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C2" w:rsidRPr="000D53C2" w:rsidRDefault="000D53C2" w:rsidP="000D53C2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noProof w:val="0"/>
          <w:color w:val="000000"/>
          <w:sz w:val="27"/>
          <w:szCs w:val="27"/>
          <w:lang w:eastAsia="cs-CZ"/>
        </w:rPr>
      </w:pPr>
      <w:proofErr w:type="spellStart"/>
      <w:r w:rsidRPr="000D53C2">
        <w:rPr>
          <w:rFonts w:ascii="Verdana" w:eastAsia="Times New Roman" w:hAnsi="Verdana" w:cs="Times New Roman"/>
          <w:b/>
          <w:bCs/>
          <w:noProof w:val="0"/>
          <w:color w:val="000000"/>
          <w:sz w:val="27"/>
          <w:szCs w:val="27"/>
          <w:lang w:eastAsia="cs-CZ"/>
        </w:rPr>
        <w:t>French</w:t>
      </w:r>
      <w:proofErr w:type="spellEnd"/>
      <w:r w:rsidRPr="000D53C2">
        <w:rPr>
          <w:rFonts w:ascii="Verdana" w:eastAsia="Times New Roman" w:hAnsi="Verdana" w:cs="Times New Roman"/>
          <w:b/>
          <w:bCs/>
          <w:noProof w:val="0"/>
          <w:color w:val="000000"/>
          <w:sz w:val="27"/>
          <w:szCs w:val="27"/>
          <w:lang w:eastAsia="cs-CZ"/>
        </w:rPr>
        <w:t xml:space="preserve"> and Indian </w:t>
      </w:r>
      <w:proofErr w:type="spellStart"/>
      <w:r w:rsidRPr="000D53C2">
        <w:rPr>
          <w:rFonts w:ascii="Verdana" w:eastAsia="Times New Roman" w:hAnsi="Verdana" w:cs="Times New Roman"/>
          <w:b/>
          <w:bCs/>
          <w:noProof w:val="0"/>
          <w:color w:val="000000"/>
          <w:sz w:val="27"/>
          <w:szCs w:val="27"/>
          <w:lang w:eastAsia="cs-CZ"/>
        </w:rPr>
        <w:t>War</w:t>
      </w:r>
      <w:proofErr w:type="spellEnd"/>
    </w:p>
    <w:p w:rsidR="000D53C2" w:rsidRPr="000D53C2" w:rsidRDefault="000D53C2" w:rsidP="000D53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</w:pP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Instructions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George Washington, </w:t>
      </w:r>
      <w:proofErr w:type="spellStart"/>
      <w:proofErr w:type="gram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n.d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.</w:t>
      </w:r>
      <w:proofErr w:type="gramEnd"/>
    </w:p>
    <w:p w:rsidR="000D53C2" w:rsidRPr="000D53C2" w:rsidRDefault="000D53C2" w:rsidP="000D53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</w:pP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extracted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from</w:t>
      </w:r>
      <w:proofErr w:type="spellEnd"/>
    </w:p>
    <w:p w:rsidR="000D53C2" w:rsidRPr="000D53C2" w:rsidRDefault="000D53C2" w:rsidP="000D53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</w:pPr>
      <w:proofErr w:type="spellStart"/>
      <w:r w:rsidRPr="000D53C2">
        <w:rPr>
          <w:rFonts w:ascii="Verdana" w:eastAsia="Times New Roman" w:hAnsi="Verdana" w:cs="Times New Roman"/>
          <w:i/>
          <w:iCs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i/>
          <w:iCs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i/>
          <w:iCs/>
          <w:noProof w:val="0"/>
          <w:color w:val="000000"/>
          <w:sz w:val="18"/>
          <w:szCs w:val="18"/>
          <w:lang w:eastAsia="cs-CZ"/>
        </w:rPr>
        <w:t>Writings</w:t>
      </w:r>
      <w:proofErr w:type="spellEnd"/>
      <w:r w:rsidRPr="000D53C2">
        <w:rPr>
          <w:rFonts w:ascii="Verdana" w:eastAsia="Times New Roman" w:hAnsi="Verdana" w:cs="Times New Roman"/>
          <w:i/>
          <w:iCs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i/>
          <w:iCs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i/>
          <w:iCs/>
          <w:noProof w:val="0"/>
          <w:color w:val="000000"/>
          <w:sz w:val="18"/>
          <w:szCs w:val="18"/>
          <w:lang w:eastAsia="cs-CZ"/>
        </w:rPr>
        <w:t xml:space="preserve"> George Washington</w:t>
      </w:r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Volume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II, by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Jared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Sparks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br/>
        <w:t xml:space="preserve">(Boston: Charles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Tappan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1846),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pages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184-186.</w:t>
      </w:r>
    </w:p>
    <w:p w:rsidR="000D53C2" w:rsidRPr="000D53C2" w:rsidRDefault="000D53C2" w:rsidP="000D53C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0D53C2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0D53C2" w:rsidRPr="000D53C2" w:rsidRDefault="000D53C2" w:rsidP="000D53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</w:pP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Instructions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Colonel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Washington.</w:t>
      </w:r>
    </w:p>
    <w:p w:rsidR="000D53C2" w:rsidRPr="000D53C2" w:rsidRDefault="000D53C2" w:rsidP="000D53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</w:pPr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WHEREAS,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Fr.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have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unjustly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invaded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H.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M'y's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Lands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on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Ohio,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have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sent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flying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Parties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Fr.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Ind's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rob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murder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our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back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Settlers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Westw'd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w'ch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Legislature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Dom'n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hav'g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seriously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taken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into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their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Considerat'n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voted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Money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Protect'n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our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Frontiers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conduct'g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necessary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Expedit'n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drive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Fr.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from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Ohio.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Consequence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thereof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have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granted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Comissions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rais'g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sixteen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Compa's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form'd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into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Regim't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w'ch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Regim't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together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Forces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that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now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employ'd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Co'try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Service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being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given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are,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soon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possible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to use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utmost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Endeavours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compleat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Regim't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by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send'g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officers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recruit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different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Counties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Dom'n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shall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most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convenient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leav'g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six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do Duty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who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remain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Cumb'l'd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facilitate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Recruit'g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Service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have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Regim't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seperated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divide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into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three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Places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-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viz't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Winchester, Alexandria,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Fredericksburg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-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each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w'ch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Place a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Field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Officer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reside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receive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such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Recruits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as are fit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Service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w'ch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shall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sent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by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Officers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his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Division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As Winchester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highest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Place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rendezvous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w'ch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expos'd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Enemy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hereby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requir'd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make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head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quarters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Clothing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Reg't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provided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by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Co'try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and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sent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order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delivered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Effective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each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Company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regularly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their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full Subsistence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any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Deductions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except'g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two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Pence [per]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Month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from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each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Non-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Comission'd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Officer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Private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Man,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Surgeon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purchase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Medicines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Money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stopped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by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Surgeon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quarterly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also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six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Pence [per]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Month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from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Drumers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Drum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Maj'r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repair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Drums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teach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Drumers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hereby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requir'd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preserve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good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Order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Discipline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among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Officers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Private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Regim't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under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and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conform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Self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every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Respect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Rules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Articles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War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transmit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Weekly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Returns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Regiment, and a Return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first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every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Month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Variations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have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happen'd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preceding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Month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When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any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Non-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Comission'd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Officers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Private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shall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happen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die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continued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on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Returns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Rolls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Effective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Twenty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Eight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Days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his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Coffin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Com'y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no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Loser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by his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Death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strictly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recommended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take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particular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Care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no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Officer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Com'd'g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Co'y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shall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supply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Necessaries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deduct'g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Price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out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only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take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Care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lay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out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their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Money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purchas'g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stand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and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order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not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suffer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want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those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Necessaries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hereby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empowered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contract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any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Person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Persons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supply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Camp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such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necessary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Coath'g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&amp;c.,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requisite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.</w:t>
      </w:r>
    </w:p>
    <w:p w:rsidR="000D53C2" w:rsidRPr="000D53C2" w:rsidRDefault="000D53C2" w:rsidP="000D53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</w:pP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also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empower'd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purchase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suitable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Goods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Ind's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offer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Presents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such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Manner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such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Times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shall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think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advisable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either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attain'g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their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Int't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promot'g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Service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entrusted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Military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Chest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w'ch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to use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Nature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Good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Service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requires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necessary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Order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fill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any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Measures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taken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next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Spring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lay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Stores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Provis's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&amp;c., &amp;c.,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Cumb'l'd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some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other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convenient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Place, and to make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necessary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Advances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Season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other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Conveniences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admit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hereby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order'd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take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such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steps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do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own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Prudence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my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further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Orders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shall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direct.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Aid-de-Camp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Sec'ry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necessary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ease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Duty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I do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hereby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invest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full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Power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Authority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appoint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Commiss'n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such Person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Persons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shall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think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most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advisable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and as Mr.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Dick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has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declar'd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his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Intent's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declin'g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any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further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Services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Comissary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I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also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impower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appoint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Commissary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his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room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together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Adjut't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Q'r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Master, and such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other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inferior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officers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shall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find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absolutely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necessary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carry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on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Service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Spirit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Vigour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And as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Conduct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Success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whole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must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entirely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depend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upon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Regulat'n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Discipline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Forces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w'ch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cannot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be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attain'd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but by a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due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proper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exertion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Military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are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therefore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conform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Self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every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Respect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Rules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Articles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War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herewith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given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for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w'ch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justified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in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just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due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Conformance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lastRenderedPageBreak/>
        <w:t>thereto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I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sincerely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desire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that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will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inculcate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Morality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Virtue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among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Men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-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punish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Drunkenness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Swearing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.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Wishing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Health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recomend'g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You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to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the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Protect'n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of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God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I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am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,</w:t>
      </w:r>
    </w:p>
    <w:p w:rsidR="000D53C2" w:rsidRPr="000D53C2" w:rsidRDefault="000D53C2" w:rsidP="000D53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</w:pP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,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Y'r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F'd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and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h'ble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 xml:space="preserve"> </w:t>
      </w:r>
      <w:proofErr w:type="spellStart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serv't</w:t>
      </w:r>
      <w:proofErr w:type="spellEnd"/>
      <w:r w:rsidRPr="000D53C2">
        <w:rPr>
          <w:rFonts w:ascii="Verdana" w:eastAsia="Times New Roman" w:hAnsi="Verdana" w:cs="Times New Roman"/>
          <w:noProof w:val="0"/>
          <w:color w:val="000000"/>
          <w:sz w:val="18"/>
          <w:szCs w:val="18"/>
          <w:lang w:eastAsia="cs-CZ"/>
        </w:rPr>
        <w:t>.</w:t>
      </w:r>
    </w:p>
    <w:p w:rsidR="00AD08AC" w:rsidRDefault="000D53C2">
      <w:bookmarkStart w:id="0" w:name="_GoBack"/>
      <w:bookmarkEnd w:id="0"/>
    </w:p>
    <w:sectPr w:rsidR="00AD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2"/>
    <w:rsid w:val="000D53C2"/>
    <w:rsid w:val="007D5E0A"/>
    <w:rsid w:val="009406CF"/>
    <w:rsid w:val="00C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8735-3D28-4585-8ABC-2705FF30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3">
    <w:name w:val="heading 3"/>
    <w:basedOn w:val="Normln"/>
    <w:link w:val="Nadpis3Char"/>
    <w:uiPriority w:val="9"/>
    <w:qFormat/>
    <w:rsid w:val="000D5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D53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TUL-S0-23</dc:creator>
  <cp:keywords/>
  <dc:description/>
  <cp:lastModifiedBy>TUL-S0-23</cp:lastModifiedBy>
  <cp:revision>1</cp:revision>
  <dcterms:created xsi:type="dcterms:W3CDTF">2018-09-06T22:08:00Z</dcterms:created>
  <dcterms:modified xsi:type="dcterms:W3CDTF">2018-09-06T22:10:00Z</dcterms:modified>
</cp:coreProperties>
</file>