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A5" w:rsidRDefault="00810DA5" w:rsidP="00810DA5">
      <w:bookmarkStart w:id="0" w:name="_GoBack"/>
      <w:bookmarkEnd w:id="0"/>
      <w:r>
        <w:rPr>
          <w:noProof/>
        </w:rPr>
        <w:drawing>
          <wp:inline distT="0" distB="0" distL="0" distR="0">
            <wp:extent cx="3267075" cy="623570"/>
            <wp:effectExtent l="0" t="0" r="0" b="0"/>
            <wp:docPr id="3" name="Obrázek 2" descr="C:\Users\Admin\Documents\TUL\DFP\marketing_grafika\logo_FP\logo_2011_10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2" descr="C:\Users\Admin\Documents\TUL\DFP\marketing_grafika\logo_FP\logo_2011_1000p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DA5" w:rsidRDefault="00810DA5" w:rsidP="00810DA5"/>
    <w:p w:rsidR="00810DA5" w:rsidRDefault="00810DA5" w:rsidP="00810DA5"/>
    <w:p w:rsidR="00810DA5" w:rsidRDefault="00810DA5" w:rsidP="00810DA5"/>
    <w:p w:rsidR="00810DA5" w:rsidRDefault="00810DA5" w:rsidP="00810DA5"/>
    <w:p w:rsidR="00810DA5" w:rsidRDefault="00810DA5" w:rsidP="00810DA5"/>
    <w:p w:rsidR="00810DA5" w:rsidRDefault="00810DA5" w:rsidP="00810DA5"/>
    <w:p w:rsidR="00810DA5" w:rsidRPr="00F66710" w:rsidRDefault="00810DA5" w:rsidP="00810DA5">
      <w:pPr>
        <w:rPr>
          <w:b/>
          <w:sz w:val="48"/>
          <w:szCs w:val="48"/>
        </w:rPr>
      </w:pPr>
      <w:r w:rsidRPr="00F66710">
        <w:rPr>
          <w:b/>
          <w:sz w:val="48"/>
          <w:szCs w:val="48"/>
        </w:rPr>
        <w:t>Název opory</w:t>
      </w:r>
      <w:r>
        <w:rPr>
          <w:b/>
          <w:sz w:val="48"/>
          <w:szCs w:val="48"/>
        </w:rPr>
        <w:t>: Obecná pedagogika</w:t>
      </w:r>
    </w:p>
    <w:p w:rsidR="00810DA5" w:rsidRPr="00F66710" w:rsidRDefault="00810DA5" w:rsidP="00810DA5">
      <w:pPr>
        <w:rPr>
          <w:b/>
          <w:sz w:val="48"/>
          <w:szCs w:val="48"/>
        </w:rPr>
      </w:pPr>
    </w:p>
    <w:p w:rsidR="00810DA5" w:rsidRPr="00F66710" w:rsidRDefault="00810DA5" w:rsidP="00810DA5">
      <w:pPr>
        <w:rPr>
          <w:b/>
          <w:sz w:val="48"/>
          <w:szCs w:val="48"/>
        </w:rPr>
      </w:pPr>
      <w:r w:rsidRPr="00F66710">
        <w:rPr>
          <w:b/>
          <w:sz w:val="48"/>
          <w:szCs w:val="48"/>
        </w:rPr>
        <w:t>Autor/</w:t>
      </w:r>
      <w:proofErr w:type="spellStart"/>
      <w:r w:rsidRPr="00F66710">
        <w:rPr>
          <w:b/>
          <w:sz w:val="48"/>
          <w:szCs w:val="48"/>
        </w:rPr>
        <w:t>ka</w:t>
      </w:r>
      <w:proofErr w:type="spellEnd"/>
      <w:r>
        <w:rPr>
          <w:b/>
          <w:sz w:val="48"/>
          <w:szCs w:val="48"/>
        </w:rPr>
        <w:t xml:space="preserve">: Doc. PhDr. Dana </w:t>
      </w:r>
      <w:proofErr w:type="spellStart"/>
      <w:r>
        <w:rPr>
          <w:b/>
          <w:sz w:val="48"/>
          <w:szCs w:val="48"/>
        </w:rPr>
        <w:t>Kasperová</w:t>
      </w:r>
      <w:proofErr w:type="spellEnd"/>
      <w:r>
        <w:rPr>
          <w:b/>
          <w:sz w:val="48"/>
          <w:szCs w:val="48"/>
        </w:rPr>
        <w:t xml:space="preserve">, </w:t>
      </w:r>
      <w:proofErr w:type="spellStart"/>
      <w:r>
        <w:rPr>
          <w:b/>
          <w:sz w:val="48"/>
          <w:szCs w:val="48"/>
        </w:rPr>
        <w:t>Ph.D</w:t>
      </w:r>
      <w:proofErr w:type="spellEnd"/>
      <w:r>
        <w:rPr>
          <w:b/>
          <w:sz w:val="48"/>
          <w:szCs w:val="48"/>
        </w:rPr>
        <w:t>.</w:t>
      </w:r>
    </w:p>
    <w:p w:rsidR="00810DA5" w:rsidRDefault="00810DA5" w:rsidP="00810DA5"/>
    <w:p w:rsidR="00810DA5" w:rsidRDefault="00810DA5" w:rsidP="00810DA5"/>
    <w:p w:rsidR="00810DA5" w:rsidRDefault="00810DA5" w:rsidP="00810DA5">
      <w:pPr>
        <w:rPr>
          <w:rFonts w:ascii="Times New Roman" w:hAnsi="Times New Roman"/>
          <w:sz w:val="24"/>
          <w:szCs w:val="24"/>
        </w:rPr>
      </w:pPr>
      <w:r w:rsidRPr="00F66710">
        <w:rPr>
          <w:rFonts w:ascii="Times New Roman" w:hAnsi="Times New Roman"/>
          <w:sz w:val="24"/>
          <w:szCs w:val="24"/>
        </w:rPr>
        <w:t>Studijní opora čerpá z podkladů, které vznikly v rámci ESF projektu č. CZ1.07/2.2.00/18.0027</w:t>
      </w:r>
    </w:p>
    <w:p w:rsidR="00810DA5" w:rsidRPr="009B0351" w:rsidRDefault="00810DA5" w:rsidP="00810DA5">
      <w:pPr>
        <w:rPr>
          <w:rFonts w:ascii="Times New Roman" w:hAnsi="Times New Roman"/>
          <w:sz w:val="24"/>
          <w:szCs w:val="24"/>
        </w:rPr>
      </w:pPr>
    </w:p>
    <w:p w:rsidR="00810DA5" w:rsidRPr="009B0351" w:rsidRDefault="00810DA5" w:rsidP="00810DA5">
      <w:pPr>
        <w:rPr>
          <w:rFonts w:ascii="Times New Roman" w:hAnsi="Times New Roman"/>
          <w:sz w:val="24"/>
          <w:szCs w:val="24"/>
        </w:rPr>
      </w:pPr>
    </w:p>
    <w:p w:rsidR="00810DA5" w:rsidRPr="009B0351" w:rsidRDefault="00810DA5" w:rsidP="00810DA5">
      <w:pPr>
        <w:rPr>
          <w:rFonts w:ascii="Times New Roman" w:hAnsi="Times New Roman"/>
          <w:sz w:val="24"/>
          <w:szCs w:val="24"/>
        </w:rPr>
      </w:pPr>
    </w:p>
    <w:p w:rsidR="00810DA5" w:rsidRDefault="00810DA5" w:rsidP="00810DA5">
      <w:pPr>
        <w:rPr>
          <w:rFonts w:ascii="Times New Roman" w:hAnsi="Times New Roman"/>
          <w:sz w:val="24"/>
          <w:szCs w:val="24"/>
        </w:rPr>
      </w:pPr>
    </w:p>
    <w:p w:rsidR="00810DA5" w:rsidRPr="009B0351" w:rsidRDefault="00810DA5" w:rsidP="00810DA5">
      <w:pPr>
        <w:rPr>
          <w:rFonts w:ascii="Times New Roman" w:hAnsi="Times New Roman"/>
          <w:sz w:val="24"/>
          <w:szCs w:val="24"/>
        </w:rPr>
      </w:pPr>
    </w:p>
    <w:p w:rsidR="00810DA5" w:rsidRPr="009B0351" w:rsidRDefault="00810DA5" w:rsidP="00810DA5">
      <w:pPr>
        <w:rPr>
          <w:rFonts w:ascii="Times New Roman" w:hAnsi="Times New Roman"/>
          <w:sz w:val="24"/>
          <w:szCs w:val="24"/>
        </w:rPr>
      </w:pPr>
    </w:p>
    <w:p w:rsidR="00810DA5" w:rsidRPr="009B0351" w:rsidRDefault="00810DA5" w:rsidP="00810DA5">
      <w:pPr>
        <w:rPr>
          <w:rFonts w:ascii="Times New Roman" w:hAnsi="Times New Roman"/>
          <w:sz w:val="24"/>
          <w:szCs w:val="24"/>
        </w:rPr>
      </w:pPr>
    </w:p>
    <w:p w:rsidR="00810DA5" w:rsidRDefault="00810DA5" w:rsidP="00810DA5">
      <w:pPr>
        <w:rPr>
          <w:rFonts w:ascii="Times New Roman" w:hAnsi="Times New Roman"/>
          <w:sz w:val="24"/>
          <w:szCs w:val="24"/>
        </w:rPr>
      </w:pPr>
    </w:p>
    <w:p w:rsidR="00810DA5" w:rsidRPr="009B0351" w:rsidRDefault="00810DA5" w:rsidP="00810DA5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5760720" cy="396240"/>
            <wp:effectExtent l="0" t="0" r="0" b="3810"/>
            <wp:docPr id="4" name="obrázek 13" descr="TUL-word_Stránka_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3" descr="TUL-word_Stránka_0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0F0" w:rsidRDefault="00810DA5" w:rsidP="000B60F0">
      <w:r>
        <w:lastRenderedPageBreak/>
        <w:t xml:space="preserve"> </w:t>
      </w:r>
    </w:p>
    <w:p w:rsidR="000B60F0" w:rsidRDefault="000B60F0" w:rsidP="000B60F0">
      <w:pPr>
        <w:pStyle w:val="Nzev"/>
        <w:numPr>
          <w:ilvl w:val="0"/>
          <w:numId w:val="7"/>
        </w:numPr>
        <w:spacing w:line="276" w:lineRule="auto"/>
      </w:pPr>
      <w:r>
        <w:t xml:space="preserve">Vývoj vzdělávací soustavy </w:t>
      </w:r>
    </w:p>
    <w:p w:rsidR="000B60F0" w:rsidRDefault="000B60F0" w:rsidP="000B60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Anotace: </w:t>
      </w:r>
      <w:r>
        <w:rPr>
          <w:rFonts w:ascii="Times New Roman" w:hAnsi="Times New Roman"/>
          <w:sz w:val="24"/>
          <w:szCs w:val="24"/>
        </w:rPr>
        <w:t xml:space="preserve">Kapitola seznamuje se základními mezníky vývoje školské soustavy. Pozornost je zaměřena na otázku národního či obecného, později základního školství. </w:t>
      </w:r>
    </w:p>
    <w:p w:rsidR="000B60F0" w:rsidRDefault="000B60F0" w:rsidP="000B60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Klíčová slova: </w:t>
      </w:r>
      <w:r w:rsidRPr="000B60F0">
        <w:rPr>
          <w:rFonts w:ascii="Times New Roman" w:hAnsi="Times New Roman"/>
          <w:sz w:val="24"/>
          <w:szCs w:val="24"/>
        </w:rPr>
        <w:t>školská soustava, vývoj škol</w:t>
      </w:r>
      <w:r w:rsidR="009375E5">
        <w:rPr>
          <w:rFonts w:ascii="Times New Roman" w:hAnsi="Times New Roman"/>
          <w:sz w:val="24"/>
          <w:szCs w:val="24"/>
        </w:rPr>
        <w:t xml:space="preserve">ství, národní školství, obecné </w:t>
      </w:r>
      <w:r w:rsidRPr="000B60F0">
        <w:rPr>
          <w:rFonts w:ascii="Times New Roman" w:hAnsi="Times New Roman"/>
          <w:sz w:val="24"/>
          <w:szCs w:val="24"/>
        </w:rPr>
        <w:t>školství, základní škola, primární škola</w:t>
      </w:r>
    </w:p>
    <w:p w:rsidR="000B60F0" w:rsidRDefault="000B60F0" w:rsidP="000B60F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B60F0" w:rsidRDefault="000B60F0" w:rsidP="000B60F0">
      <w:pPr>
        <w:pStyle w:val="Styl"/>
        <w:numPr>
          <w:ilvl w:val="1"/>
          <w:numId w:val="8"/>
        </w:numPr>
        <w:spacing w:before="249" w:line="360" w:lineRule="auto"/>
        <w:ind w:right="1"/>
      </w:pPr>
      <w:r>
        <w:rPr>
          <w:b/>
        </w:rPr>
        <w:t xml:space="preserve">Mezníky vývoje vzdělávací soustavy v českých zemích </w:t>
      </w:r>
    </w:p>
    <w:p w:rsidR="000B60F0" w:rsidRDefault="000B60F0" w:rsidP="000B60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43075" cy="1695450"/>
            <wp:effectExtent l="0" t="0" r="9525" b="0"/>
            <wp:docPr id="2" name="obrázek 2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76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0F0" w:rsidRDefault="000B60F0" w:rsidP="000B60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B60F0" w:rsidRDefault="000B60F0" w:rsidP="00065B87">
      <w:pPr>
        <w:spacing w:line="360" w:lineRule="auto"/>
        <w:rPr>
          <w:rFonts w:ascii="Times New Roman" w:hAnsi="Times New Roman"/>
          <w:sz w:val="24"/>
          <w:szCs w:val="24"/>
        </w:rPr>
      </w:pPr>
      <w:r w:rsidRPr="000B60F0">
        <w:rPr>
          <w:rFonts w:ascii="Times New Roman" w:hAnsi="Times New Roman"/>
          <w:sz w:val="24"/>
          <w:szCs w:val="24"/>
        </w:rPr>
        <w:t>Tematizujeme-li otázky výchovy a vzdělávání v obecně pedagogickém pohledu, potom je nutné dané otázky nahlížet rovněž v historicko-vývojových rámcích.</w:t>
      </w:r>
      <w:r>
        <w:rPr>
          <w:rFonts w:ascii="Times New Roman" w:hAnsi="Times New Roman"/>
          <w:sz w:val="24"/>
          <w:szCs w:val="24"/>
        </w:rPr>
        <w:t xml:space="preserve"> Z tohoto důvodu zařazujme i na tomto místě jednoduchý přehled, který se zčásti kryje s předcházející oporou věnovanou otázkám dějin školství a vzdělávání, zčásti se věnuje nové problematice reforem školství a vzdělávání po druhé světové válce a v druhé polovině 20. století.</w:t>
      </w:r>
    </w:p>
    <w:p w:rsidR="000B60F0" w:rsidRPr="000B60F0" w:rsidRDefault="000B60F0" w:rsidP="00065B8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B60F0" w:rsidRPr="000B60F0" w:rsidRDefault="000B60F0" w:rsidP="000B60F0">
      <w:pPr>
        <w:pStyle w:val="Odstavecseseznamem"/>
        <w:numPr>
          <w:ilvl w:val="2"/>
          <w:numId w:val="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Školské reformy tereziánské a </w:t>
      </w:r>
      <w:proofErr w:type="spellStart"/>
      <w:r>
        <w:rPr>
          <w:rFonts w:ascii="Times New Roman" w:hAnsi="Times New Roman"/>
          <w:b/>
          <w:sz w:val="24"/>
          <w:szCs w:val="24"/>
        </w:rPr>
        <w:t>Hasnerův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zákon</w:t>
      </w:r>
    </w:p>
    <w:p w:rsidR="001237A6" w:rsidRPr="00065B87" w:rsidRDefault="001237A6" w:rsidP="00065B87">
      <w:pPr>
        <w:spacing w:line="360" w:lineRule="auto"/>
        <w:rPr>
          <w:rFonts w:ascii="Times New Roman" w:hAnsi="Times New Roman"/>
          <w:sz w:val="24"/>
          <w:szCs w:val="24"/>
        </w:rPr>
      </w:pPr>
      <w:r w:rsidRPr="00065B87">
        <w:rPr>
          <w:rFonts w:ascii="Times New Roman" w:hAnsi="Times New Roman"/>
          <w:b/>
          <w:sz w:val="24"/>
          <w:szCs w:val="24"/>
        </w:rPr>
        <w:t>1774</w:t>
      </w:r>
      <w:r w:rsidRPr="00065B87">
        <w:rPr>
          <w:rFonts w:ascii="Times New Roman" w:hAnsi="Times New Roman"/>
          <w:sz w:val="24"/>
          <w:szCs w:val="24"/>
        </w:rPr>
        <w:t xml:space="preserve"> – zaháňský opat J. I </w:t>
      </w:r>
      <w:proofErr w:type="spellStart"/>
      <w:r w:rsidRPr="00065B87">
        <w:rPr>
          <w:rFonts w:ascii="Times New Roman" w:hAnsi="Times New Roman"/>
          <w:sz w:val="24"/>
          <w:szCs w:val="24"/>
        </w:rPr>
        <w:t>Felbiger</w:t>
      </w:r>
      <w:proofErr w:type="spellEnd"/>
      <w:r w:rsidRPr="00065B87">
        <w:rPr>
          <w:rFonts w:ascii="Times New Roman" w:hAnsi="Times New Roman"/>
          <w:sz w:val="24"/>
          <w:szCs w:val="24"/>
        </w:rPr>
        <w:t xml:space="preserve"> (1724 – 1788) připravil k vydání </w:t>
      </w:r>
      <w:r w:rsidRPr="00065B87">
        <w:rPr>
          <w:rFonts w:ascii="Times New Roman" w:hAnsi="Times New Roman"/>
          <w:b/>
          <w:sz w:val="24"/>
          <w:szCs w:val="24"/>
        </w:rPr>
        <w:t>Všeobecný školní řád</w:t>
      </w:r>
      <w:r w:rsidRPr="00065B8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65B87">
        <w:rPr>
          <w:rFonts w:ascii="Times New Roman" w:hAnsi="Times New Roman"/>
          <w:sz w:val="24"/>
          <w:szCs w:val="24"/>
        </w:rPr>
        <w:t>Allgemeine</w:t>
      </w:r>
      <w:proofErr w:type="spellEnd"/>
      <w:r w:rsidRPr="00065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B87">
        <w:rPr>
          <w:rFonts w:ascii="Times New Roman" w:hAnsi="Times New Roman"/>
          <w:sz w:val="24"/>
          <w:szCs w:val="24"/>
        </w:rPr>
        <w:t>Schulordnung</w:t>
      </w:r>
      <w:proofErr w:type="spellEnd"/>
      <w:r w:rsidRPr="00065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B87">
        <w:rPr>
          <w:rFonts w:ascii="Times New Roman" w:hAnsi="Times New Roman"/>
          <w:sz w:val="24"/>
          <w:szCs w:val="24"/>
        </w:rPr>
        <w:t>für</w:t>
      </w:r>
      <w:proofErr w:type="spellEnd"/>
      <w:r w:rsidRPr="00065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B87">
        <w:rPr>
          <w:rFonts w:ascii="Times New Roman" w:hAnsi="Times New Roman"/>
          <w:sz w:val="24"/>
          <w:szCs w:val="24"/>
        </w:rPr>
        <w:t>die</w:t>
      </w:r>
      <w:proofErr w:type="spellEnd"/>
      <w:r w:rsidRPr="00065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B87">
        <w:rPr>
          <w:rFonts w:ascii="Times New Roman" w:hAnsi="Times New Roman"/>
          <w:sz w:val="24"/>
          <w:szCs w:val="24"/>
        </w:rPr>
        <w:t>deutschen</w:t>
      </w:r>
      <w:proofErr w:type="spellEnd"/>
      <w:r w:rsidRPr="00065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B87">
        <w:rPr>
          <w:rFonts w:ascii="Times New Roman" w:hAnsi="Times New Roman"/>
          <w:sz w:val="24"/>
          <w:szCs w:val="24"/>
        </w:rPr>
        <w:t>Normal</w:t>
      </w:r>
      <w:proofErr w:type="spellEnd"/>
      <w:r w:rsidRPr="00065B87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065B87">
        <w:rPr>
          <w:rFonts w:ascii="Times New Roman" w:hAnsi="Times New Roman"/>
          <w:sz w:val="24"/>
          <w:szCs w:val="24"/>
        </w:rPr>
        <w:t>Haupt</w:t>
      </w:r>
      <w:proofErr w:type="spellEnd"/>
      <w:r w:rsidRPr="00065B8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65B87">
        <w:rPr>
          <w:rFonts w:ascii="Times New Roman" w:hAnsi="Times New Roman"/>
          <w:sz w:val="24"/>
          <w:szCs w:val="24"/>
        </w:rPr>
        <w:t>und</w:t>
      </w:r>
      <w:proofErr w:type="spellEnd"/>
      <w:r w:rsidRPr="00065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B87">
        <w:rPr>
          <w:rFonts w:ascii="Times New Roman" w:hAnsi="Times New Roman"/>
          <w:sz w:val="24"/>
          <w:szCs w:val="24"/>
        </w:rPr>
        <w:t>Trivialschulen</w:t>
      </w:r>
      <w:proofErr w:type="spellEnd"/>
      <w:r w:rsidRPr="00065B87">
        <w:rPr>
          <w:rFonts w:ascii="Times New Roman" w:hAnsi="Times New Roman"/>
          <w:sz w:val="24"/>
          <w:szCs w:val="24"/>
        </w:rPr>
        <w:t xml:space="preserve"> in den </w:t>
      </w:r>
      <w:proofErr w:type="spellStart"/>
      <w:r w:rsidRPr="00065B87">
        <w:rPr>
          <w:rFonts w:ascii="Times New Roman" w:hAnsi="Times New Roman"/>
          <w:sz w:val="24"/>
          <w:szCs w:val="24"/>
        </w:rPr>
        <w:t>sämtlichem</w:t>
      </w:r>
      <w:proofErr w:type="spellEnd"/>
      <w:r w:rsidRPr="00065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B87">
        <w:rPr>
          <w:rFonts w:ascii="Times New Roman" w:hAnsi="Times New Roman"/>
          <w:sz w:val="24"/>
          <w:szCs w:val="24"/>
        </w:rPr>
        <w:t>kaiserlichen</w:t>
      </w:r>
      <w:proofErr w:type="spellEnd"/>
      <w:r w:rsidRPr="00065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B87">
        <w:rPr>
          <w:rFonts w:ascii="Times New Roman" w:hAnsi="Times New Roman"/>
          <w:sz w:val="24"/>
          <w:szCs w:val="24"/>
        </w:rPr>
        <w:t>Erbländern</w:t>
      </w:r>
      <w:proofErr w:type="spellEnd"/>
      <w:r w:rsidRPr="00065B87">
        <w:rPr>
          <w:rFonts w:ascii="Times New Roman" w:hAnsi="Times New Roman"/>
          <w:sz w:val="24"/>
          <w:szCs w:val="24"/>
        </w:rPr>
        <w:t xml:space="preserve">), který byl Marií Terezií vyhlášen 6. 12. 1774. Řád předepisoval </w:t>
      </w:r>
      <w:r w:rsidRPr="00065B87">
        <w:rPr>
          <w:rFonts w:ascii="Times New Roman" w:hAnsi="Times New Roman"/>
          <w:b/>
          <w:sz w:val="24"/>
          <w:szCs w:val="24"/>
        </w:rPr>
        <w:t xml:space="preserve">vzdělávací povinnost </w:t>
      </w:r>
      <w:r w:rsidRPr="00065B87">
        <w:rPr>
          <w:rFonts w:ascii="Times New Roman" w:hAnsi="Times New Roman"/>
          <w:sz w:val="24"/>
          <w:szCs w:val="24"/>
        </w:rPr>
        <w:t>(</w:t>
      </w:r>
      <w:proofErr w:type="spellStart"/>
      <w:r w:rsidRPr="00065B87">
        <w:rPr>
          <w:rFonts w:ascii="Times New Roman" w:hAnsi="Times New Roman"/>
          <w:sz w:val="24"/>
          <w:szCs w:val="24"/>
        </w:rPr>
        <w:t>Schulzwang</w:t>
      </w:r>
      <w:proofErr w:type="spellEnd"/>
      <w:r w:rsidRPr="00065B87">
        <w:rPr>
          <w:rFonts w:ascii="Times New Roman" w:hAnsi="Times New Roman"/>
          <w:sz w:val="24"/>
          <w:szCs w:val="24"/>
        </w:rPr>
        <w:t xml:space="preserve">) pro děti ve věku od 6 – 12 let obou pohlaví, jejichž rodiče neměli dostatek finančních prostředků pro domácího učitele. Přijetím školního </w:t>
      </w:r>
      <w:r w:rsidRPr="00065B87">
        <w:rPr>
          <w:rFonts w:ascii="Times New Roman" w:hAnsi="Times New Roman"/>
          <w:sz w:val="24"/>
          <w:szCs w:val="24"/>
        </w:rPr>
        <w:lastRenderedPageBreak/>
        <w:t xml:space="preserve">řádu měly být všechny děti povinny navštěvovat školu, aby bylo povzneseno blaho státu. Vydání řádu řešilo otázky tzv. obecného či lidového školství pro mládež mezi </w:t>
      </w:r>
      <w:smartTag w:uri="urn:schemas-microsoft-com:office:smarttags" w:element="metricconverter">
        <w:smartTagPr>
          <w:attr w:name="ProductID" w:val="6 a"/>
        </w:smartTagPr>
        <w:r w:rsidRPr="00065B87">
          <w:rPr>
            <w:rFonts w:ascii="Times New Roman" w:hAnsi="Times New Roman"/>
            <w:sz w:val="24"/>
            <w:szCs w:val="24"/>
          </w:rPr>
          <w:t>6 a</w:t>
        </w:r>
      </w:smartTag>
      <w:r w:rsidRPr="00065B87">
        <w:rPr>
          <w:rFonts w:ascii="Times New Roman" w:hAnsi="Times New Roman"/>
          <w:sz w:val="24"/>
          <w:szCs w:val="24"/>
        </w:rPr>
        <w:t xml:space="preserve"> 12 respektive 14 rokem věku. Nejednalo se o úpravu vyššího školství – gymnázií.</w:t>
      </w:r>
    </w:p>
    <w:p w:rsidR="001237A6" w:rsidRPr="00065B87" w:rsidRDefault="001237A6" w:rsidP="00065B87">
      <w:pPr>
        <w:spacing w:line="360" w:lineRule="auto"/>
        <w:rPr>
          <w:rFonts w:ascii="Times New Roman" w:hAnsi="Times New Roman"/>
          <w:sz w:val="24"/>
          <w:szCs w:val="24"/>
        </w:rPr>
      </w:pPr>
      <w:r w:rsidRPr="00065B87">
        <w:rPr>
          <w:rFonts w:ascii="Times New Roman" w:hAnsi="Times New Roman"/>
          <w:sz w:val="24"/>
          <w:szCs w:val="24"/>
        </w:rPr>
        <w:t>Řád řešil následující otázky:</w:t>
      </w:r>
    </w:p>
    <w:p w:rsidR="00DF0CF8" w:rsidRPr="00065B87" w:rsidRDefault="00DF0CF8" w:rsidP="00065B87">
      <w:pPr>
        <w:pStyle w:val="odrka"/>
        <w:tabs>
          <w:tab w:val="clear" w:pos="360"/>
        </w:tabs>
        <w:spacing w:line="360" w:lineRule="auto"/>
        <w:ind w:left="567" w:hanging="141"/>
        <w:rPr>
          <w:rFonts w:ascii="Times New Roman" w:hAnsi="Times New Roman" w:cs="Times New Roman"/>
        </w:rPr>
      </w:pPr>
      <w:r w:rsidRPr="00065B87">
        <w:rPr>
          <w:rFonts w:ascii="Times New Roman" w:hAnsi="Times New Roman" w:cs="Times New Roman"/>
          <w:b/>
        </w:rPr>
        <w:t>cíle výchovy a vzdělávání</w:t>
      </w:r>
    </w:p>
    <w:p w:rsidR="00DF0CF8" w:rsidRPr="00065B87" w:rsidRDefault="001237A6" w:rsidP="00065B87">
      <w:pPr>
        <w:pStyle w:val="odrka"/>
        <w:tabs>
          <w:tab w:val="clear" w:pos="360"/>
        </w:tabs>
        <w:spacing w:line="360" w:lineRule="auto"/>
        <w:ind w:left="567" w:hanging="141"/>
        <w:rPr>
          <w:rFonts w:ascii="Times New Roman" w:hAnsi="Times New Roman" w:cs="Times New Roman"/>
        </w:rPr>
      </w:pPr>
      <w:r w:rsidRPr="00065B87">
        <w:rPr>
          <w:rFonts w:ascii="Times New Roman" w:hAnsi="Times New Roman" w:cs="Times New Roman"/>
          <w:b/>
        </w:rPr>
        <w:t xml:space="preserve">veřejné vyučování pro chlapce i dívky: </w:t>
      </w:r>
      <w:r w:rsidR="00DF0CF8" w:rsidRPr="00065B87">
        <w:rPr>
          <w:rFonts w:ascii="Times New Roman" w:hAnsi="Times New Roman" w:cs="Times New Roman"/>
        </w:rPr>
        <w:t>zřízení a zařízení škol</w:t>
      </w:r>
    </w:p>
    <w:p w:rsidR="00DF0CF8" w:rsidRPr="00065B87" w:rsidRDefault="00DF0CF8" w:rsidP="00065B87">
      <w:pPr>
        <w:pStyle w:val="odrka"/>
        <w:tabs>
          <w:tab w:val="clear" w:pos="360"/>
        </w:tabs>
        <w:spacing w:line="360" w:lineRule="auto"/>
        <w:ind w:left="567" w:hanging="141"/>
        <w:rPr>
          <w:rFonts w:ascii="Times New Roman" w:hAnsi="Times New Roman" w:cs="Times New Roman"/>
        </w:rPr>
      </w:pPr>
      <w:r w:rsidRPr="00065B87">
        <w:rPr>
          <w:rFonts w:ascii="Times New Roman" w:hAnsi="Times New Roman" w:cs="Times New Roman"/>
          <w:b/>
        </w:rPr>
        <w:t>vzdělávací obsah</w:t>
      </w:r>
    </w:p>
    <w:p w:rsidR="00DF0CF8" w:rsidRPr="00065B87" w:rsidRDefault="00DF0CF8" w:rsidP="00065B87">
      <w:pPr>
        <w:pStyle w:val="odrka"/>
        <w:tabs>
          <w:tab w:val="clear" w:pos="360"/>
        </w:tabs>
        <w:spacing w:line="360" w:lineRule="auto"/>
        <w:ind w:left="567" w:hanging="141"/>
        <w:rPr>
          <w:rFonts w:ascii="Times New Roman" w:hAnsi="Times New Roman" w:cs="Times New Roman"/>
        </w:rPr>
      </w:pPr>
      <w:r w:rsidRPr="00065B87">
        <w:rPr>
          <w:rFonts w:ascii="Times New Roman" w:hAnsi="Times New Roman" w:cs="Times New Roman"/>
        </w:rPr>
        <w:t>vyučovací metodu</w:t>
      </w:r>
    </w:p>
    <w:p w:rsidR="00DF0CF8" w:rsidRPr="00065B87" w:rsidRDefault="001237A6" w:rsidP="00065B87">
      <w:pPr>
        <w:pStyle w:val="odrka"/>
        <w:tabs>
          <w:tab w:val="clear" w:pos="360"/>
        </w:tabs>
        <w:spacing w:line="360" w:lineRule="auto"/>
        <w:ind w:left="567" w:hanging="141"/>
        <w:rPr>
          <w:rFonts w:ascii="Times New Roman" w:hAnsi="Times New Roman" w:cs="Times New Roman"/>
        </w:rPr>
      </w:pPr>
      <w:r w:rsidRPr="00065B87">
        <w:rPr>
          <w:rFonts w:ascii="Times New Roman" w:hAnsi="Times New Roman" w:cs="Times New Roman"/>
        </w:rPr>
        <w:t>kapitolu učitele</w:t>
      </w:r>
    </w:p>
    <w:p w:rsidR="00DF0CF8" w:rsidRPr="00065B87" w:rsidRDefault="00DF0CF8" w:rsidP="00065B87">
      <w:pPr>
        <w:pStyle w:val="odrka"/>
        <w:tabs>
          <w:tab w:val="clear" w:pos="360"/>
        </w:tabs>
        <w:spacing w:line="360" w:lineRule="auto"/>
        <w:ind w:left="567" w:hanging="141"/>
        <w:rPr>
          <w:rFonts w:ascii="Times New Roman" w:hAnsi="Times New Roman" w:cs="Times New Roman"/>
        </w:rPr>
      </w:pPr>
      <w:r w:rsidRPr="00065B87">
        <w:rPr>
          <w:rFonts w:ascii="Times New Roman" w:hAnsi="Times New Roman" w:cs="Times New Roman"/>
        </w:rPr>
        <w:t>otázky správy školy a školního dozoru</w:t>
      </w:r>
    </w:p>
    <w:p w:rsidR="00DF0CF8" w:rsidRPr="00065B87" w:rsidRDefault="001237A6" w:rsidP="00065B87">
      <w:pPr>
        <w:pStyle w:val="odrka"/>
        <w:tabs>
          <w:tab w:val="clear" w:pos="360"/>
        </w:tabs>
        <w:spacing w:line="360" w:lineRule="auto"/>
        <w:ind w:left="567" w:hanging="141"/>
        <w:rPr>
          <w:rFonts w:ascii="Times New Roman" w:hAnsi="Times New Roman" w:cs="Times New Roman"/>
        </w:rPr>
      </w:pPr>
      <w:r w:rsidRPr="00065B87">
        <w:rPr>
          <w:rFonts w:ascii="Times New Roman" w:hAnsi="Times New Roman" w:cs="Times New Roman"/>
        </w:rPr>
        <w:t>otázku školní kázně</w:t>
      </w:r>
    </w:p>
    <w:p w:rsidR="00DF0CF8" w:rsidRPr="00065B87" w:rsidRDefault="00DF0CF8" w:rsidP="00065B87">
      <w:pPr>
        <w:pStyle w:val="odrka"/>
        <w:tabs>
          <w:tab w:val="clear" w:pos="360"/>
        </w:tabs>
        <w:spacing w:line="360" w:lineRule="auto"/>
        <w:ind w:left="567" w:hanging="141"/>
        <w:rPr>
          <w:rFonts w:ascii="Times New Roman" w:hAnsi="Times New Roman" w:cs="Times New Roman"/>
        </w:rPr>
      </w:pPr>
      <w:r w:rsidRPr="00065B87">
        <w:rPr>
          <w:rFonts w:ascii="Times New Roman" w:hAnsi="Times New Roman" w:cs="Times New Roman"/>
        </w:rPr>
        <w:t>otázku kontroly a hodnocení: zkoušek</w:t>
      </w:r>
    </w:p>
    <w:p w:rsidR="00DF0CF8" w:rsidRPr="00065B87" w:rsidRDefault="00DF0CF8" w:rsidP="00065B87">
      <w:pPr>
        <w:pStyle w:val="odrka"/>
        <w:tabs>
          <w:tab w:val="clear" w:pos="360"/>
        </w:tabs>
        <w:spacing w:line="360" w:lineRule="auto"/>
        <w:ind w:left="567" w:hanging="141"/>
        <w:rPr>
          <w:rFonts w:ascii="Times New Roman" w:hAnsi="Times New Roman" w:cs="Times New Roman"/>
        </w:rPr>
      </w:pPr>
      <w:r w:rsidRPr="00065B87">
        <w:rPr>
          <w:rFonts w:ascii="Times New Roman" w:hAnsi="Times New Roman" w:cs="Times New Roman"/>
        </w:rPr>
        <w:t>problematiku domácího vyučování</w:t>
      </w:r>
    </w:p>
    <w:p w:rsidR="00DF0CF8" w:rsidRPr="00065B87" w:rsidRDefault="001237A6" w:rsidP="00065B87">
      <w:pPr>
        <w:spacing w:line="360" w:lineRule="auto"/>
        <w:rPr>
          <w:rFonts w:ascii="Times New Roman" w:hAnsi="Times New Roman"/>
          <w:sz w:val="24"/>
          <w:szCs w:val="24"/>
        </w:rPr>
      </w:pPr>
      <w:r w:rsidRPr="00065B87">
        <w:rPr>
          <w:rFonts w:ascii="Times New Roman" w:hAnsi="Times New Roman"/>
          <w:sz w:val="24"/>
          <w:szCs w:val="24"/>
        </w:rPr>
        <w:t>Řádem vznikaly následující školní instituce</w:t>
      </w:r>
      <w:r w:rsidR="00DF0CF8" w:rsidRPr="00065B87">
        <w:rPr>
          <w:rFonts w:ascii="Times New Roman" w:hAnsi="Times New Roman"/>
          <w:sz w:val="24"/>
          <w:szCs w:val="24"/>
        </w:rPr>
        <w:t xml:space="preserve">: </w:t>
      </w:r>
    </w:p>
    <w:p w:rsidR="001237A6" w:rsidRPr="00065B87" w:rsidRDefault="001237A6" w:rsidP="00065B87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065B87">
        <w:rPr>
          <w:rFonts w:ascii="Times New Roman" w:hAnsi="Times New Roman" w:cs="Times New Roman"/>
          <w:b/>
          <w:szCs w:val="24"/>
        </w:rPr>
        <w:t>Triviální školy</w:t>
      </w:r>
      <w:r w:rsidRPr="00065B87">
        <w:rPr>
          <w:rFonts w:ascii="Times New Roman" w:hAnsi="Times New Roman" w:cs="Times New Roman"/>
          <w:szCs w:val="24"/>
        </w:rPr>
        <w:t xml:space="preserve"> při venkovských farách, na nichž v jedné třídě vyučoval jeden učitel vedle náboženství triviu (čtení, psaní, počty) a základům hospodaření.</w:t>
      </w:r>
    </w:p>
    <w:p w:rsidR="001237A6" w:rsidRPr="00065B87" w:rsidRDefault="001237A6" w:rsidP="00065B8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065B87">
        <w:rPr>
          <w:rFonts w:ascii="Times New Roman" w:hAnsi="Times New Roman"/>
          <w:b/>
          <w:sz w:val="24"/>
          <w:szCs w:val="24"/>
        </w:rPr>
        <w:t>Hlavní školy</w:t>
      </w:r>
      <w:r w:rsidRPr="00065B87">
        <w:rPr>
          <w:rFonts w:ascii="Times New Roman" w:hAnsi="Times New Roman"/>
          <w:sz w:val="24"/>
          <w:szCs w:val="24"/>
        </w:rPr>
        <w:t xml:space="preserve"> při farách či zrušených klášterech v okrese či obvodu. Zde měli působit tři či čtyři učitelé a katecheta, kteří měli vyučovat ve třech třídách jak rozšířenému náboženství, tak učivu triviálních škol, ale i poznatkům užitečným pro ty, kteří se měli věnovat vojenskému stavu, nebo rozvoji zemědělství, řemesel či jiných oborů. Mělo být vyučováno i základům latiny, psaní dopisů, kreslení, zeměměřičství, vedení domácího hospodářství, počátečním znalostem zeměpisu a dějepisu.</w:t>
      </w:r>
    </w:p>
    <w:p w:rsidR="001237A6" w:rsidRPr="00065B87" w:rsidRDefault="001237A6" w:rsidP="00065B8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065B87">
        <w:rPr>
          <w:rFonts w:ascii="Times New Roman" w:hAnsi="Times New Roman"/>
          <w:b/>
          <w:sz w:val="24"/>
          <w:szCs w:val="24"/>
        </w:rPr>
        <w:t xml:space="preserve">Normální školy </w:t>
      </w:r>
      <w:r w:rsidRPr="00065B87">
        <w:rPr>
          <w:rFonts w:ascii="Times New Roman" w:hAnsi="Times New Roman"/>
          <w:sz w:val="24"/>
          <w:szCs w:val="24"/>
        </w:rPr>
        <w:t xml:space="preserve">(norma – vzor) v každé provincii, kde měla být školská komise. dávala vzor – normu všem školám v zemi. Zde měla být vzdělávána nejen mládež, ale pořádány i vzdělávací kurzy metodní pro učitele. Kromě ředitele, katechety zde mělo působit čtyři až pět učitelů v předmětech: náboženství, oborům z triviálních i hlavních škol, slohu, základům latinského jazyka, dále přírodopisu, přírodovědě, zeměpisu, dějepisu, stavitelství a zeměměřictví, mechanice ale i kreslení, ale i znalostem potřebným pro řádné učitele. Školy, které měly být vzorem pro ostatní školy v kraji v bodě správné vyučovací metody a patřičného vzdělání učitelů byly označovány také jako </w:t>
      </w:r>
      <w:r w:rsidRPr="00065B87">
        <w:rPr>
          <w:rFonts w:ascii="Times New Roman" w:hAnsi="Times New Roman"/>
          <w:b/>
          <w:sz w:val="24"/>
          <w:szCs w:val="24"/>
        </w:rPr>
        <w:t>vzorné školy</w:t>
      </w:r>
      <w:r w:rsidRPr="00065B87">
        <w:rPr>
          <w:rFonts w:ascii="Times New Roman" w:hAnsi="Times New Roman"/>
          <w:sz w:val="24"/>
          <w:szCs w:val="24"/>
        </w:rPr>
        <w:t>.</w:t>
      </w:r>
    </w:p>
    <w:p w:rsidR="00DF0CF8" w:rsidRPr="009375E5" w:rsidRDefault="00DF0CF8" w:rsidP="00065B87">
      <w:pPr>
        <w:spacing w:before="100" w:beforeAutospacing="1" w:after="100" w:afterAutospacing="1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9375E5">
        <w:rPr>
          <w:rFonts w:ascii="Times New Roman" w:hAnsi="Times New Roman"/>
          <w:sz w:val="24"/>
          <w:szCs w:val="24"/>
        </w:rPr>
        <w:lastRenderedPageBreak/>
        <w:t>Při normálních školách vznikly preparandy - zprvu tříměsíční respektive čtyřměsíční kurzy jako přípravka pro povolání učitele.Preparandy byly do roku 1869 prodlouženy na dvouleté kurzy. Zaměřovaly se zejména na pedagogik</w:t>
      </w:r>
      <w:r w:rsidR="009375E5" w:rsidRPr="009375E5">
        <w:rPr>
          <w:rFonts w:ascii="Times New Roman" w:hAnsi="Times New Roman"/>
          <w:sz w:val="24"/>
          <w:szCs w:val="24"/>
        </w:rPr>
        <w:t>u</w:t>
      </w:r>
      <w:r w:rsidRPr="009375E5">
        <w:rPr>
          <w:rFonts w:ascii="Times New Roman" w:hAnsi="Times New Roman"/>
          <w:sz w:val="24"/>
          <w:szCs w:val="24"/>
        </w:rPr>
        <w:t xml:space="preserve">, didaktiky, metodiky apod. </w:t>
      </w:r>
    </w:p>
    <w:p w:rsidR="001237A6" w:rsidRPr="00065B87" w:rsidRDefault="001237A6" w:rsidP="00065B87">
      <w:pPr>
        <w:pStyle w:val="odrka"/>
        <w:numPr>
          <w:ilvl w:val="0"/>
          <w:numId w:val="0"/>
        </w:numPr>
        <w:spacing w:line="360" w:lineRule="auto"/>
        <w:rPr>
          <w:rFonts w:ascii="Times New Roman" w:eastAsia="Times New Roman" w:hAnsi="Times New Roman" w:cs="Times New Roman"/>
        </w:rPr>
      </w:pPr>
      <w:r w:rsidRPr="00065B87">
        <w:rPr>
          <w:rFonts w:ascii="Times New Roman" w:hAnsi="Times New Roman" w:cs="Times New Roman"/>
        </w:rPr>
        <w:t xml:space="preserve">V květnu roku </w:t>
      </w:r>
      <w:r w:rsidRPr="00065B87">
        <w:rPr>
          <w:rFonts w:ascii="Times New Roman" w:hAnsi="Times New Roman" w:cs="Times New Roman"/>
          <w:b/>
        </w:rPr>
        <w:t>1869</w:t>
      </w:r>
      <w:r w:rsidRPr="00065B87">
        <w:rPr>
          <w:rFonts w:ascii="Times New Roman" w:hAnsi="Times New Roman" w:cs="Times New Roman"/>
        </w:rPr>
        <w:t xml:space="preserve"> byl vydán říšský školský zákon ministrem </w:t>
      </w:r>
      <w:proofErr w:type="spellStart"/>
      <w:r w:rsidRPr="00065B87">
        <w:rPr>
          <w:rFonts w:ascii="Times New Roman" w:hAnsi="Times New Roman" w:cs="Times New Roman"/>
          <w:b/>
        </w:rPr>
        <w:t>Hasnerem</w:t>
      </w:r>
      <w:proofErr w:type="spellEnd"/>
      <w:r w:rsidRPr="00065B87">
        <w:rPr>
          <w:rFonts w:ascii="Times New Roman" w:hAnsi="Times New Roman" w:cs="Times New Roman"/>
          <w:b/>
        </w:rPr>
        <w:t xml:space="preserve"> (</w:t>
      </w:r>
      <w:proofErr w:type="spellStart"/>
      <w:r w:rsidRPr="00065B87">
        <w:rPr>
          <w:rFonts w:ascii="Times New Roman" w:hAnsi="Times New Roman" w:cs="Times New Roman"/>
          <w:b/>
        </w:rPr>
        <w:t>Hasnerův</w:t>
      </w:r>
      <w:proofErr w:type="spellEnd"/>
      <w:r w:rsidRPr="00065B87">
        <w:rPr>
          <w:rFonts w:ascii="Times New Roman" w:hAnsi="Times New Roman" w:cs="Times New Roman"/>
          <w:b/>
        </w:rPr>
        <w:t xml:space="preserve"> zákon</w:t>
      </w:r>
      <w:r w:rsidRPr="00065B87">
        <w:rPr>
          <w:rFonts w:ascii="Times New Roman" w:hAnsi="Times New Roman" w:cs="Times New Roman"/>
        </w:rPr>
        <w:t>).</w:t>
      </w:r>
    </w:p>
    <w:p w:rsidR="001237A6" w:rsidRPr="00065B87" w:rsidRDefault="00DF0CF8" w:rsidP="00065B87">
      <w:pPr>
        <w:spacing w:before="100" w:beforeAutospacing="1" w:after="100" w:afterAutospacing="1" w:line="360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65B87">
        <w:rPr>
          <w:rFonts w:ascii="Times New Roman" w:hAnsi="Times New Roman"/>
          <w:sz w:val="24"/>
          <w:szCs w:val="24"/>
        </w:rPr>
        <w:t>Hasnerův</w:t>
      </w:r>
      <w:proofErr w:type="spellEnd"/>
      <w:r w:rsidRPr="00065B87">
        <w:rPr>
          <w:rFonts w:ascii="Times New Roman" w:hAnsi="Times New Roman"/>
          <w:sz w:val="24"/>
          <w:szCs w:val="24"/>
        </w:rPr>
        <w:t xml:space="preserve"> zákon zaváděl</w:t>
      </w:r>
      <w:r w:rsidR="001237A6" w:rsidRPr="00065B87">
        <w:rPr>
          <w:rFonts w:ascii="Times New Roman" w:hAnsi="Times New Roman"/>
          <w:sz w:val="24"/>
          <w:szCs w:val="24"/>
        </w:rPr>
        <w:t xml:space="preserve"> osmiletou školní povinnost, rozšířil obsah vzdělávání (nové vyučovací předměty), vymezil nová pravidla ekonomického a sociálního zabezpečení učitelů a zejména zřídil </w:t>
      </w:r>
      <w:r w:rsidR="001237A6" w:rsidRPr="00065B87">
        <w:rPr>
          <w:rFonts w:ascii="Times New Roman" w:hAnsi="Times New Roman"/>
          <w:b/>
          <w:sz w:val="24"/>
          <w:szCs w:val="24"/>
        </w:rPr>
        <w:t>obecné pětileté školy a tříleté (později i s možností čtvrtého ročníku) školy měšťanské.</w:t>
      </w:r>
      <w:r w:rsidR="001237A6" w:rsidRPr="00065B87">
        <w:rPr>
          <w:rFonts w:ascii="Times New Roman" w:hAnsi="Times New Roman"/>
          <w:sz w:val="24"/>
          <w:szCs w:val="24"/>
        </w:rPr>
        <w:t xml:space="preserve"> Založil rovněž </w:t>
      </w:r>
      <w:r w:rsidR="001237A6" w:rsidRPr="00065B87">
        <w:rPr>
          <w:rFonts w:ascii="Times New Roman" w:hAnsi="Times New Roman"/>
          <w:b/>
          <w:sz w:val="24"/>
          <w:szCs w:val="24"/>
        </w:rPr>
        <w:t>čtyřleté učitelské ústavy s maturitou.</w:t>
      </w:r>
      <w:r w:rsidR="001237A6" w:rsidRPr="00065B87">
        <w:rPr>
          <w:rFonts w:ascii="Times New Roman" w:hAnsi="Times New Roman"/>
          <w:sz w:val="24"/>
          <w:szCs w:val="24"/>
        </w:rPr>
        <w:t xml:space="preserve"> Tento školský systém přetrval i po roce 1918 až do padesátých let dvacátého století. </w:t>
      </w:r>
      <w:proofErr w:type="spellStart"/>
      <w:r w:rsidR="001237A6" w:rsidRPr="00065B87">
        <w:rPr>
          <w:rFonts w:ascii="Times New Roman" w:hAnsi="Times New Roman"/>
          <w:sz w:val="24"/>
          <w:szCs w:val="24"/>
        </w:rPr>
        <w:t>Hasnerův</w:t>
      </w:r>
      <w:proofErr w:type="spellEnd"/>
      <w:r w:rsidR="001237A6" w:rsidRPr="00065B87">
        <w:rPr>
          <w:rFonts w:ascii="Times New Roman" w:hAnsi="Times New Roman"/>
          <w:sz w:val="24"/>
          <w:szCs w:val="24"/>
        </w:rPr>
        <w:t xml:space="preserve"> zákon byl modifikován tzv. školskou novelou z roku 1883, která vyšla vstříc požadavkům církve. Na jejím základě bylo omezeno učivo přírodovědných předmětů a nemajetní rodiče mohli zažádat o tzv. úlevy, to znamená, že jejich děti mohly navštěvovat školu nikoli předepsaných osm, ale jen šest let. (Školská novela byla definitivně zrušena až tzv. malým školským zákonem z roku 1922)</w:t>
      </w:r>
    </w:p>
    <w:p w:rsidR="001237A6" w:rsidRPr="00065B87" w:rsidRDefault="001237A6" w:rsidP="00065B87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</w:p>
    <w:p w:rsidR="000B60F0" w:rsidRDefault="000B60F0" w:rsidP="000B60F0">
      <w:pPr>
        <w:pStyle w:val="Odstavecseseznamem"/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Školství po roce 1948</w:t>
      </w:r>
    </w:p>
    <w:p w:rsidR="001237A6" w:rsidRPr="00065B87" w:rsidRDefault="001237A6" w:rsidP="00065B87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065B87">
        <w:rPr>
          <w:rFonts w:ascii="Times New Roman" w:hAnsi="Times New Roman"/>
          <w:b/>
          <w:sz w:val="24"/>
          <w:szCs w:val="24"/>
        </w:rPr>
        <w:t>Československé školství za komunistické totality (1948 – 1989)</w:t>
      </w:r>
      <w:r w:rsidR="00DF0CF8" w:rsidRPr="00065B87">
        <w:rPr>
          <w:rFonts w:ascii="Times New Roman" w:hAnsi="Times New Roman"/>
          <w:b/>
          <w:sz w:val="24"/>
          <w:szCs w:val="24"/>
        </w:rPr>
        <w:t xml:space="preserve">: </w:t>
      </w:r>
      <w:r w:rsidRPr="00065B87">
        <w:rPr>
          <w:rFonts w:ascii="Times New Roman" w:hAnsi="Times New Roman"/>
          <w:b/>
          <w:sz w:val="24"/>
          <w:szCs w:val="24"/>
        </w:rPr>
        <w:t>obecné „principy“:</w:t>
      </w:r>
    </w:p>
    <w:p w:rsidR="001237A6" w:rsidRPr="00065B87" w:rsidRDefault="001237A6" w:rsidP="00065B87">
      <w:pPr>
        <w:pStyle w:val="Odstavecseseznamem1"/>
        <w:numPr>
          <w:ilvl w:val="0"/>
          <w:numId w:val="3"/>
        </w:numPr>
        <w:spacing w:after="0" w:line="360" w:lineRule="auto"/>
        <w:ind w:left="709" w:hanging="284"/>
        <w:rPr>
          <w:rFonts w:ascii="Times New Roman" w:hAnsi="Times New Roman" w:cs="Times New Roman"/>
          <w:szCs w:val="24"/>
        </w:rPr>
      </w:pPr>
      <w:proofErr w:type="spellStart"/>
      <w:r w:rsidRPr="00065B87">
        <w:rPr>
          <w:rFonts w:ascii="Times New Roman" w:hAnsi="Times New Roman" w:cs="Times New Roman"/>
          <w:szCs w:val="24"/>
        </w:rPr>
        <w:t>ideologizace</w:t>
      </w:r>
      <w:proofErr w:type="spellEnd"/>
      <w:r w:rsidRPr="00065B87">
        <w:rPr>
          <w:rFonts w:ascii="Times New Roman" w:hAnsi="Times New Roman" w:cs="Times New Roman"/>
          <w:szCs w:val="24"/>
        </w:rPr>
        <w:t xml:space="preserve"> školství – jediná marxisticko-leninská ideologie byla přípustná</w:t>
      </w:r>
    </w:p>
    <w:p w:rsidR="001237A6" w:rsidRPr="00065B87" w:rsidRDefault="001237A6" w:rsidP="00065B87">
      <w:pPr>
        <w:numPr>
          <w:ilvl w:val="0"/>
          <w:numId w:val="3"/>
        </w:numPr>
        <w:spacing w:before="100" w:beforeAutospacing="1" w:after="100" w:afterAutospacing="1" w:line="360" w:lineRule="auto"/>
        <w:ind w:left="709" w:hanging="284"/>
        <w:contextualSpacing/>
        <w:rPr>
          <w:rFonts w:ascii="Times New Roman" w:hAnsi="Times New Roman"/>
          <w:sz w:val="24"/>
          <w:szCs w:val="24"/>
        </w:rPr>
      </w:pPr>
      <w:r w:rsidRPr="00065B87">
        <w:rPr>
          <w:rFonts w:ascii="Times New Roman" w:hAnsi="Times New Roman"/>
          <w:sz w:val="24"/>
          <w:szCs w:val="24"/>
        </w:rPr>
        <w:t>silná orientace na S</w:t>
      </w:r>
      <w:r w:rsidR="00DF0CF8" w:rsidRPr="00065B87">
        <w:rPr>
          <w:rFonts w:ascii="Times New Roman" w:hAnsi="Times New Roman"/>
          <w:sz w:val="24"/>
          <w:szCs w:val="24"/>
        </w:rPr>
        <w:t>S</w:t>
      </w:r>
      <w:r w:rsidRPr="00065B87">
        <w:rPr>
          <w:rFonts w:ascii="Times New Roman" w:hAnsi="Times New Roman"/>
          <w:sz w:val="24"/>
          <w:szCs w:val="24"/>
        </w:rPr>
        <w:t xml:space="preserve">SR a jeho model školství a vzdělání </w:t>
      </w:r>
    </w:p>
    <w:p w:rsidR="001237A6" w:rsidRPr="00065B87" w:rsidRDefault="001237A6" w:rsidP="00065B87">
      <w:pPr>
        <w:numPr>
          <w:ilvl w:val="0"/>
          <w:numId w:val="3"/>
        </w:numPr>
        <w:spacing w:before="100" w:beforeAutospacing="1" w:after="100" w:afterAutospacing="1" w:line="360" w:lineRule="auto"/>
        <w:ind w:left="709" w:hanging="284"/>
        <w:contextualSpacing/>
        <w:rPr>
          <w:rFonts w:ascii="Times New Roman" w:hAnsi="Times New Roman"/>
          <w:sz w:val="24"/>
          <w:szCs w:val="24"/>
        </w:rPr>
      </w:pPr>
      <w:r w:rsidRPr="00065B87">
        <w:rPr>
          <w:rFonts w:ascii="Times New Roman" w:hAnsi="Times New Roman"/>
          <w:sz w:val="24"/>
          <w:szCs w:val="24"/>
        </w:rPr>
        <w:t>politizace výuky</w:t>
      </w:r>
    </w:p>
    <w:p w:rsidR="001237A6" w:rsidRPr="00065B87" w:rsidRDefault="001237A6" w:rsidP="00065B87">
      <w:pPr>
        <w:numPr>
          <w:ilvl w:val="0"/>
          <w:numId w:val="3"/>
        </w:numPr>
        <w:spacing w:before="100" w:beforeAutospacing="1" w:after="100" w:afterAutospacing="1" w:line="360" w:lineRule="auto"/>
        <w:ind w:left="709" w:hanging="284"/>
        <w:contextualSpacing/>
        <w:rPr>
          <w:rFonts w:ascii="Times New Roman" w:hAnsi="Times New Roman"/>
          <w:sz w:val="24"/>
          <w:szCs w:val="24"/>
        </w:rPr>
      </w:pPr>
      <w:r w:rsidRPr="00065B87">
        <w:rPr>
          <w:rFonts w:ascii="Times New Roman" w:hAnsi="Times New Roman"/>
          <w:sz w:val="24"/>
          <w:szCs w:val="24"/>
        </w:rPr>
        <w:t>rušení veškeré diferenciace ve školství – stejné vzdělávací obsahy pro všechny</w:t>
      </w:r>
    </w:p>
    <w:p w:rsidR="001237A6" w:rsidRPr="00065B87" w:rsidRDefault="001237A6" w:rsidP="00065B87">
      <w:pPr>
        <w:numPr>
          <w:ilvl w:val="0"/>
          <w:numId w:val="3"/>
        </w:numPr>
        <w:spacing w:before="100" w:beforeAutospacing="1" w:after="100" w:afterAutospacing="1" w:line="360" w:lineRule="auto"/>
        <w:ind w:left="709" w:hanging="284"/>
        <w:contextualSpacing/>
        <w:rPr>
          <w:rFonts w:ascii="Times New Roman" w:hAnsi="Times New Roman"/>
          <w:sz w:val="24"/>
          <w:szCs w:val="24"/>
        </w:rPr>
      </w:pPr>
      <w:r w:rsidRPr="00065B87">
        <w:rPr>
          <w:rFonts w:ascii="Times New Roman" w:hAnsi="Times New Roman"/>
          <w:sz w:val="24"/>
          <w:szCs w:val="24"/>
        </w:rPr>
        <w:t>preference dětí dělnických rodičů a rodičů – členů KSČ při přijímání na SŠ a VŠ</w:t>
      </w:r>
    </w:p>
    <w:p w:rsidR="001237A6" w:rsidRPr="00065B87" w:rsidRDefault="001237A6" w:rsidP="00065B87">
      <w:pPr>
        <w:numPr>
          <w:ilvl w:val="0"/>
          <w:numId w:val="3"/>
        </w:numPr>
        <w:spacing w:before="100" w:beforeAutospacing="1" w:after="100" w:afterAutospacing="1" w:line="360" w:lineRule="auto"/>
        <w:ind w:left="709" w:hanging="284"/>
        <w:contextualSpacing/>
        <w:rPr>
          <w:rFonts w:ascii="Times New Roman" w:hAnsi="Times New Roman"/>
          <w:sz w:val="24"/>
          <w:szCs w:val="24"/>
        </w:rPr>
      </w:pPr>
      <w:r w:rsidRPr="00065B87">
        <w:rPr>
          <w:rFonts w:ascii="Times New Roman" w:hAnsi="Times New Roman"/>
          <w:sz w:val="24"/>
          <w:szCs w:val="24"/>
        </w:rPr>
        <w:t>jednotný školský systém, likvidace „elitních“ škol včetně gymnázií</w:t>
      </w:r>
    </w:p>
    <w:p w:rsidR="001237A6" w:rsidRPr="00065B87" w:rsidRDefault="00DF0CF8" w:rsidP="00065B87">
      <w:pPr>
        <w:numPr>
          <w:ilvl w:val="0"/>
          <w:numId w:val="3"/>
        </w:numPr>
        <w:spacing w:before="100" w:beforeAutospacing="1" w:after="100" w:afterAutospacing="1" w:line="360" w:lineRule="auto"/>
        <w:ind w:left="709" w:hanging="284"/>
        <w:contextualSpacing/>
        <w:rPr>
          <w:rFonts w:ascii="Times New Roman" w:hAnsi="Times New Roman"/>
          <w:sz w:val="24"/>
          <w:szCs w:val="24"/>
        </w:rPr>
      </w:pPr>
      <w:r w:rsidRPr="00065B87">
        <w:rPr>
          <w:rFonts w:ascii="Times New Roman" w:hAnsi="Times New Roman"/>
          <w:sz w:val="24"/>
          <w:szCs w:val="24"/>
        </w:rPr>
        <w:t xml:space="preserve">politicko-společenské </w:t>
      </w:r>
      <w:r w:rsidR="001237A6" w:rsidRPr="00065B87">
        <w:rPr>
          <w:rFonts w:ascii="Times New Roman" w:hAnsi="Times New Roman"/>
          <w:sz w:val="24"/>
          <w:szCs w:val="24"/>
        </w:rPr>
        <w:t>uvolnění okolo roku 1968 znamenalo i možnost dozvědět se o nových metodách v zahraničí a navázat na „pozapomenuté“ tradic</w:t>
      </w:r>
      <w:r w:rsidR="009375E5">
        <w:rPr>
          <w:rFonts w:ascii="Times New Roman" w:hAnsi="Times New Roman"/>
          <w:sz w:val="24"/>
          <w:szCs w:val="24"/>
        </w:rPr>
        <w:t>e</w:t>
      </w:r>
      <w:r w:rsidR="001237A6" w:rsidRPr="00065B87">
        <w:rPr>
          <w:rFonts w:ascii="Times New Roman" w:hAnsi="Times New Roman"/>
          <w:sz w:val="24"/>
          <w:szCs w:val="24"/>
        </w:rPr>
        <w:t xml:space="preserve"> českého reformního meziválečného školství</w:t>
      </w:r>
    </w:p>
    <w:p w:rsidR="00DF0CF8" w:rsidRPr="00065B87" w:rsidRDefault="00DF0CF8" w:rsidP="00065B87">
      <w:pPr>
        <w:spacing w:before="100" w:beforeAutospacing="1" w:after="100" w:afterAutospacing="1" w:line="36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:rsidR="001237A6" w:rsidRPr="00065B87" w:rsidRDefault="001237A6" w:rsidP="00065B87">
      <w:pPr>
        <w:spacing w:line="36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065B87">
        <w:rPr>
          <w:rFonts w:ascii="Times New Roman" w:hAnsi="Times New Roman"/>
          <w:b/>
          <w:sz w:val="24"/>
          <w:szCs w:val="24"/>
        </w:rPr>
        <w:lastRenderedPageBreak/>
        <w:t>1948: zákon o jednotné škole</w:t>
      </w:r>
      <w:r w:rsidRPr="00065B87">
        <w:rPr>
          <w:rFonts w:ascii="Times New Roman" w:hAnsi="Times New Roman"/>
          <w:sz w:val="24"/>
          <w:szCs w:val="24"/>
        </w:rPr>
        <w:t>, který zavedl na druhém stupni jednotnou tzv. střední čtyřletou školu. Na 3. stupni nadále existovaly učňovská učiliště a školy a dále čtyřletá gymnázia či vyšší odborné školy.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7796"/>
      </w:tblGrid>
      <w:tr w:rsidR="001237A6" w:rsidRPr="00065B87" w:rsidTr="00C23AC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1237A6" w:rsidRPr="00065B87" w:rsidRDefault="001237A6" w:rsidP="00065B87">
            <w:pPr>
              <w:tabs>
                <w:tab w:val="left" w:pos="1276"/>
              </w:tabs>
              <w:spacing w:line="36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 xml:space="preserve">III. stupeň: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1237A6" w:rsidRPr="00065B87" w:rsidRDefault="001237A6" w:rsidP="00065B87">
            <w:pPr>
              <w:tabs>
                <w:tab w:val="left" w:pos="1276"/>
              </w:tabs>
              <w:spacing w:line="36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učňovské školy, gymnázia, vyšší odborné školy</w:t>
            </w:r>
          </w:p>
        </w:tc>
      </w:tr>
      <w:tr w:rsidR="001237A6" w:rsidRPr="00065B87" w:rsidTr="00C23AC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1237A6" w:rsidRPr="00065B87" w:rsidRDefault="001237A6" w:rsidP="00065B87">
            <w:pPr>
              <w:spacing w:line="36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 xml:space="preserve">II. stupeň: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1237A6" w:rsidRPr="00065B87" w:rsidRDefault="001237A6" w:rsidP="00065B87">
            <w:pPr>
              <w:spacing w:line="36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4 roky – představovala ukončení povinné školní docházky</w:t>
            </w:r>
          </w:p>
        </w:tc>
      </w:tr>
      <w:tr w:rsidR="001237A6" w:rsidRPr="00065B87" w:rsidTr="00C23AC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1237A6" w:rsidRPr="00065B87" w:rsidRDefault="001237A6" w:rsidP="00065B87">
            <w:pPr>
              <w:spacing w:line="36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I. stupeň: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1237A6" w:rsidRPr="00065B87" w:rsidRDefault="001237A6" w:rsidP="00065B87">
            <w:pPr>
              <w:spacing w:line="36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národní škola 5 let</w:t>
            </w:r>
          </w:p>
        </w:tc>
      </w:tr>
    </w:tbl>
    <w:p w:rsidR="001237A6" w:rsidRPr="00065B87" w:rsidRDefault="001237A6" w:rsidP="00065B87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1237A6" w:rsidRPr="00065B87" w:rsidRDefault="001237A6" w:rsidP="00065B8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65B87">
        <w:rPr>
          <w:rFonts w:ascii="Times New Roman" w:hAnsi="Times New Roman"/>
          <w:b/>
          <w:sz w:val="24"/>
          <w:szCs w:val="24"/>
        </w:rPr>
        <w:t>1953: převzetí sovětského modelu, politizace výuky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0"/>
        <w:gridCol w:w="366"/>
        <w:gridCol w:w="631"/>
        <w:gridCol w:w="3357"/>
        <w:gridCol w:w="3588"/>
      </w:tblGrid>
      <w:tr w:rsidR="001237A6" w:rsidRPr="00065B87" w:rsidTr="00C23ACB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1237A6" w:rsidRPr="00065B87" w:rsidRDefault="001237A6" w:rsidP="00065B87">
            <w:pPr>
              <w:tabs>
                <w:tab w:val="left" w:pos="1276"/>
              </w:tabs>
              <w:spacing w:line="36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 xml:space="preserve">III. stupeň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1237A6" w:rsidRPr="00065B87" w:rsidRDefault="001237A6" w:rsidP="00065B87">
            <w:pPr>
              <w:tabs>
                <w:tab w:val="left" w:pos="1276"/>
              </w:tabs>
              <w:spacing w:line="36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</w:tcPr>
          <w:p w:rsidR="001237A6" w:rsidRPr="00065B87" w:rsidRDefault="001237A6" w:rsidP="00065B87">
            <w:pPr>
              <w:tabs>
                <w:tab w:val="left" w:pos="1276"/>
              </w:tabs>
              <w:spacing w:line="360" w:lineRule="auto"/>
              <w:ind w:left="-108"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3 roky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7A6" w:rsidRPr="00065B87" w:rsidRDefault="001237A6" w:rsidP="00065B87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7A6" w:rsidRPr="00065B87" w:rsidRDefault="001237A6" w:rsidP="00065B87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jedenáctiletá střední škola</w:t>
            </w:r>
          </w:p>
        </w:tc>
      </w:tr>
      <w:tr w:rsidR="001237A6" w:rsidRPr="00065B87" w:rsidTr="00C23ACB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1237A6" w:rsidRPr="00065B87" w:rsidRDefault="001237A6" w:rsidP="00065B87">
            <w:pPr>
              <w:spacing w:line="36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 xml:space="preserve">II. stupeň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1237A6" w:rsidRPr="00065B87" w:rsidRDefault="001237A6" w:rsidP="00065B87">
            <w:pPr>
              <w:spacing w:line="36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</w:tcPr>
          <w:p w:rsidR="001237A6" w:rsidRPr="00065B87" w:rsidRDefault="001237A6" w:rsidP="00065B87">
            <w:pPr>
              <w:spacing w:line="360" w:lineRule="auto"/>
              <w:ind w:left="-108"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3 roky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7A6" w:rsidRPr="00065B87" w:rsidRDefault="001237A6" w:rsidP="00065B87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povinná školní docházka 8 let</w:t>
            </w:r>
          </w:p>
        </w:tc>
        <w:tc>
          <w:tcPr>
            <w:tcW w:w="3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37A6" w:rsidRPr="00065B87" w:rsidRDefault="001237A6" w:rsidP="00065B87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osmiletá střední škola</w:t>
            </w:r>
          </w:p>
        </w:tc>
      </w:tr>
      <w:tr w:rsidR="001237A6" w:rsidRPr="00065B87" w:rsidTr="00C23ACB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1237A6" w:rsidRPr="00065B87" w:rsidRDefault="001237A6" w:rsidP="00065B87">
            <w:pPr>
              <w:spacing w:line="36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I. stupeň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1237A6" w:rsidRPr="00065B87" w:rsidRDefault="001237A6" w:rsidP="00065B87">
            <w:pPr>
              <w:spacing w:line="36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</w:tcPr>
          <w:p w:rsidR="001237A6" w:rsidRPr="00065B87" w:rsidRDefault="001237A6" w:rsidP="00065B87">
            <w:pPr>
              <w:spacing w:line="360" w:lineRule="auto"/>
              <w:ind w:left="-108"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5 let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7A6" w:rsidRPr="00065B87" w:rsidRDefault="001237A6" w:rsidP="00065B8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37A6" w:rsidRPr="00065B87" w:rsidRDefault="001237A6" w:rsidP="00065B8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237A6" w:rsidRPr="00065B87" w:rsidRDefault="001237A6" w:rsidP="00065B87">
      <w:pPr>
        <w:spacing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1237A6" w:rsidRPr="00065B87" w:rsidRDefault="001237A6" w:rsidP="00065B8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65B87">
        <w:rPr>
          <w:rFonts w:ascii="Times New Roman" w:hAnsi="Times New Roman"/>
          <w:b/>
          <w:sz w:val="24"/>
          <w:szCs w:val="24"/>
        </w:rPr>
        <w:t>1960: vznik devítileté základní školy a „konsolidace“ systému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0"/>
        <w:gridCol w:w="997"/>
        <w:gridCol w:w="6945"/>
      </w:tblGrid>
      <w:tr w:rsidR="001237A6" w:rsidRPr="00065B87" w:rsidTr="00C23ACB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1237A6" w:rsidRPr="00065B87" w:rsidRDefault="001237A6" w:rsidP="00065B87">
            <w:pPr>
              <w:tabs>
                <w:tab w:val="left" w:pos="1276"/>
              </w:tabs>
              <w:spacing w:line="36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 xml:space="preserve">III. stupeň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</w:tcPr>
          <w:p w:rsidR="001237A6" w:rsidRPr="00065B87" w:rsidRDefault="001237A6" w:rsidP="00065B87">
            <w:pPr>
              <w:tabs>
                <w:tab w:val="left" w:pos="1276"/>
              </w:tabs>
              <w:spacing w:line="36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7A6" w:rsidRPr="00065B87" w:rsidRDefault="001237A6" w:rsidP="00065B87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střední odborná škola – 4 roky</w:t>
            </w:r>
          </w:p>
          <w:p w:rsidR="001237A6" w:rsidRPr="00065B87" w:rsidRDefault="001237A6" w:rsidP="00065B87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učňovské školy – 1 až 3 roky</w:t>
            </w:r>
          </w:p>
          <w:p w:rsidR="001237A6" w:rsidRPr="00065B87" w:rsidRDefault="001237A6" w:rsidP="00065B87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střední všeobecně vzdělávací škola – 3 roky</w:t>
            </w:r>
          </w:p>
        </w:tc>
      </w:tr>
      <w:tr w:rsidR="001237A6" w:rsidRPr="00065B87" w:rsidTr="00C23ACB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1237A6" w:rsidRPr="00065B87" w:rsidRDefault="001237A6" w:rsidP="00065B87">
            <w:pPr>
              <w:spacing w:line="36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 xml:space="preserve">II. stupeň: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</w:tcPr>
          <w:p w:rsidR="001237A6" w:rsidRPr="00065B87" w:rsidRDefault="001237A6" w:rsidP="00065B87">
            <w:pPr>
              <w:spacing w:line="36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4 roky</w:t>
            </w:r>
          </w:p>
        </w:tc>
        <w:tc>
          <w:tcPr>
            <w:tcW w:w="6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37A6" w:rsidRPr="00065B87" w:rsidRDefault="001237A6" w:rsidP="00065B87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Základní devítiletá škola</w:t>
            </w:r>
          </w:p>
        </w:tc>
      </w:tr>
      <w:tr w:rsidR="001237A6" w:rsidRPr="00065B87" w:rsidTr="00C23ACB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1237A6" w:rsidRPr="00065B87" w:rsidRDefault="001237A6" w:rsidP="00065B87">
            <w:pPr>
              <w:spacing w:line="36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I. stupeň: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</w:tcPr>
          <w:p w:rsidR="001237A6" w:rsidRPr="00065B87" w:rsidRDefault="001237A6" w:rsidP="00065B87">
            <w:pPr>
              <w:spacing w:line="36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5 let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37A6" w:rsidRPr="00065B87" w:rsidRDefault="001237A6" w:rsidP="00065B8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237A6" w:rsidRPr="00065B87" w:rsidRDefault="001237A6" w:rsidP="00065B87">
      <w:pPr>
        <w:spacing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1237A6" w:rsidRPr="00065B87" w:rsidRDefault="001237A6" w:rsidP="00065B8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65B87">
        <w:rPr>
          <w:rFonts w:ascii="Times New Roman" w:hAnsi="Times New Roman"/>
          <w:b/>
          <w:sz w:val="24"/>
          <w:szCs w:val="24"/>
        </w:rPr>
        <w:t>1968: znovuzavedení gymnázií a jejich obnovená na 4 roky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6945"/>
      </w:tblGrid>
      <w:tr w:rsidR="001237A6" w:rsidRPr="00065B87" w:rsidTr="00C23AC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1237A6" w:rsidRPr="00065B87" w:rsidRDefault="001237A6" w:rsidP="00065B87">
            <w:pPr>
              <w:tabs>
                <w:tab w:val="left" w:pos="1276"/>
              </w:tabs>
              <w:spacing w:line="36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 xml:space="preserve">III. stupeň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7A6" w:rsidRPr="00065B87" w:rsidRDefault="001237A6" w:rsidP="00065B87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střední odborná škola – 4 roky</w:t>
            </w:r>
          </w:p>
          <w:p w:rsidR="001237A6" w:rsidRPr="00065B87" w:rsidRDefault="001237A6" w:rsidP="00065B87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učňovské školy – 3 roky</w:t>
            </w:r>
          </w:p>
          <w:p w:rsidR="001237A6" w:rsidRPr="00065B87" w:rsidRDefault="001237A6" w:rsidP="00065B87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gymnázia – 4 roky</w:t>
            </w:r>
          </w:p>
        </w:tc>
      </w:tr>
      <w:tr w:rsidR="001237A6" w:rsidRPr="00065B87" w:rsidTr="00C23AC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1237A6" w:rsidRPr="00065B87" w:rsidRDefault="001237A6" w:rsidP="00065B87">
            <w:pPr>
              <w:spacing w:line="36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lastRenderedPageBreak/>
              <w:t>II. stupeň</w:t>
            </w:r>
          </w:p>
        </w:tc>
        <w:tc>
          <w:tcPr>
            <w:tcW w:w="6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37A6" w:rsidRPr="00065B87" w:rsidRDefault="001237A6" w:rsidP="00065B87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Základní devítiletá škola</w:t>
            </w:r>
          </w:p>
        </w:tc>
      </w:tr>
      <w:tr w:rsidR="001237A6" w:rsidRPr="00065B87" w:rsidTr="00C23AC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1237A6" w:rsidRPr="00065B87" w:rsidRDefault="001237A6" w:rsidP="00065B87">
            <w:pPr>
              <w:spacing w:line="36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I. stupeň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37A6" w:rsidRPr="00065B87" w:rsidRDefault="001237A6" w:rsidP="00065B8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237A6" w:rsidRPr="00065B87" w:rsidRDefault="001237A6" w:rsidP="00065B87">
      <w:pPr>
        <w:spacing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1237A6" w:rsidRPr="00065B87" w:rsidRDefault="001237A6" w:rsidP="00065B8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65B87">
        <w:rPr>
          <w:rFonts w:ascii="Times New Roman" w:hAnsi="Times New Roman"/>
          <w:b/>
          <w:sz w:val="24"/>
          <w:szCs w:val="24"/>
        </w:rPr>
        <w:t>1978: reforma prvního stupně a rozšířená možnost získání maturity</w:t>
      </w:r>
    </w:p>
    <w:p w:rsidR="001237A6" w:rsidRPr="00065B87" w:rsidRDefault="001237A6" w:rsidP="00065B87">
      <w:pPr>
        <w:pStyle w:val="Odstavecseseznamem1"/>
        <w:numPr>
          <w:ilvl w:val="0"/>
          <w:numId w:val="4"/>
        </w:numPr>
        <w:spacing w:before="0" w:after="0" w:line="360" w:lineRule="auto"/>
        <w:ind w:hanging="153"/>
        <w:rPr>
          <w:rFonts w:ascii="Times New Roman" w:hAnsi="Times New Roman" w:cs="Times New Roman"/>
          <w:szCs w:val="24"/>
        </w:rPr>
      </w:pPr>
      <w:r w:rsidRPr="00065B87">
        <w:rPr>
          <w:rFonts w:ascii="Times New Roman" w:hAnsi="Times New Roman" w:cs="Times New Roman"/>
          <w:szCs w:val="24"/>
        </w:rPr>
        <w:t>zkrácení 1. stupně na 4 roky a současně jeho obsahov</w:t>
      </w:r>
      <w:r w:rsidR="009375E5">
        <w:rPr>
          <w:rFonts w:ascii="Times New Roman" w:hAnsi="Times New Roman" w:cs="Times New Roman"/>
          <w:szCs w:val="24"/>
        </w:rPr>
        <w:t>á a didaktická</w:t>
      </w:r>
      <w:r w:rsidRPr="00065B87">
        <w:rPr>
          <w:rFonts w:ascii="Times New Roman" w:hAnsi="Times New Roman" w:cs="Times New Roman"/>
          <w:szCs w:val="24"/>
        </w:rPr>
        <w:t xml:space="preserve"> reform</w:t>
      </w:r>
      <w:r w:rsidR="009375E5">
        <w:rPr>
          <w:rFonts w:ascii="Times New Roman" w:hAnsi="Times New Roman" w:cs="Times New Roman"/>
          <w:szCs w:val="24"/>
        </w:rPr>
        <w:t>a</w:t>
      </w:r>
      <w:r w:rsidRPr="00065B87">
        <w:rPr>
          <w:rFonts w:ascii="Times New Roman" w:hAnsi="Times New Roman" w:cs="Times New Roman"/>
          <w:szCs w:val="24"/>
        </w:rPr>
        <w:t xml:space="preserve">. První stupeň a výuka zde byla koncipována mnohem více na základ výsledků vědeckého pedagogického výzkumu (množiny…), což vedlo k vyšším nárokům ve výuce, k mnohem větší abstrakci ve výuce, ke kladení vyšších požadavků na žáka. To co bylo dříve obsahem pětiletého prvního stupně, se stalo předmětem čtyřletého </w:t>
      </w:r>
      <w:proofErr w:type="spellStart"/>
      <w:r w:rsidRPr="00065B87">
        <w:rPr>
          <w:rFonts w:ascii="Times New Roman" w:hAnsi="Times New Roman" w:cs="Times New Roman"/>
          <w:szCs w:val="24"/>
        </w:rPr>
        <w:t>prvostupňového</w:t>
      </w:r>
      <w:proofErr w:type="spellEnd"/>
      <w:r w:rsidRPr="00065B87">
        <w:rPr>
          <w:rFonts w:ascii="Times New Roman" w:hAnsi="Times New Roman" w:cs="Times New Roman"/>
          <w:szCs w:val="24"/>
        </w:rPr>
        <w:t xml:space="preserve"> cyklu.</w:t>
      </w:r>
    </w:p>
    <w:p w:rsidR="001237A6" w:rsidRPr="00065B87" w:rsidRDefault="001237A6" w:rsidP="00065B87">
      <w:pPr>
        <w:numPr>
          <w:ilvl w:val="0"/>
          <w:numId w:val="4"/>
        </w:numPr>
        <w:spacing w:after="0" w:line="360" w:lineRule="auto"/>
        <w:ind w:hanging="153"/>
        <w:contextualSpacing/>
        <w:rPr>
          <w:rFonts w:ascii="Times New Roman" w:hAnsi="Times New Roman"/>
          <w:sz w:val="24"/>
          <w:szCs w:val="24"/>
        </w:rPr>
      </w:pPr>
      <w:r w:rsidRPr="00065B87">
        <w:rPr>
          <w:rFonts w:ascii="Times New Roman" w:hAnsi="Times New Roman"/>
          <w:sz w:val="24"/>
          <w:szCs w:val="24"/>
        </w:rPr>
        <w:t>možnost získání maturity i na učňovských učilištích</w:t>
      </w:r>
    </w:p>
    <w:p w:rsidR="001237A6" w:rsidRPr="00065B87" w:rsidRDefault="001237A6" w:rsidP="00065B87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87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0"/>
        <w:gridCol w:w="763"/>
        <w:gridCol w:w="6813"/>
      </w:tblGrid>
      <w:tr w:rsidR="001237A6" w:rsidRPr="00065B87" w:rsidTr="00C23ACB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1237A6" w:rsidRPr="00065B87" w:rsidRDefault="001237A6" w:rsidP="00065B87">
            <w:pPr>
              <w:tabs>
                <w:tab w:val="left" w:pos="1276"/>
              </w:tabs>
              <w:spacing w:line="36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 xml:space="preserve">III. stupeň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</w:tcPr>
          <w:p w:rsidR="001237A6" w:rsidRPr="00065B87" w:rsidRDefault="001237A6" w:rsidP="00065B87">
            <w:pPr>
              <w:tabs>
                <w:tab w:val="left" w:pos="1276"/>
              </w:tabs>
              <w:spacing w:line="36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7A6" w:rsidRPr="00065B87" w:rsidRDefault="001237A6" w:rsidP="00065B87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střední odborná škola – 4 roky</w:t>
            </w:r>
          </w:p>
          <w:p w:rsidR="001237A6" w:rsidRPr="00065B87" w:rsidRDefault="001237A6" w:rsidP="00065B87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učňovské školy – 1 až 4 roky</w:t>
            </w:r>
          </w:p>
          <w:p w:rsidR="001237A6" w:rsidRPr="00065B87" w:rsidRDefault="001237A6" w:rsidP="00065B87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gymnázia – 4 roky</w:t>
            </w:r>
          </w:p>
        </w:tc>
      </w:tr>
      <w:tr w:rsidR="001237A6" w:rsidRPr="00065B87" w:rsidTr="00C23ACB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1237A6" w:rsidRPr="00065B87" w:rsidRDefault="001237A6" w:rsidP="00065B87">
            <w:pPr>
              <w:spacing w:line="36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 xml:space="preserve">II. stupeň: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</w:tcPr>
          <w:p w:rsidR="001237A6" w:rsidRPr="00065B87" w:rsidRDefault="001237A6" w:rsidP="00065B87">
            <w:pPr>
              <w:spacing w:line="36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4 roky</w:t>
            </w:r>
          </w:p>
        </w:tc>
        <w:tc>
          <w:tcPr>
            <w:tcW w:w="6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37A6" w:rsidRPr="00065B87" w:rsidRDefault="001237A6" w:rsidP="00065B87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Základní škola</w:t>
            </w:r>
          </w:p>
        </w:tc>
      </w:tr>
      <w:tr w:rsidR="001237A6" w:rsidRPr="00065B87" w:rsidTr="00C23ACB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1237A6" w:rsidRPr="00065B87" w:rsidRDefault="001237A6" w:rsidP="00065B87">
            <w:pPr>
              <w:spacing w:line="36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I. stupeň: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</w:tcPr>
          <w:p w:rsidR="001237A6" w:rsidRPr="00065B87" w:rsidRDefault="001237A6" w:rsidP="00065B87">
            <w:pPr>
              <w:spacing w:line="36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B87">
              <w:rPr>
                <w:rFonts w:ascii="Times New Roman" w:hAnsi="Times New Roman"/>
                <w:sz w:val="24"/>
                <w:szCs w:val="24"/>
              </w:rPr>
              <w:t>4 roky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37A6" w:rsidRPr="00065B87" w:rsidRDefault="001237A6" w:rsidP="00065B8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237A6" w:rsidRPr="00065B87" w:rsidRDefault="001237A6" w:rsidP="00065B87">
      <w:pPr>
        <w:spacing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1237A6" w:rsidRPr="00065B87" w:rsidRDefault="001237A6" w:rsidP="00065B87">
      <w:pPr>
        <w:pStyle w:val="Styl"/>
        <w:spacing w:line="360" w:lineRule="auto"/>
        <w:ind w:right="-32"/>
        <w:jc w:val="both"/>
        <w:rPr>
          <w:rFonts w:cs="Times New Roman"/>
        </w:rPr>
      </w:pPr>
    </w:p>
    <w:p w:rsidR="0050234A" w:rsidRPr="00065B87" w:rsidRDefault="0050234A" w:rsidP="00065B87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0234A" w:rsidRPr="00065B87" w:rsidSect="0050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C9B"/>
    <w:multiLevelType w:val="hybridMultilevel"/>
    <w:tmpl w:val="8FE4B612"/>
    <w:lvl w:ilvl="0" w:tplc="418040D8">
      <w:start w:val="151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B0658"/>
    <w:multiLevelType w:val="hybridMultilevel"/>
    <w:tmpl w:val="2C482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F1AAF"/>
    <w:multiLevelType w:val="multilevel"/>
    <w:tmpl w:val="C4FA1D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b/>
      </w:rPr>
    </w:lvl>
  </w:abstractNum>
  <w:abstractNum w:abstractNumId="3">
    <w:nsid w:val="3FDD323F"/>
    <w:multiLevelType w:val="hybridMultilevel"/>
    <w:tmpl w:val="A8E4A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9358B"/>
    <w:multiLevelType w:val="hybridMultilevel"/>
    <w:tmpl w:val="6B3E7FFE"/>
    <w:lvl w:ilvl="0" w:tplc="849CB6B2">
      <w:start w:val="2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E33A6"/>
    <w:multiLevelType w:val="multilevel"/>
    <w:tmpl w:val="54DCFB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  <w:b/>
      </w:rPr>
    </w:lvl>
  </w:abstractNum>
  <w:abstractNum w:abstractNumId="6">
    <w:nsid w:val="5C5E4683"/>
    <w:multiLevelType w:val="hybridMultilevel"/>
    <w:tmpl w:val="720CD89A"/>
    <w:lvl w:ilvl="0" w:tplc="5BAE8D10">
      <w:start w:val="1512"/>
      <w:numFmt w:val="bullet"/>
      <w:pStyle w:val="odrka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F0413"/>
    <w:multiLevelType w:val="hybridMultilevel"/>
    <w:tmpl w:val="AFF6E06A"/>
    <w:lvl w:ilvl="0" w:tplc="D7683D0E">
      <w:start w:val="1"/>
      <w:numFmt w:val="decimal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7A6"/>
    <w:rsid w:val="00065B87"/>
    <w:rsid w:val="000B60F0"/>
    <w:rsid w:val="001237A6"/>
    <w:rsid w:val="001B7F9C"/>
    <w:rsid w:val="004C51B6"/>
    <w:rsid w:val="0050234A"/>
    <w:rsid w:val="007C74CD"/>
    <w:rsid w:val="00810DA5"/>
    <w:rsid w:val="009375E5"/>
    <w:rsid w:val="00A36B25"/>
    <w:rsid w:val="00CE02BB"/>
    <w:rsid w:val="00DF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7A6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37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60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37A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StylChar">
    <w:name w:val="Styl Char"/>
    <w:basedOn w:val="Standardnpsmoodstavce"/>
    <w:link w:val="Styl"/>
    <w:locked/>
    <w:rsid w:val="001237A6"/>
    <w:rPr>
      <w:rFonts w:ascii="Times New Roman" w:hAnsi="Times New Roman"/>
      <w:sz w:val="24"/>
      <w:szCs w:val="24"/>
      <w:lang w:eastAsia="cs-CZ"/>
    </w:rPr>
  </w:style>
  <w:style w:type="paragraph" w:customStyle="1" w:styleId="Styl">
    <w:name w:val="Styl"/>
    <w:link w:val="StylChar"/>
    <w:rsid w:val="00123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Mezery mezi odstavci Char"/>
    <w:basedOn w:val="Standardnpsmoodstavce"/>
    <w:link w:val="Odstavecseseznamem1"/>
    <w:locked/>
    <w:rsid w:val="001237A6"/>
    <w:rPr>
      <w:rFonts w:ascii="Arial" w:eastAsia="Calibri" w:hAnsi="Arial" w:cs="Arial"/>
      <w:sz w:val="24"/>
      <w:lang w:eastAsia="cs-CZ"/>
    </w:rPr>
  </w:style>
  <w:style w:type="paragraph" w:customStyle="1" w:styleId="Odstavecseseznamem1">
    <w:name w:val="Odstavec se seznamem1"/>
    <w:aliases w:val="Mezery mezi odstavci"/>
    <w:basedOn w:val="Normln"/>
    <w:link w:val="OdstavecseseznamemChar"/>
    <w:rsid w:val="001237A6"/>
    <w:pPr>
      <w:spacing w:before="120" w:after="120" w:line="240" w:lineRule="auto"/>
      <w:contextualSpacing/>
      <w:jc w:val="both"/>
    </w:pPr>
    <w:rPr>
      <w:rFonts w:ascii="Arial" w:eastAsia="Calibri" w:hAnsi="Arial" w:cs="Arial"/>
      <w:sz w:val="24"/>
    </w:rPr>
  </w:style>
  <w:style w:type="character" w:customStyle="1" w:styleId="odrkaChar1">
    <w:name w:val="odrážka Char1"/>
    <w:basedOn w:val="OdstavecseseznamemChar"/>
    <w:link w:val="odrka"/>
    <w:locked/>
    <w:rsid w:val="001237A6"/>
    <w:rPr>
      <w:szCs w:val="24"/>
    </w:rPr>
  </w:style>
  <w:style w:type="paragraph" w:customStyle="1" w:styleId="odrka">
    <w:name w:val="odrážka"/>
    <w:basedOn w:val="Odstavecseseznamem1"/>
    <w:link w:val="odrkaChar1"/>
    <w:rsid w:val="001237A6"/>
    <w:pPr>
      <w:numPr>
        <w:numId w:val="1"/>
      </w:numPr>
      <w:tabs>
        <w:tab w:val="left" w:pos="-3402"/>
        <w:tab w:val="left" w:pos="-2977"/>
        <w:tab w:val="num" w:pos="360"/>
      </w:tabs>
      <w:spacing w:before="0" w:after="0"/>
      <w:ind w:left="0" w:firstLine="0"/>
    </w:pPr>
    <w:rPr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60F0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0B60F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0B60F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F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B6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26638-EE18-4C51-898C-24FF192A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998</Words>
  <Characters>5892</Characters>
  <Application>Microsoft Office Word</Application>
  <DocSecurity>0</DocSecurity>
  <Lines>49</Lines>
  <Paragraphs>13</Paragraphs>
  <ScaleCrop>false</ScaleCrop>
  <Company>HP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Kasper</dc:creator>
  <cp:keywords/>
  <dc:description/>
  <cp:lastModifiedBy>Uživatel systému Windows</cp:lastModifiedBy>
  <cp:revision>8</cp:revision>
  <dcterms:created xsi:type="dcterms:W3CDTF">2012-03-07T21:31:00Z</dcterms:created>
  <dcterms:modified xsi:type="dcterms:W3CDTF">2018-06-12T07:38:00Z</dcterms:modified>
</cp:coreProperties>
</file>