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5E0" w:rsidRDefault="00020F6A" w:rsidP="004435E0">
      <w:pPr>
        <w:pStyle w:val="Nzev"/>
      </w:pPr>
      <w:r>
        <w:rPr>
          <w:noProof/>
          <w:lang w:eastAsia="cs-CZ"/>
        </w:rPr>
        <w:drawing>
          <wp:inline distT="0" distB="0" distL="0" distR="0" wp14:anchorId="1FF37D6E" wp14:editId="5B1FB1C3">
            <wp:extent cx="3267075" cy="623570"/>
            <wp:effectExtent l="0" t="0" r="0" b="0"/>
            <wp:docPr id="6" name="Obrázek 2" descr="C:\Users\Admin\Documents\TUL\DFP\marketing_grafika\logo_FP\logo_2011_1000px.png"/>
            <wp:cNvGraphicFramePr/>
            <a:graphic xmlns:a="http://schemas.openxmlformats.org/drawingml/2006/main">
              <a:graphicData uri="http://schemas.openxmlformats.org/drawingml/2006/picture">
                <pic:pic xmlns:pic="http://schemas.openxmlformats.org/drawingml/2006/picture">
                  <pic:nvPicPr>
                    <pic:cNvPr id="6" name="Obrázek 2" descr="C:\Users\Admin\Documents\TUL\DFP\marketing_grafika\logo_FP\logo_2011_1000px.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623570"/>
                    </a:xfrm>
                    <a:prstGeom prst="rect">
                      <a:avLst/>
                    </a:prstGeom>
                    <a:noFill/>
                    <a:ln>
                      <a:noFill/>
                    </a:ln>
                  </pic:spPr>
                </pic:pic>
              </a:graphicData>
            </a:graphic>
          </wp:inline>
        </w:drawing>
      </w:r>
    </w:p>
    <w:p w:rsidR="004435E0" w:rsidRDefault="004435E0" w:rsidP="004435E0">
      <w:pPr>
        <w:pStyle w:val="Nzev"/>
      </w:pPr>
    </w:p>
    <w:p w:rsidR="00020F6A" w:rsidRDefault="00020F6A" w:rsidP="00020F6A">
      <w:pPr>
        <w:spacing w:line="240" w:lineRule="auto"/>
        <w:jc w:val="center"/>
        <w:rPr>
          <w:b/>
          <w:sz w:val="48"/>
          <w:szCs w:val="48"/>
        </w:rPr>
      </w:pPr>
    </w:p>
    <w:p w:rsidR="00020F6A" w:rsidRDefault="00020F6A" w:rsidP="00020F6A">
      <w:pPr>
        <w:spacing w:line="240" w:lineRule="auto"/>
        <w:jc w:val="center"/>
        <w:rPr>
          <w:b/>
          <w:sz w:val="48"/>
          <w:szCs w:val="48"/>
        </w:rPr>
      </w:pPr>
    </w:p>
    <w:p w:rsidR="00020F6A" w:rsidRDefault="00020F6A" w:rsidP="00020F6A">
      <w:pPr>
        <w:spacing w:line="240" w:lineRule="auto"/>
        <w:jc w:val="center"/>
        <w:rPr>
          <w:rFonts w:ascii="Verdana" w:eastAsia="Calibri" w:hAnsi="Verdana" w:cs="Arial"/>
          <w:b/>
          <w:sz w:val="28"/>
          <w:szCs w:val="28"/>
        </w:rPr>
      </w:pPr>
      <w:r w:rsidRPr="00F66710">
        <w:rPr>
          <w:b/>
          <w:sz w:val="48"/>
          <w:szCs w:val="48"/>
        </w:rPr>
        <w:t>Název opory</w:t>
      </w:r>
      <w:r>
        <w:rPr>
          <w:b/>
          <w:sz w:val="48"/>
          <w:szCs w:val="48"/>
        </w:rPr>
        <w:t xml:space="preserve">: </w:t>
      </w:r>
      <w:r w:rsidRPr="00020F6A">
        <w:rPr>
          <w:rFonts w:ascii="Verdana" w:eastAsia="Calibri" w:hAnsi="Verdana" w:cs="Arial"/>
          <w:b/>
          <w:sz w:val="36"/>
          <w:szCs w:val="36"/>
        </w:rPr>
        <w:t>Reformní a alternativní pedagogika</w:t>
      </w:r>
    </w:p>
    <w:p w:rsidR="00020F6A" w:rsidRPr="00F66710" w:rsidRDefault="00020F6A" w:rsidP="00020F6A">
      <w:pPr>
        <w:rPr>
          <w:b/>
          <w:sz w:val="48"/>
          <w:szCs w:val="48"/>
        </w:rPr>
      </w:pPr>
    </w:p>
    <w:p w:rsidR="00020F6A" w:rsidRDefault="00020F6A" w:rsidP="00020F6A">
      <w:pPr>
        <w:rPr>
          <w:b/>
          <w:sz w:val="48"/>
          <w:szCs w:val="48"/>
        </w:rPr>
      </w:pPr>
      <w:bookmarkStart w:id="0" w:name="_GoBack"/>
      <w:bookmarkEnd w:id="0"/>
    </w:p>
    <w:p w:rsidR="00020F6A" w:rsidRDefault="00020F6A" w:rsidP="00020F6A">
      <w:pPr>
        <w:rPr>
          <w:b/>
          <w:sz w:val="48"/>
          <w:szCs w:val="48"/>
        </w:rPr>
      </w:pPr>
    </w:p>
    <w:p w:rsidR="00020F6A" w:rsidRPr="00F66710" w:rsidRDefault="00020F6A" w:rsidP="00020F6A">
      <w:pPr>
        <w:rPr>
          <w:b/>
          <w:sz w:val="48"/>
          <w:szCs w:val="48"/>
        </w:rPr>
      </w:pPr>
    </w:p>
    <w:p w:rsidR="00020F6A" w:rsidRPr="00020F6A" w:rsidRDefault="00020F6A" w:rsidP="00020F6A">
      <w:pPr>
        <w:spacing w:line="240" w:lineRule="auto"/>
        <w:jc w:val="center"/>
        <w:rPr>
          <w:rFonts w:ascii="Times New Roman" w:hAnsi="Times New Roman" w:cs="Times New Roman"/>
          <w:b/>
          <w:smallCaps/>
          <w:spacing w:val="60"/>
          <w:sz w:val="36"/>
          <w:szCs w:val="36"/>
        </w:rPr>
      </w:pPr>
      <w:r w:rsidRPr="00020F6A">
        <w:rPr>
          <w:rFonts w:ascii="Times New Roman" w:hAnsi="Times New Roman" w:cs="Times New Roman"/>
          <w:b/>
          <w:sz w:val="36"/>
          <w:szCs w:val="36"/>
        </w:rPr>
        <w:t xml:space="preserve">Autor/ka: doc. </w:t>
      </w:r>
      <w:r w:rsidR="007E6027">
        <w:rPr>
          <w:rFonts w:ascii="Times New Roman" w:hAnsi="Times New Roman" w:cs="Times New Roman"/>
          <w:b/>
          <w:sz w:val="36"/>
          <w:szCs w:val="36"/>
        </w:rPr>
        <w:t xml:space="preserve">PhDr. Dana Kasperová, Ph.D. </w:t>
      </w:r>
    </w:p>
    <w:p w:rsidR="00020F6A" w:rsidRPr="00F66710" w:rsidRDefault="00020F6A" w:rsidP="00020F6A">
      <w:pPr>
        <w:rPr>
          <w:b/>
          <w:sz w:val="48"/>
          <w:szCs w:val="48"/>
        </w:rPr>
      </w:pPr>
    </w:p>
    <w:p w:rsidR="00020F6A" w:rsidRDefault="00020F6A" w:rsidP="00020F6A"/>
    <w:p w:rsidR="00020F6A" w:rsidRDefault="00020F6A" w:rsidP="00020F6A"/>
    <w:p w:rsidR="00020F6A" w:rsidRDefault="00020F6A" w:rsidP="00020F6A">
      <w:pPr>
        <w:rPr>
          <w:rFonts w:ascii="Times New Roman" w:hAnsi="Times New Roman" w:cs="Times New Roman"/>
          <w:sz w:val="24"/>
          <w:szCs w:val="24"/>
        </w:rPr>
      </w:pPr>
      <w:r w:rsidRPr="00F66710">
        <w:rPr>
          <w:rFonts w:ascii="Times New Roman" w:hAnsi="Times New Roman" w:cs="Times New Roman"/>
          <w:sz w:val="24"/>
          <w:szCs w:val="24"/>
        </w:rPr>
        <w:t>Studijní opora čerpá z podkladů, které vznikly v rámci ESF projektu č. CZ1.07/2.2.00/18.0027</w:t>
      </w:r>
    </w:p>
    <w:p w:rsidR="004435E0" w:rsidRPr="00020F6A" w:rsidRDefault="004435E0" w:rsidP="004435E0">
      <w:pPr>
        <w:pStyle w:val="Nadpis4"/>
        <w:jc w:val="center"/>
        <w:rPr>
          <w:rFonts w:ascii="Verdana" w:hAnsi="Verdana"/>
          <w:lang w:val="cs-CZ"/>
        </w:rPr>
      </w:pPr>
    </w:p>
    <w:p w:rsidR="004435E0" w:rsidRDefault="004435E0" w:rsidP="004435E0">
      <w:pPr>
        <w:spacing w:line="240" w:lineRule="auto"/>
        <w:jc w:val="center"/>
        <w:rPr>
          <w:rFonts w:ascii="Verdana" w:hAnsi="Verdana" w:cs="Arial"/>
          <w:b/>
          <w:sz w:val="28"/>
          <w:szCs w:val="28"/>
        </w:rPr>
      </w:pPr>
    </w:p>
    <w:p w:rsidR="004435E0" w:rsidRDefault="004435E0" w:rsidP="004435E0">
      <w:pPr>
        <w:spacing w:line="240" w:lineRule="auto"/>
        <w:jc w:val="center"/>
        <w:rPr>
          <w:rFonts w:ascii="Verdana" w:hAnsi="Verdana" w:cs="Arial"/>
          <w:b/>
          <w:smallCaps/>
          <w:spacing w:val="60"/>
          <w:sz w:val="40"/>
          <w:szCs w:val="40"/>
        </w:rPr>
      </w:pPr>
    </w:p>
    <w:p w:rsidR="004435E0" w:rsidRDefault="00DC09BC" w:rsidP="004435E0">
      <w:pPr>
        <w:pStyle w:val="Nzev"/>
      </w:pPr>
      <w:r>
        <w:lastRenderedPageBreak/>
        <w:t xml:space="preserve">REFORMNÍ </w:t>
      </w:r>
      <w:r w:rsidR="004435E0">
        <w:t>PEDAGOGIKA – VYMEZENÍ, VÝCHODISKA, PRINCIPY, SPOLEČNÉ ZNAKY</w:t>
      </w:r>
      <w:r w:rsidR="003D297C">
        <w:t>. REFORMNÍ, ALTERNATIVNÍ, INOVATIVNÍ ŠKOLA.</w:t>
      </w:r>
    </w:p>
    <w:p w:rsidR="004B52AB" w:rsidRDefault="004B52AB" w:rsidP="004B52AB">
      <w:pPr>
        <w:spacing w:line="360" w:lineRule="auto"/>
        <w:rPr>
          <w:rFonts w:ascii="Times New Roman" w:hAnsi="Times New Roman" w:cs="Times New Roman"/>
          <w:b/>
          <w:sz w:val="24"/>
          <w:szCs w:val="24"/>
        </w:rPr>
      </w:pPr>
      <w:r>
        <w:rPr>
          <w:rFonts w:ascii="Times New Roman" w:hAnsi="Times New Roman" w:cs="Times New Roman"/>
          <w:b/>
          <w:sz w:val="24"/>
          <w:szCs w:val="24"/>
        </w:rPr>
        <w:t>Anotace:</w:t>
      </w:r>
    </w:p>
    <w:p w:rsidR="00EF08CA" w:rsidRPr="00EF08CA" w:rsidRDefault="00EF08CA" w:rsidP="004B52AB">
      <w:pPr>
        <w:spacing w:line="360" w:lineRule="auto"/>
        <w:rPr>
          <w:rFonts w:ascii="Times New Roman" w:hAnsi="Times New Roman" w:cs="Times New Roman"/>
          <w:sz w:val="24"/>
          <w:szCs w:val="24"/>
        </w:rPr>
      </w:pPr>
      <w:r>
        <w:rPr>
          <w:rFonts w:ascii="Times New Roman" w:hAnsi="Times New Roman" w:cs="Times New Roman"/>
          <w:sz w:val="24"/>
          <w:szCs w:val="24"/>
        </w:rPr>
        <w:t xml:space="preserve">Kapitola tematizuje reformně pedagogické hnutí první poloviny 20. století, vymezuje jeho hlavní znaky. Pozornost je dále věnována pojmu alternativní škola, který je zasazen v historickém a obecně-pedagogickém kontextu. V neposlední řadě je tematizována problematika tzv. inovující se či inovativní školy počátku 21. století. </w:t>
      </w:r>
    </w:p>
    <w:p w:rsidR="004B52AB" w:rsidRDefault="004B52AB" w:rsidP="004B52AB">
      <w:pPr>
        <w:spacing w:line="360" w:lineRule="auto"/>
        <w:rPr>
          <w:rFonts w:ascii="Times New Roman" w:hAnsi="Times New Roman" w:cs="Times New Roman"/>
          <w:b/>
          <w:sz w:val="24"/>
          <w:szCs w:val="24"/>
        </w:rPr>
      </w:pPr>
      <w:r>
        <w:rPr>
          <w:rFonts w:ascii="Times New Roman" w:hAnsi="Times New Roman" w:cs="Times New Roman"/>
          <w:b/>
          <w:sz w:val="24"/>
          <w:szCs w:val="24"/>
        </w:rPr>
        <w:t>Klíčová slova:</w:t>
      </w:r>
    </w:p>
    <w:p w:rsidR="00EF08CA" w:rsidRPr="00EF08CA" w:rsidRDefault="00EF08CA" w:rsidP="004B52AB">
      <w:pPr>
        <w:spacing w:line="360" w:lineRule="auto"/>
        <w:rPr>
          <w:rFonts w:ascii="Times New Roman" w:hAnsi="Times New Roman" w:cs="Times New Roman"/>
          <w:sz w:val="24"/>
          <w:szCs w:val="24"/>
        </w:rPr>
      </w:pPr>
      <w:r>
        <w:rPr>
          <w:rFonts w:ascii="Times New Roman" w:hAnsi="Times New Roman" w:cs="Times New Roman"/>
          <w:sz w:val="24"/>
          <w:szCs w:val="24"/>
        </w:rPr>
        <w:t>Reformně-pedagogické hnutí, reformní škola, alternativní škola, inovativní škola, inovující se škola, školská reforma, kurikulární reforma</w:t>
      </w:r>
    </w:p>
    <w:p w:rsidR="004B52AB" w:rsidRDefault="004B52AB" w:rsidP="004B52AB">
      <w:pPr>
        <w:spacing w:line="360" w:lineRule="auto"/>
        <w:rPr>
          <w:rFonts w:ascii="Times New Roman" w:hAnsi="Times New Roman" w:cs="Times New Roman"/>
          <w:b/>
          <w:sz w:val="24"/>
          <w:szCs w:val="24"/>
        </w:rPr>
      </w:pPr>
    </w:p>
    <w:p w:rsidR="004B52AB" w:rsidRPr="004B52AB" w:rsidRDefault="004B52AB" w:rsidP="004B52AB">
      <w:pPr>
        <w:spacing w:line="360" w:lineRule="auto"/>
        <w:rPr>
          <w:rFonts w:ascii="Times New Roman" w:hAnsi="Times New Roman" w:cs="Times New Roman"/>
          <w:b/>
          <w:sz w:val="24"/>
          <w:szCs w:val="24"/>
        </w:rPr>
      </w:pPr>
      <w:r w:rsidRPr="004B52AB">
        <w:rPr>
          <w:rFonts w:ascii="Times New Roman" w:hAnsi="Times New Roman" w:cs="Times New Roman"/>
          <w:b/>
          <w:noProof/>
          <w:sz w:val="24"/>
          <w:szCs w:val="24"/>
          <w:lang w:eastAsia="cs-CZ"/>
        </w:rPr>
        <w:drawing>
          <wp:inline distT="0" distB="0" distL="0" distR="0">
            <wp:extent cx="1743075" cy="1695450"/>
            <wp:effectExtent l="19050" t="0" r="9525" b="0"/>
            <wp:docPr id="9" name="obrázek 6"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17698.wmf"/>
                    <pic:cNvPicPr>
                      <a:picLocks noChangeAspect="1" noChangeArrowheads="1"/>
                    </pic:cNvPicPr>
                  </pic:nvPicPr>
                  <pic:blipFill>
                    <a:blip r:embed="rId9"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p w:rsidR="004A3069" w:rsidRPr="004A3069" w:rsidRDefault="004A3069" w:rsidP="004A3069">
      <w:pPr>
        <w:pStyle w:val="Odstavecseseznamem"/>
        <w:numPr>
          <w:ilvl w:val="0"/>
          <w:numId w:val="2"/>
        </w:numPr>
        <w:spacing w:line="360" w:lineRule="auto"/>
        <w:rPr>
          <w:rFonts w:ascii="Times New Roman" w:hAnsi="Times New Roman" w:cs="Times New Roman"/>
          <w:b/>
          <w:sz w:val="24"/>
          <w:szCs w:val="24"/>
        </w:rPr>
      </w:pPr>
      <w:r w:rsidRPr="004A3069">
        <w:rPr>
          <w:rFonts w:ascii="Times New Roman" w:hAnsi="Times New Roman" w:cs="Times New Roman"/>
          <w:b/>
          <w:sz w:val="24"/>
          <w:szCs w:val="24"/>
        </w:rPr>
        <w:t>Reformně pedagogické hnutí</w:t>
      </w:r>
    </w:p>
    <w:p w:rsidR="0068648F" w:rsidRDefault="00355CB5" w:rsidP="004435E0">
      <w:pPr>
        <w:spacing w:line="360" w:lineRule="auto"/>
        <w:rPr>
          <w:rFonts w:ascii="Times New Roman" w:hAnsi="Times New Roman" w:cs="Times New Roman"/>
          <w:sz w:val="24"/>
          <w:szCs w:val="24"/>
        </w:rPr>
      </w:pPr>
      <w:r w:rsidRPr="00355CB5">
        <w:rPr>
          <w:rFonts w:ascii="Times New Roman" w:hAnsi="Times New Roman" w:cs="Times New Roman"/>
          <w:sz w:val="24"/>
          <w:szCs w:val="24"/>
        </w:rPr>
        <w:t xml:space="preserve">Pojem </w:t>
      </w:r>
      <w:r>
        <w:rPr>
          <w:rFonts w:ascii="Times New Roman" w:hAnsi="Times New Roman" w:cs="Times New Roman"/>
          <w:sz w:val="24"/>
          <w:szCs w:val="24"/>
        </w:rPr>
        <w:t xml:space="preserve">reformní pedagogika, respektive reformně-pedagogické hnutí označuje velmi různorodé pedagogické koncepty, které v poslední třetině 19. století a v první polovině 20. století byly formulovány vybranými pedagogy za cílem reformy tehdejší „běžné“ školy. Jednalo se vesměs o velmi různorodé koncepce, které nevycházely z jednotné teorie, propracované pedagogické školy, ale byly výsledkem praktických snah a pokusů učitelů -reformátorů. Výsledkem tak byly déle či krátkodobě trvající reformní školské pokusy. Můžeme shrnout, že reformní nálada pohltila v daném období školství všech evropských států </w:t>
      </w:r>
      <w:r>
        <w:rPr>
          <w:rFonts w:ascii="Times New Roman" w:hAnsi="Times New Roman" w:cs="Times New Roman"/>
          <w:sz w:val="24"/>
          <w:szCs w:val="24"/>
        </w:rPr>
        <w:lastRenderedPageBreak/>
        <w:t>a Spojených států amerických. Reformní snahy nevyústily v jednotnou pedagogickou teorii, zato se podařilo zpočátku izolovaným pokusům a reformním snahám propůjčit</w:t>
      </w:r>
      <w:r w:rsidR="0068648F">
        <w:rPr>
          <w:rFonts w:ascii="Times New Roman" w:hAnsi="Times New Roman" w:cs="Times New Roman"/>
          <w:sz w:val="24"/>
          <w:szCs w:val="24"/>
        </w:rPr>
        <w:t xml:space="preserve"> podobu centralizovaného hnutí, což se projevovalo mimo jiné i vydáním společných reformně orientovaných časopisů na národní i světové úrovni a dále se demonstrovalo v podobě založení mezinárodní organizace reformně orientovaného učitelstva. Toto sdružení bylo založeno v roce 1920- Mezinárodní liga pro novou výchovu. Centrem této společnosti byl časopis The New Era. Organizace se vyznačovala pravidelnými kongresy (1921 Calais, 1923 Montraux, 1925 Heidelberk, 1927 Locarno, 1929 Helsingör, 1932 Nice). Po převzetí moci Hitlerem v nacistickém Německo bylo ztraceno jedno ze zásadních aktivních center pedagogického reformního hnutí – Německo. Další společensko-politický vývoj v Evropě již nepřál tak aktivní reformně-pedagogické diskusi. Po druhé světové válce byla mezinárodní reformní organizace obnovena. Jejím</w:t>
      </w:r>
      <w:r w:rsidR="004A3069">
        <w:rPr>
          <w:rFonts w:ascii="Times New Roman" w:hAnsi="Times New Roman" w:cs="Times New Roman"/>
          <w:sz w:val="24"/>
          <w:szCs w:val="24"/>
        </w:rPr>
        <w:t xml:space="preserve"> cílem nebylo pouze přihlášení se </w:t>
      </w:r>
      <w:r w:rsidR="0068648F">
        <w:rPr>
          <w:rFonts w:ascii="Times New Roman" w:hAnsi="Times New Roman" w:cs="Times New Roman"/>
          <w:sz w:val="24"/>
          <w:szCs w:val="24"/>
        </w:rPr>
        <w:t>k ideovému dědictví a odkazu reformního hnutí meziválečného období, nýbrž i zasa</w:t>
      </w:r>
      <w:r w:rsidR="004A3069">
        <w:rPr>
          <w:rFonts w:ascii="Times New Roman" w:hAnsi="Times New Roman" w:cs="Times New Roman"/>
          <w:sz w:val="24"/>
          <w:szCs w:val="24"/>
        </w:rPr>
        <w:t xml:space="preserve">zení </w:t>
      </w:r>
      <w:r w:rsidR="0068648F">
        <w:rPr>
          <w:rFonts w:ascii="Times New Roman" w:hAnsi="Times New Roman" w:cs="Times New Roman"/>
          <w:sz w:val="24"/>
          <w:szCs w:val="24"/>
        </w:rPr>
        <w:t>všech</w:t>
      </w:r>
      <w:r w:rsidR="004A3069">
        <w:rPr>
          <w:rFonts w:ascii="Times New Roman" w:hAnsi="Times New Roman" w:cs="Times New Roman"/>
          <w:sz w:val="24"/>
          <w:szCs w:val="24"/>
        </w:rPr>
        <w:t xml:space="preserve"> sil </w:t>
      </w:r>
      <w:r w:rsidR="0068648F">
        <w:rPr>
          <w:rFonts w:ascii="Times New Roman" w:hAnsi="Times New Roman" w:cs="Times New Roman"/>
          <w:sz w:val="24"/>
          <w:szCs w:val="24"/>
        </w:rPr>
        <w:t xml:space="preserve">za to, aby se katastrofa 2. světové války již nikdy v civilizované Evropě nemohla opakovat. Cesta reformy školství a výchovy byla spatřována jako zásadní prostředek duchovní obnovy Evropa po 2. světové válce. </w:t>
      </w:r>
    </w:p>
    <w:p w:rsidR="004A3069" w:rsidRPr="003D297C" w:rsidRDefault="004A3069" w:rsidP="003D297C">
      <w:pPr>
        <w:spacing w:line="360" w:lineRule="auto"/>
        <w:rPr>
          <w:rFonts w:ascii="Times New Roman" w:hAnsi="Times New Roman" w:cs="Times New Roman"/>
          <w:sz w:val="24"/>
          <w:szCs w:val="24"/>
        </w:rPr>
      </w:pPr>
      <w:r>
        <w:rPr>
          <w:rFonts w:ascii="Times New Roman" w:hAnsi="Times New Roman" w:cs="Times New Roman"/>
          <w:sz w:val="24"/>
          <w:szCs w:val="24"/>
        </w:rPr>
        <w:t xml:space="preserve"> Vrátíme-kli se k reformně pedagogickému hnutí, můžeme konstatovat, že přestože se jednalo o poměrně velmi </w:t>
      </w:r>
      <w:r w:rsidRPr="003D297C">
        <w:rPr>
          <w:rFonts w:ascii="Times New Roman" w:hAnsi="Times New Roman" w:cs="Times New Roman"/>
          <w:sz w:val="24"/>
          <w:szCs w:val="24"/>
        </w:rPr>
        <w:t>odlišné modely a koncepty, shledáváme na jejich pozadí několik společných znaků</w:t>
      </w:r>
      <w:r w:rsidR="003D297C">
        <w:rPr>
          <w:rStyle w:val="Znakapoznpodarou"/>
          <w:rFonts w:ascii="Times New Roman" w:hAnsi="Times New Roman" w:cs="Times New Roman"/>
          <w:sz w:val="24"/>
          <w:szCs w:val="24"/>
        </w:rPr>
        <w:footnoteReference w:id="1"/>
      </w:r>
      <w:r w:rsidRPr="003D297C">
        <w:rPr>
          <w:rFonts w:ascii="Times New Roman" w:hAnsi="Times New Roman" w:cs="Times New Roman"/>
          <w:sz w:val="24"/>
          <w:szCs w:val="24"/>
        </w:rPr>
        <w:t>:</w:t>
      </w:r>
    </w:p>
    <w:p w:rsidR="003D297C" w:rsidRPr="003D297C" w:rsidRDefault="003D297C" w:rsidP="003D297C">
      <w:pPr>
        <w:numPr>
          <w:ilvl w:val="0"/>
          <w:numId w:val="5"/>
        </w:numPr>
        <w:spacing w:after="0" w:line="360" w:lineRule="auto"/>
        <w:rPr>
          <w:rFonts w:ascii="Times New Roman" w:hAnsi="Times New Roman" w:cs="Times New Roman"/>
        </w:rPr>
      </w:pPr>
      <w:r w:rsidRPr="003D297C">
        <w:rPr>
          <w:rFonts w:ascii="Times New Roman" w:hAnsi="Times New Roman" w:cs="Times New Roman"/>
          <w:b/>
          <w:bCs/>
        </w:rPr>
        <w:t>pedocentrismus</w:t>
      </w:r>
      <w:r w:rsidRPr="003D297C">
        <w:rPr>
          <w:rFonts w:ascii="Times New Roman" w:hAnsi="Times New Roman" w:cs="Times New Roman"/>
        </w:rPr>
        <w:t>: pedagogická teorie i praxe vychází tzv. z dítěte, z respektu k jeho osobnosti, individualitě</w:t>
      </w:r>
    </w:p>
    <w:p w:rsidR="003D297C" w:rsidRPr="003D297C" w:rsidRDefault="003D297C" w:rsidP="003D297C">
      <w:pPr>
        <w:numPr>
          <w:ilvl w:val="0"/>
          <w:numId w:val="5"/>
        </w:numPr>
        <w:spacing w:after="0" w:line="360" w:lineRule="auto"/>
        <w:rPr>
          <w:rFonts w:ascii="Times New Roman" w:hAnsi="Times New Roman" w:cs="Times New Roman"/>
        </w:rPr>
      </w:pPr>
      <w:r w:rsidRPr="003D297C">
        <w:rPr>
          <w:rFonts w:ascii="Times New Roman" w:hAnsi="Times New Roman" w:cs="Times New Roman"/>
          <w:b/>
          <w:bCs/>
        </w:rPr>
        <w:t>kritika tradiční školy</w:t>
      </w:r>
      <w:r w:rsidRPr="003D297C">
        <w:rPr>
          <w:rFonts w:ascii="Times New Roman" w:hAnsi="Times New Roman" w:cs="Times New Roman"/>
        </w:rPr>
        <w:t xml:space="preserve"> – proti tradičnímu vyučování je vyzdvihována moderní škola (někdy označována jako škola nová)</w:t>
      </w:r>
    </w:p>
    <w:p w:rsidR="003D297C" w:rsidRPr="003D297C" w:rsidRDefault="003D297C" w:rsidP="003D297C">
      <w:pPr>
        <w:pStyle w:val="StylZarovnatdoblokudkovn15dku"/>
        <w:numPr>
          <w:ilvl w:val="0"/>
          <w:numId w:val="5"/>
        </w:numPr>
        <w:spacing w:line="360" w:lineRule="auto"/>
        <w:jc w:val="left"/>
      </w:pPr>
      <w:r w:rsidRPr="003D297C">
        <w:rPr>
          <w:b/>
          <w:bCs/>
        </w:rPr>
        <w:t xml:space="preserve">svobodná výchova dítěte </w:t>
      </w:r>
      <w:r w:rsidRPr="003D297C">
        <w:t>–</w:t>
      </w:r>
      <w:r w:rsidRPr="003D297C">
        <w:rPr>
          <w:b/>
          <w:bCs/>
        </w:rPr>
        <w:t xml:space="preserve"> </w:t>
      </w:r>
      <w:r w:rsidRPr="003D297C">
        <w:t xml:space="preserve">do přirozeného vývoje dítěte nemá pedagog zasahovat, přirozený vývoj dítěte má respektovat a podporovat. Pedagogičtí reformátoři hlasitě kritizovali autoritativní výchovu a vyzdvihovali naopak tzv. </w:t>
      </w:r>
      <w:r w:rsidRPr="003D297C">
        <w:rPr>
          <w:b/>
          <w:bCs/>
        </w:rPr>
        <w:t>antiautoritativní způsob výchovy</w:t>
      </w:r>
      <w:r w:rsidRPr="003D297C">
        <w:t xml:space="preserve">. </w:t>
      </w:r>
    </w:p>
    <w:p w:rsidR="003D297C" w:rsidRPr="003D297C" w:rsidRDefault="003D297C" w:rsidP="003D297C">
      <w:pPr>
        <w:numPr>
          <w:ilvl w:val="0"/>
          <w:numId w:val="5"/>
        </w:numPr>
        <w:spacing w:after="0" w:line="360" w:lineRule="auto"/>
        <w:rPr>
          <w:rFonts w:ascii="Times New Roman" w:hAnsi="Times New Roman" w:cs="Times New Roman"/>
        </w:rPr>
      </w:pPr>
      <w:r w:rsidRPr="003D297C">
        <w:rPr>
          <w:rFonts w:ascii="Times New Roman" w:hAnsi="Times New Roman" w:cs="Times New Roman"/>
          <w:b/>
          <w:bCs/>
        </w:rPr>
        <w:t xml:space="preserve">respekt k dítěti </w:t>
      </w:r>
      <w:r w:rsidRPr="003D297C">
        <w:rPr>
          <w:rFonts w:ascii="Times New Roman" w:hAnsi="Times New Roman" w:cs="Times New Roman"/>
        </w:rPr>
        <w:t>vedoucí obecně k formulaci práv dítěte</w:t>
      </w:r>
    </w:p>
    <w:p w:rsidR="003D297C" w:rsidRPr="003D297C" w:rsidRDefault="003D297C" w:rsidP="003D297C">
      <w:pPr>
        <w:pStyle w:val="StylZarovnatdoblokudkovn15dku"/>
        <w:numPr>
          <w:ilvl w:val="0"/>
          <w:numId w:val="5"/>
        </w:numPr>
        <w:spacing w:line="360" w:lineRule="auto"/>
        <w:jc w:val="left"/>
      </w:pPr>
      <w:r w:rsidRPr="003D297C">
        <w:t xml:space="preserve">zásada </w:t>
      </w:r>
      <w:r w:rsidRPr="003D297C">
        <w:rPr>
          <w:b/>
          <w:bCs/>
        </w:rPr>
        <w:t>individualizace</w:t>
      </w:r>
      <w:r w:rsidRPr="003D297C">
        <w:t xml:space="preserve"> ve vyučování umožňující respektování individuální osobnosti žáka</w:t>
      </w:r>
    </w:p>
    <w:p w:rsidR="003D297C" w:rsidRPr="003D297C" w:rsidRDefault="003D297C" w:rsidP="003D297C">
      <w:pPr>
        <w:pStyle w:val="StylZarovnatdoblokudkovn15dku"/>
        <w:numPr>
          <w:ilvl w:val="0"/>
          <w:numId w:val="5"/>
        </w:numPr>
        <w:spacing w:line="360" w:lineRule="auto"/>
        <w:jc w:val="left"/>
      </w:pPr>
      <w:r w:rsidRPr="003D297C">
        <w:lastRenderedPageBreak/>
        <w:t xml:space="preserve">zásada </w:t>
      </w:r>
      <w:r w:rsidRPr="003D297C">
        <w:rPr>
          <w:b/>
          <w:bCs/>
        </w:rPr>
        <w:t xml:space="preserve">kooperace </w:t>
      </w:r>
      <w:r w:rsidRPr="003D297C">
        <w:t>ve vyučování podporující spolupráci žáků a sociální život školního společenství</w:t>
      </w:r>
    </w:p>
    <w:p w:rsidR="003D297C" w:rsidRPr="003D297C" w:rsidRDefault="003D297C" w:rsidP="003D297C">
      <w:pPr>
        <w:numPr>
          <w:ilvl w:val="0"/>
          <w:numId w:val="5"/>
        </w:numPr>
        <w:spacing w:after="0" w:line="360" w:lineRule="auto"/>
        <w:rPr>
          <w:rFonts w:ascii="Times New Roman" w:hAnsi="Times New Roman" w:cs="Times New Roman"/>
        </w:rPr>
      </w:pPr>
      <w:r w:rsidRPr="003D297C">
        <w:rPr>
          <w:rFonts w:ascii="Times New Roman" w:hAnsi="Times New Roman" w:cs="Times New Roman"/>
        </w:rPr>
        <w:t xml:space="preserve">uplatňování jak </w:t>
      </w:r>
      <w:r w:rsidRPr="003D297C">
        <w:rPr>
          <w:rFonts w:ascii="Times New Roman" w:hAnsi="Times New Roman" w:cs="Times New Roman"/>
          <w:b/>
          <w:bCs/>
        </w:rPr>
        <w:t>individualizované, tak i skupinové výuky</w:t>
      </w:r>
    </w:p>
    <w:p w:rsidR="003D297C" w:rsidRPr="003D297C" w:rsidRDefault="003D297C" w:rsidP="003D297C">
      <w:pPr>
        <w:pStyle w:val="StylZarovnatdoblokudkovn15dku"/>
        <w:numPr>
          <w:ilvl w:val="0"/>
          <w:numId w:val="5"/>
        </w:numPr>
        <w:spacing w:line="360" w:lineRule="auto"/>
        <w:jc w:val="left"/>
      </w:pPr>
      <w:r w:rsidRPr="003D297C">
        <w:t xml:space="preserve">zásada </w:t>
      </w:r>
      <w:r w:rsidRPr="003D297C">
        <w:rPr>
          <w:b/>
          <w:bCs/>
        </w:rPr>
        <w:t>koncentrace</w:t>
      </w:r>
      <w:r w:rsidRPr="003D297C">
        <w:t xml:space="preserve"> ve vyučování – předměty jsou spojovány do časově delších celků a tak je umožněno intenzivní zabývání se daným předmětem či tématem ve vymezeném časovém období</w:t>
      </w:r>
    </w:p>
    <w:p w:rsidR="003D297C" w:rsidRPr="003D297C" w:rsidRDefault="003D297C" w:rsidP="003D297C">
      <w:pPr>
        <w:pStyle w:val="StylZarovnatdoblokudkovn15dku"/>
        <w:numPr>
          <w:ilvl w:val="0"/>
          <w:numId w:val="5"/>
        </w:numPr>
        <w:spacing w:line="360" w:lineRule="auto"/>
        <w:jc w:val="left"/>
      </w:pPr>
      <w:r w:rsidRPr="003D297C">
        <w:t xml:space="preserve">zásada </w:t>
      </w:r>
      <w:r w:rsidRPr="003D297C">
        <w:rPr>
          <w:b/>
          <w:bCs/>
        </w:rPr>
        <w:t xml:space="preserve">globalizace </w:t>
      </w:r>
      <w:r w:rsidRPr="003D297C">
        <w:t xml:space="preserve">ve vyučování – školní obsahy se nemají striktně řídit logikou moderních věd, ale mají mnohem více odpovídat přirozenému světu dítěte, jeho zkušenostem z okolního přirozeného světa. Dochází ke </w:t>
      </w:r>
      <w:r w:rsidRPr="003D297C">
        <w:rPr>
          <w:b/>
          <w:bCs/>
        </w:rPr>
        <w:t>spojování předmětů v bloky</w:t>
      </w:r>
      <w:r w:rsidRPr="003D297C">
        <w:t>, které spolu tematicky a problémově souvisí.</w:t>
      </w:r>
    </w:p>
    <w:p w:rsidR="003D297C" w:rsidRPr="003D297C" w:rsidRDefault="003D297C" w:rsidP="003D297C">
      <w:pPr>
        <w:pStyle w:val="StylZarovnatdoblokudkovn15dku"/>
        <w:numPr>
          <w:ilvl w:val="0"/>
          <w:numId w:val="5"/>
        </w:numPr>
        <w:spacing w:line="360" w:lineRule="auto"/>
        <w:jc w:val="left"/>
      </w:pPr>
      <w:r w:rsidRPr="003D297C">
        <w:rPr>
          <w:b/>
          <w:bCs/>
        </w:rPr>
        <w:t>činnostní učení</w:t>
      </w:r>
      <w:r w:rsidRPr="003D297C">
        <w:t xml:space="preserve"> se stalo základem vyučování, </w:t>
      </w:r>
      <w:r w:rsidRPr="003D297C">
        <w:rPr>
          <w:b/>
          <w:bCs/>
        </w:rPr>
        <w:t>získávání zkušeností a řešení problémových</w:t>
      </w:r>
      <w:r w:rsidRPr="003D297C">
        <w:t xml:space="preserve"> situací se stalo základem učení</w:t>
      </w:r>
    </w:p>
    <w:p w:rsidR="003D297C" w:rsidRPr="003D297C" w:rsidRDefault="003D297C" w:rsidP="003D297C">
      <w:pPr>
        <w:pStyle w:val="StylZarovnatdoblokudkovn15dku"/>
        <w:numPr>
          <w:ilvl w:val="0"/>
          <w:numId w:val="5"/>
        </w:numPr>
        <w:spacing w:line="360" w:lineRule="auto"/>
        <w:jc w:val="left"/>
      </w:pPr>
      <w:r w:rsidRPr="003D297C">
        <w:t xml:space="preserve">velký rozvoj zažila tzv. </w:t>
      </w:r>
      <w:r w:rsidRPr="003D297C">
        <w:rPr>
          <w:b/>
          <w:bCs/>
        </w:rPr>
        <w:t>projektová metoda</w:t>
      </w:r>
      <w:r w:rsidRPr="003D297C">
        <w:t xml:space="preserve">, díky níž se neučili žáci klasickým způsobem jednotlivým předmětům, ale sami řešili problémové situace, které se vztahovaly k danému tématu: projekt. </w:t>
      </w:r>
    </w:p>
    <w:p w:rsidR="003D297C" w:rsidRPr="003D297C" w:rsidRDefault="003D297C" w:rsidP="003D297C">
      <w:pPr>
        <w:numPr>
          <w:ilvl w:val="0"/>
          <w:numId w:val="5"/>
        </w:numPr>
        <w:spacing w:after="0" w:line="360" w:lineRule="auto"/>
        <w:rPr>
          <w:rFonts w:ascii="Times New Roman" w:hAnsi="Times New Roman" w:cs="Times New Roman"/>
        </w:rPr>
      </w:pPr>
      <w:r w:rsidRPr="003D297C">
        <w:rPr>
          <w:rFonts w:ascii="Times New Roman" w:hAnsi="Times New Roman" w:cs="Times New Roman"/>
        </w:rPr>
        <w:t xml:space="preserve">vyzdvihování </w:t>
      </w:r>
      <w:r w:rsidRPr="003D297C">
        <w:rPr>
          <w:rFonts w:ascii="Times New Roman" w:hAnsi="Times New Roman" w:cs="Times New Roman"/>
          <w:b/>
          <w:bCs/>
        </w:rPr>
        <w:t>sebekázně dětí</w:t>
      </w:r>
      <w:r w:rsidRPr="003D297C">
        <w:rPr>
          <w:rFonts w:ascii="Times New Roman" w:hAnsi="Times New Roman" w:cs="Times New Roman"/>
        </w:rPr>
        <w:t>, podpora žákovských samospráv, školních parlamentů</w:t>
      </w:r>
    </w:p>
    <w:p w:rsidR="003D297C" w:rsidRPr="003D297C" w:rsidRDefault="003D297C" w:rsidP="003D297C">
      <w:pPr>
        <w:numPr>
          <w:ilvl w:val="0"/>
          <w:numId w:val="5"/>
        </w:numPr>
        <w:spacing w:after="0" w:line="360" w:lineRule="auto"/>
        <w:rPr>
          <w:rFonts w:ascii="Times New Roman" w:hAnsi="Times New Roman" w:cs="Times New Roman"/>
          <w:b/>
          <w:bCs/>
        </w:rPr>
      </w:pPr>
      <w:r w:rsidRPr="003D297C">
        <w:rPr>
          <w:rFonts w:ascii="Times New Roman" w:hAnsi="Times New Roman" w:cs="Times New Roman"/>
          <w:b/>
          <w:bCs/>
        </w:rPr>
        <w:t>spolupráce školy s rodiči a s širší veřejností</w:t>
      </w:r>
    </w:p>
    <w:p w:rsidR="003D297C" w:rsidRPr="003D297C" w:rsidRDefault="003D297C" w:rsidP="003D297C">
      <w:pPr>
        <w:numPr>
          <w:ilvl w:val="0"/>
          <w:numId w:val="5"/>
        </w:numPr>
        <w:spacing w:after="0" w:line="360" w:lineRule="auto"/>
        <w:rPr>
          <w:rFonts w:ascii="Times New Roman" w:hAnsi="Times New Roman" w:cs="Times New Roman"/>
        </w:rPr>
      </w:pPr>
      <w:r w:rsidRPr="003D297C">
        <w:rPr>
          <w:rFonts w:ascii="Times New Roman" w:hAnsi="Times New Roman" w:cs="Times New Roman"/>
        </w:rPr>
        <w:t>někteří pedagogičtí reformátoři navazovali na tzv. experimentální psychologii a pedagogiku</w:t>
      </w:r>
    </w:p>
    <w:p w:rsidR="004A3069" w:rsidRPr="003D297C" w:rsidRDefault="004A3069" w:rsidP="003D297C">
      <w:pPr>
        <w:spacing w:line="360" w:lineRule="auto"/>
        <w:rPr>
          <w:rFonts w:ascii="Times New Roman" w:hAnsi="Times New Roman" w:cs="Times New Roman"/>
          <w:sz w:val="24"/>
          <w:szCs w:val="24"/>
        </w:rPr>
      </w:pPr>
    </w:p>
    <w:p w:rsidR="004A3069" w:rsidRDefault="004A3069" w:rsidP="003D297C">
      <w:pPr>
        <w:spacing w:line="360" w:lineRule="auto"/>
        <w:ind w:firstLine="708"/>
        <w:rPr>
          <w:rFonts w:ascii="Times New Roman" w:hAnsi="Times New Roman" w:cs="Times New Roman"/>
          <w:sz w:val="24"/>
          <w:szCs w:val="24"/>
        </w:rPr>
      </w:pPr>
      <w:r w:rsidRPr="003D297C">
        <w:rPr>
          <w:rFonts w:ascii="Times New Roman" w:hAnsi="Times New Roman" w:cs="Times New Roman"/>
          <w:b/>
          <w:sz w:val="24"/>
          <w:szCs w:val="24"/>
        </w:rPr>
        <w:t>II. Alternativní modely</w:t>
      </w:r>
      <w:r w:rsidRPr="004A3069">
        <w:rPr>
          <w:rFonts w:ascii="Times New Roman" w:hAnsi="Times New Roman" w:cs="Times New Roman"/>
          <w:b/>
          <w:sz w:val="24"/>
          <w:szCs w:val="24"/>
        </w:rPr>
        <w:t xml:space="preserve"> výuky a výchovy v 60. a 70. letech 20. století</w:t>
      </w:r>
    </w:p>
    <w:p w:rsidR="004435E0" w:rsidRDefault="004A3069" w:rsidP="004435E0">
      <w:pPr>
        <w:spacing w:line="360" w:lineRule="auto"/>
        <w:rPr>
          <w:rFonts w:ascii="Times New Roman" w:hAnsi="Times New Roman" w:cs="Times New Roman"/>
          <w:sz w:val="24"/>
          <w:szCs w:val="24"/>
        </w:rPr>
      </w:pPr>
      <w:r>
        <w:rPr>
          <w:rFonts w:ascii="Times New Roman" w:hAnsi="Times New Roman" w:cs="Times New Roman"/>
          <w:sz w:val="24"/>
          <w:szCs w:val="24"/>
        </w:rPr>
        <w:t>V</w:t>
      </w:r>
      <w:r w:rsidR="0068648F">
        <w:rPr>
          <w:rFonts w:ascii="Times New Roman" w:hAnsi="Times New Roman" w:cs="Times New Roman"/>
          <w:sz w:val="24"/>
          <w:szCs w:val="24"/>
        </w:rPr>
        <w:t xml:space="preserve"> šedesátých a sedmdesátých letech 20. </w:t>
      </w:r>
      <w:r>
        <w:rPr>
          <w:rFonts w:ascii="Times New Roman" w:hAnsi="Times New Roman" w:cs="Times New Roman"/>
          <w:sz w:val="24"/>
          <w:szCs w:val="24"/>
        </w:rPr>
        <w:t>s</w:t>
      </w:r>
      <w:r w:rsidR="0068648F">
        <w:rPr>
          <w:rFonts w:ascii="Times New Roman" w:hAnsi="Times New Roman" w:cs="Times New Roman"/>
          <w:sz w:val="24"/>
          <w:szCs w:val="24"/>
        </w:rPr>
        <w:t xml:space="preserve">toletí </w:t>
      </w:r>
      <w:r>
        <w:rPr>
          <w:rFonts w:ascii="Times New Roman" w:hAnsi="Times New Roman" w:cs="Times New Roman"/>
          <w:sz w:val="24"/>
          <w:szCs w:val="24"/>
        </w:rPr>
        <w:t xml:space="preserve">dochází </w:t>
      </w:r>
      <w:r w:rsidR="0068648F">
        <w:rPr>
          <w:rFonts w:ascii="Times New Roman" w:hAnsi="Times New Roman" w:cs="Times New Roman"/>
          <w:sz w:val="24"/>
          <w:szCs w:val="24"/>
        </w:rPr>
        <w:t>k renesanci a rozvoji reformních pedagogických myšlenek. Znovu zakládány jsou školy, kterés e inspirovaly předválečnými reformními koncepty. Tentokrát se hovoří o tzv.</w:t>
      </w:r>
      <w:r w:rsidR="00DC09BC">
        <w:rPr>
          <w:rFonts w:ascii="Times New Roman" w:hAnsi="Times New Roman" w:cs="Times New Roman"/>
          <w:sz w:val="24"/>
          <w:szCs w:val="24"/>
        </w:rPr>
        <w:t xml:space="preserve"> alternativních </w:t>
      </w:r>
      <w:r w:rsidR="0068648F">
        <w:rPr>
          <w:rFonts w:ascii="Times New Roman" w:hAnsi="Times New Roman" w:cs="Times New Roman"/>
          <w:sz w:val="24"/>
          <w:szCs w:val="24"/>
        </w:rPr>
        <w:t xml:space="preserve"> vzdělávacích konceptech, které měly být alternativou k běžné škole. Jejich cílem bylo posilovat humanistické tradice školství</w:t>
      </w:r>
      <w:r w:rsidR="00EB4022">
        <w:rPr>
          <w:rFonts w:ascii="Times New Roman" w:hAnsi="Times New Roman" w:cs="Times New Roman"/>
          <w:sz w:val="24"/>
          <w:szCs w:val="24"/>
        </w:rPr>
        <w:t>,</w:t>
      </w:r>
      <w:r w:rsidR="0068648F">
        <w:rPr>
          <w:rFonts w:ascii="Times New Roman" w:hAnsi="Times New Roman" w:cs="Times New Roman"/>
          <w:sz w:val="24"/>
          <w:szCs w:val="24"/>
        </w:rPr>
        <w:t xml:space="preserve"> výchovy a vzdělání. Dále se</w:t>
      </w:r>
      <w:r w:rsidR="00EB4022">
        <w:rPr>
          <w:rFonts w:ascii="Times New Roman" w:hAnsi="Times New Roman" w:cs="Times New Roman"/>
          <w:sz w:val="24"/>
          <w:szCs w:val="24"/>
        </w:rPr>
        <w:t xml:space="preserve"> alternativní školy měly snažit o inovace obsah</w:t>
      </w:r>
      <w:r w:rsidR="00DC09BC">
        <w:rPr>
          <w:rFonts w:ascii="Times New Roman" w:hAnsi="Times New Roman" w:cs="Times New Roman"/>
          <w:sz w:val="24"/>
          <w:szCs w:val="24"/>
        </w:rPr>
        <w:t>u</w:t>
      </w:r>
      <w:r w:rsidR="00EB4022">
        <w:rPr>
          <w:rFonts w:ascii="Times New Roman" w:hAnsi="Times New Roman" w:cs="Times New Roman"/>
          <w:sz w:val="24"/>
          <w:szCs w:val="24"/>
        </w:rPr>
        <w:t xml:space="preserve"> vzdělání, vzdělávacích metod a sociálních vztahů a vazeb ve školním společenství. Alternativní školy měly ověřovat pedagogická východiska a ta nosná se potom měla stát základem státem garantovaných a organizovaných reforem. Je nutno ovšem konstatovat, že se tento předpoklad neukázal být tak samozřejmým, jak se původně zdálo. Představitelé školské státní byrokracie totiž vycházeli z předpokladu, že to pozitivní, konstruktivní z alternativních škol bude moci být jednoduše přeneseno, aplikováno</w:t>
      </w:r>
      <w:r w:rsidR="00840294">
        <w:rPr>
          <w:rFonts w:ascii="Times New Roman" w:hAnsi="Times New Roman" w:cs="Times New Roman"/>
          <w:sz w:val="24"/>
          <w:szCs w:val="24"/>
        </w:rPr>
        <w:t xml:space="preserve"> </w:t>
      </w:r>
      <w:r w:rsidR="00EB4022">
        <w:rPr>
          <w:rFonts w:ascii="Times New Roman" w:hAnsi="Times New Roman" w:cs="Times New Roman"/>
          <w:sz w:val="24"/>
          <w:szCs w:val="24"/>
        </w:rPr>
        <w:t xml:space="preserve">a využito v rámci státního školství. Je </w:t>
      </w:r>
      <w:r w:rsidR="00EB4022">
        <w:rPr>
          <w:rFonts w:ascii="Times New Roman" w:hAnsi="Times New Roman" w:cs="Times New Roman"/>
          <w:sz w:val="24"/>
          <w:szCs w:val="24"/>
        </w:rPr>
        <w:lastRenderedPageBreak/>
        <w:t>ovšem zřejmé, že podmínky práce v alternativní škole nejsou vždy a zcela srovnatelné s konceptem státní školy, a proto to, co se v jednom prostředí ukáže jako úspěšné, nemusí fungovat a mít pozitivní dopad v jiném prostředí.</w:t>
      </w:r>
    </w:p>
    <w:p w:rsidR="00EB4022" w:rsidRDefault="00EB4022" w:rsidP="004435E0">
      <w:pPr>
        <w:spacing w:line="360" w:lineRule="auto"/>
        <w:rPr>
          <w:rFonts w:ascii="Times New Roman" w:hAnsi="Times New Roman" w:cs="Times New Roman"/>
          <w:sz w:val="24"/>
          <w:szCs w:val="24"/>
        </w:rPr>
      </w:pPr>
      <w:r>
        <w:rPr>
          <w:rFonts w:ascii="Times New Roman" w:hAnsi="Times New Roman" w:cs="Times New Roman"/>
          <w:sz w:val="24"/>
          <w:szCs w:val="24"/>
        </w:rPr>
        <w:t xml:space="preserve">Tento předpoklad se také naplnil a státní reformy školství v 70. letech </w:t>
      </w:r>
      <w:r w:rsidR="00D22185">
        <w:rPr>
          <w:rFonts w:ascii="Times New Roman" w:hAnsi="Times New Roman" w:cs="Times New Roman"/>
          <w:sz w:val="24"/>
          <w:szCs w:val="24"/>
        </w:rPr>
        <w:t xml:space="preserve">20. století </w:t>
      </w:r>
      <w:r>
        <w:rPr>
          <w:rFonts w:ascii="Times New Roman" w:hAnsi="Times New Roman" w:cs="Times New Roman"/>
          <w:sz w:val="24"/>
          <w:szCs w:val="24"/>
        </w:rPr>
        <w:t xml:space="preserve">v západní Evropě tak musely pedagogické principy alternativních škol </w:t>
      </w:r>
      <w:r w:rsidR="00D22185">
        <w:rPr>
          <w:rFonts w:ascii="Times New Roman" w:hAnsi="Times New Roman" w:cs="Times New Roman"/>
          <w:sz w:val="24"/>
          <w:szCs w:val="24"/>
        </w:rPr>
        <w:t>zpracovávat s ohledem na specifika státního školství, jeho východisek, aktuálního stavu a možností.</w:t>
      </w:r>
    </w:p>
    <w:p w:rsidR="00D22185" w:rsidRDefault="00275B0E" w:rsidP="00C9520C">
      <w:pPr>
        <w:spacing w:line="360" w:lineRule="auto"/>
        <w:rPr>
          <w:rFonts w:ascii="Times New Roman" w:hAnsi="Times New Roman" w:cs="Times New Roman"/>
          <w:sz w:val="24"/>
          <w:szCs w:val="24"/>
        </w:rPr>
      </w:pPr>
      <w:r>
        <w:rPr>
          <w:rFonts w:ascii="Times New Roman" w:hAnsi="Times New Roman" w:cs="Times New Roman"/>
          <w:sz w:val="24"/>
          <w:szCs w:val="24"/>
        </w:rPr>
        <w:t>Ukázalo se, že reformní diskuse v </w:t>
      </w:r>
      <w:r w:rsidRPr="00275B0E">
        <w:rPr>
          <w:rFonts w:ascii="Times New Roman" w:hAnsi="Times New Roman" w:cs="Times New Roman"/>
          <w:sz w:val="24"/>
          <w:szCs w:val="24"/>
        </w:rPr>
        <w:t>70. letech 20. století musí být strukturována mnohem precizněji, než se původně předpokládalo a musí zohledňovat následující východiska alternativního způsobu výuky a výchovy: uplatnění demokratického přístupu v životě školy a v komunikaci s žáky i rodiči, zapojení širší veřejnosti a zejména rodičů do života školy, využívání kooperativních přístupů ve výuce, využívání projektových metod výuky, individualizačních metod, vnitřní diferenciace ve vyučování, odstraňování bariér mezi jednotlivými předměty, důraz na vytváření bezkonfliktního, otevřeného a podpůrného sociálního klimatu ve třídě a ve škole, integrace žáků s handicapem, důraz na individualitu žáků a podporu jejího rozvoje, na druhé straně i důraz na společenskou část vyučování a na využívání mimoškolního prostředí pro vzdělávací účely</w:t>
      </w:r>
      <w:r>
        <w:rPr>
          <w:rFonts w:ascii="Times New Roman" w:hAnsi="Times New Roman" w:cs="Times New Roman"/>
          <w:sz w:val="24"/>
          <w:szCs w:val="24"/>
        </w:rPr>
        <w:t xml:space="preserve">. </w:t>
      </w:r>
    </w:p>
    <w:p w:rsidR="00DC09BC" w:rsidRDefault="00DC09BC" w:rsidP="00C9520C">
      <w:pPr>
        <w:spacing w:line="360" w:lineRule="auto"/>
        <w:rPr>
          <w:rFonts w:ascii="Times New Roman" w:hAnsi="Times New Roman" w:cs="Times New Roman"/>
          <w:sz w:val="24"/>
          <w:szCs w:val="24"/>
        </w:rPr>
      </w:pPr>
      <w:r>
        <w:rPr>
          <w:rFonts w:ascii="Times New Roman" w:hAnsi="Times New Roman" w:cs="Times New Roman"/>
          <w:sz w:val="24"/>
          <w:szCs w:val="24"/>
        </w:rPr>
        <w:t>Odlišnost alternativních škol může být dle Průchy v trojím aspektu. Jednak se jedná o odlišnost v</w:t>
      </w:r>
      <w:r w:rsidR="003074B2">
        <w:rPr>
          <w:rFonts w:ascii="Times New Roman" w:hAnsi="Times New Roman" w:cs="Times New Roman"/>
          <w:sz w:val="24"/>
          <w:szCs w:val="24"/>
        </w:rPr>
        <w:t> </w:t>
      </w:r>
      <w:r>
        <w:rPr>
          <w:rFonts w:ascii="Times New Roman" w:hAnsi="Times New Roman" w:cs="Times New Roman"/>
          <w:sz w:val="24"/>
          <w:szCs w:val="24"/>
        </w:rPr>
        <w:t>školsko</w:t>
      </w:r>
      <w:r w:rsidR="003074B2">
        <w:rPr>
          <w:rFonts w:ascii="Times New Roman" w:hAnsi="Times New Roman" w:cs="Times New Roman"/>
          <w:sz w:val="24"/>
          <w:szCs w:val="24"/>
        </w:rPr>
        <w:t>-</w:t>
      </w:r>
      <w:r>
        <w:rPr>
          <w:rFonts w:ascii="Times New Roman" w:hAnsi="Times New Roman" w:cs="Times New Roman"/>
          <w:sz w:val="24"/>
          <w:szCs w:val="24"/>
        </w:rPr>
        <w:t>politickém či ekonomickém aspektu (soukromé školy). Zejména se však jedná o odlišnost v pedagogickém a didaktickém hledisku</w:t>
      </w:r>
      <w:r>
        <w:rPr>
          <w:rStyle w:val="Znakapoznpodarou"/>
          <w:rFonts w:ascii="Times New Roman" w:hAnsi="Times New Roman" w:cs="Times New Roman"/>
          <w:sz w:val="24"/>
          <w:szCs w:val="24"/>
        </w:rPr>
        <w:footnoteReference w:id="2"/>
      </w:r>
      <w:r>
        <w:rPr>
          <w:rFonts w:ascii="Times New Roman" w:hAnsi="Times New Roman" w:cs="Times New Roman"/>
          <w:sz w:val="24"/>
          <w:szCs w:val="24"/>
        </w:rPr>
        <w:t>. Podobně Spilková vyzdvihuje zejména pedagogicko-didaktické změny alternativních škol</w:t>
      </w:r>
      <w:r>
        <w:rPr>
          <w:rStyle w:val="Znakapoznpodarou"/>
          <w:rFonts w:ascii="Times New Roman" w:hAnsi="Times New Roman" w:cs="Times New Roman"/>
          <w:sz w:val="24"/>
          <w:szCs w:val="24"/>
        </w:rPr>
        <w:footnoteReference w:id="3"/>
      </w:r>
      <w:r>
        <w:rPr>
          <w:rFonts w:ascii="Times New Roman" w:hAnsi="Times New Roman" w:cs="Times New Roman"/>
          <w:sz w:val="24"/>
          <w:szCs w:val="24"/>
        </w:rPr>
        <w:t>. Nejinak je tomu i Jůvy</w:t>
      </w:r>
      <w:r>
        <w:rPr>
          <w:rStyle w:val="Znakapoznpodarou"/>
          <w:rFonts w:ascii="Times New Roman" w:hAnsi="Times New Roman" w:cs="Times New Roman"/>
          <w:sz w:val="24"/>
          <w:szCs w:val="24"/>
        </w:rPr>
        <w:footnoteReference w:id="4"/>
      </w:r>
      <w:r>
        <w:rPr>
          <w:rFonts w:ascii="Times New Roman" w:hAnsi="Times New Roman" w:cs="Times New Roman"/>
          <w:sz w:val="24"/>
          <w:szCs w:val="24"/>
        </w:rPr>
        <w:t xml:space="preserve">. </w:t>
      </w:r>
    </w:p>
    <w:p w:rsidR="003074B2" w:rsidRDefault="003074B2" w:rsidP="00C9520C">
      <w:pPr>
        <w:spacing w:line="360" w:lineRule="auto"/>
        <w:rPr>
          <w:rFonts w:ascii="Times New Roman" w:hAnsi="Times New Roman" w:cs="Times New Roman"/>
          <w:sz w:val="24"/>
          <w:szCs w:val="24"/>
        </w:rPr>
      </w:pPr>
      <w:r>
        <w:rPr>
          <w:rFonts w:ascii="Times New Roman" w:hAnsi="Times New Roman" w:cs="Times New Roman"/>
          <w:sz w:val="24"/>
          <w:szCs w:val="24"/>
        </w:rPr>
        <w:t xml:space="preserve">Lze tedy konstatovat, že alternativní školy se zaměřují na alternativní způsob </w:t>
      </w:r>
    </w:p>
    <w:p w:rsidR="00EC6E44" w:rsidRDefault="00EC6E44" w:rsidP="00EC6E44">
      <w:pPr>
        <w:pStyle w:val="Odstavecseseznamem"/>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tvorby kurikula</w:t>
      </w:r>
    </w:p>
    <w:p w:rsidR="00EC6E44" w:rsidRDefault="00EC6E44" w:rsidP="00EC6E44">
      <w:pPr>
        <w:pStyle w:val="Odstavecseseznamem"/>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definování cílů výchovy a vzdělání (upřednostněn pedocentrický či osobnostně sociální rozvoj žáka), důraz na všestranný rozvoj žáka – jeho kognitivních schopností, emocionality, sociálních schopností, estetického cítění, manuálních dovedností, tělesného rozvoje, utváření osobnosti z hlediska mravního rozvoje</w:t>
      </w:r>
    </w:p>
    <w:p w:rsidR="00EC6E44" w:rsidRDefault="00EC6E44" w:rsidP="00EC6E44">
      <w:pPr>
        <w:pStyle w:val="Odstavecseseznamem"/>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-strukturace obsahu – učivo pro praxi a „pro život“, využitelnost poznatků v praxi dítěte a v jeho budoucím životě oproti upřednostňování utváření vědního systému </w:t>
      </w:r>
    </w:p>
    <w:p w:rsidR="00EC6E44" w:rsidRDefault="00EC6E44" w:rsidP="00EC6E44">
      <w:pPr>
        <w:pStyle w:val="Odstavecseseznamem"/>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Alternace vyučovacího času – vytváření bloků, delších vyučovacích jednotek, tvorba týdenních plánů, tvorba měsíčních plánů</w:t>
      </w:r>
    </w:p>
    <w:p w:rsidR="00EC6E44" w:rsidRDefault="00EC6E44" w:rsidP="00EC6E44">
      <w:pPr>
        <w:pStyle w:val="Odstavecseseznamem"/>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Činnostní způsoby výuky a činnostní metody, podpora projektového vyučování</w:t>
      </w:r>
    </w:p>
    <w:p w:rsidR="00EC6E44" w:rsidRDefault="00EC6E44" w:rsidP="00EC6E44">
      <w:pPr>
        <w:pStyle w:val="Odstavecseseznamem"/>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Vyvažování spolupráce (kooperace) a individualizace</w:t>
      </w:r>
    </w:p>
    <w:p w:rsidR="00EC6E44" w:rsidRDefault="00EC6E44" w:rsidP="00EC6E44">
      <w:pPr>
        <w:pStyle w:val="Odstavecseseznamem"/>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Utváření třídy jako zdravé sociální skupiny, podpora školního společenství</w:t>
      </w:r>
    </w:p>
    <w:p w:rsidR="00EC6E44" w:rsidRDefault="00EC6E44" w:rsidP="00EC6E44">
      <w:pPr>
        <w:pStyle w:val="Odstavecseseznamem"/>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Podporování tříd věkově heterogenních</w:t>
      </w:r>
    </w:p>
    <w:p w:rsidR="00EC6E44" w:rsidRDefault="00EC6E44" w:rsidP="00EC6E44">
      <w:pPr>
        <w:pStyle w:val="Odstavecseseznamem"/>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Otevřenost školy vůči okolí, vůči rodičům i širší obci</w:t>
      </w:r>
    </w:p>
    <w:p w:rsidR="003C424F" w:rsidRPr="00EC6E44" w:rsidRDefault="003C424F" w:rsidP="003C424F">
      <w:pPr>
        <w:pStyle w:val="Odstavecseseznamem"/>
        <w:spacing w:line="360" w:lineRule="auto"/>
        <w:rPr>
          <w:rFonts w:ascii="Times New Roman" w:hAnsi="Times New Roman" w:cs="Times New Roman"/>
          <w:sz w:val="24"/>
          <w:szCs w:val="24"/>
        </w:rPr>
      </w:pPr>
    </w:p>
    <w:p w:rsidR="00C9520C" w:rsidRPr="00C9520C" w:rsidRDefault="00C9520C" w:rsidP="00C9520C">
      <w:pPr>
        <w:pStyle w:val="Odstavecseseznamem"/>
        <w:numPr>
          <w:ilvl w:val="0"/>
          <w:numId w:val="4"/>
        </w:numPr>
        <w:spacing w:line="360" w:lineRule="auto"/>
        <w:rPr>
          <w:rFonts w:ascii="Times New Roman" w:hAnsi="Times New Roman" w:cs="Times New Roman"/>
          <w:b/>
        </w:rPr>
      </w:pPr>
      <w:r w:rsidRPr="00C9520C">
        <w:rPr>
          <w:rFonts w:ascii="Times New Roman" w:hAnsi="Times New Roman" w:cs="Times New Roman"/>
          <w:b/>
        </w:rPr>
        <w:t xml:space="preserve">Inovující se školy od 90. </w:t>
      </w:r>
      <w:r>
        <w:rPr>
          <w:rFonts w:ascii="Times New Roman" w:hAnsi="Times New Roman" w:cs="Times New Roman"/>
          <w:b/>
        </w:rPr>
        <w:t>l</w:t>
      </w:r>
      <w:r w:rsidRPr="00C9520C">
        <w:rPr>
          <w:rFonts w:ascii="Times New Roman" w:hAnsi="Times New Roman" w:cs="Times New Roman"/>
          <w:b/>
        </w:rPr>
        <w:t xml:space="preserve">et 20. </w:t>
      </w:r>
      <w:r>
        <w:rPr>
          <w:rFonts w:ascii="Times New Roman" w:hAnsi="Times New Roman" w:cs="Times New Roman"/>
          <w:b/>
        </w:rPr>
        <w:t>s</w:t>
      </w:r>
      <w:r w:rsidRPr="00C9520C">
        <w:rPr>
          <w:rFonts w:ascii="Times New Roman" w:hAnsi="Times New Roman" w:cs="Times New Roman"/>
          <w:b/>
        </w:rPr>
        <w:t>toletí, kurikulární reforma v Evropské unii</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Na počátku devadesátých let se začíná diskutovat o potřebě individuálních inovací</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 xml:space="preserve">každé samotné školy dle jejích specifik. Rozvíjí se koncepce tzv. </w:t>
      </w:r>
      <w:r w:rsidRPr="00C9520C">
        <w:rPr>
          <w:rFonts w:ascii="Times New Roman" w:hAnsi="Times New Roman" w:cs="Times New Roman"/>
          <w:b/>
          <w:bCs/>
          <w:sz w:val="24"/>
          <w:szCs w:val="24"/>
        </w:rPr>
        <w:t>inovující se školy</w:t>
      </w:r>
      <w:r w:rsidRPr="00C9520C">
        <w:rPr>
          <w:rFonts w:ascii="Times New Roman" w:hAnsi="Times New Roman" w:cs="Times New Roman"/>
          <w:sz w:val="24"/>
          <w:szCs w:val="24"/>
        </w:rPr>
        <w:t>,</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kdy každá škola na základě tzv. „pedagogického auditu“ (ověřujícího stav, podmínky a</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možnosti každé školy na základě daného regionu, učitelského sboru, stavu žákovské</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populace apod.) vytváří vlastní program pedagogick</w:t>
      </w:r>
      <w:r w:rsidR="00F30FB8">
        <w:rPr>
          <w:rFonts w:ascii="Times New Roman" w:hAnsi="Times New Roman" w:cs="Times New Roman"/>
          <w:sz w:val="24"/>
          <w:szCs w:val="24"/>
        </w:rPr>
        <w:t>ých,</w:t>
      </w:r>
      <w:r w:rsidRPr="00C9520C">
        <w:rPr>
          <w:rFonts w:ascii="Times New Roman" w:hAnsi="Times New Roman" w:cs="Times New Roman"/>
          <w:sz w:val="24"/>
          <w:szCs w:val="24"/>
        </w:rPr>
        <w:t xml:space="preserve"> školských inovací. V případě</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 xml:space="preserve">teorie tzv. </w:t>
      </w:r>
      <w:r w:rsidRPr="00C9520C">
        <w:rPr>
          <w:rFonts w:ascii="Times New Roman" w:hAnsi="Times New Roman" w:cs="Times New Roman"/>
          <w:b/>
          <w:bCs/>
          <w:sz w:val="24"/>
          <w:szCs w:val="24"/>
        </w:rPr>
        <w:t xml:space="preserve">inovující se školy </w:t>
      </w:r>
      <w:r w:rsidRPr="00C9520C">
        <w:rPr>
          <w:rFonts w:ascii="Times New Roman" w:hAnsi="Times New Roman" w:cs="Times New Roman"/>
          <w:sz w:val="24"/>
          <w:szCs w:val="24"/>
        </w:rPr>
        <w:t>se přitom nejedná o cílový stav, ale o stálý proces</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obnovy, dynamického rozvoje školy jako instituce - o inovující školu.</w:t>
      </w:r>
    </w:p>
    <w:p w:rsidR="00C9520C" w:rsidRPr="00C9520C" w:rsidRDefault="00C9520C" w:rsidP="00C9520C">
      <w:pPr>
        <w:autoSpaceDE w:val="0"/>
        <w:autoSpaceDN w:val="0"/>
        <w:adjustRightInd w:val="0"/>
        <w:spacing w:after="0" w:line="360" w:lineRule="auto"/>
        <w:rPr>
          <w:rFonts w:ascii="Times New Roman" w:hAnsi="Times New Roman" w:cs="Times New Roman"/>
          <w:b/>
          <w:bCs/>
          <w:sz w:val="24"/>
          <w:szCs w:val="24"/>
        </w:rPr>
      </w:pPr>
      <w:r w:rsidRPr="00C9520C">
        <w:rPr>
          <w:rFonts w:ascii="Times New Roman" w:hAnsi="Times New Roman" w:cs="Times New Roman"/>
          <w:b/>
          <w:bCs/>
          <w:sz w:val="24"/>
          <w:szCs w:val="24"/>
        </w:rPr>
        <w:t>Inovativní projevy se přitom vztahují k různým vnitřním oblastem školního</w:t>
      </w:r>
    </w:p>
    <w:p w:rsid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b/>
          <w:bCs/>
          <w:sz w:val="24"/>
          <w:szCs w:val="24"/>
        </w:rPr>
        <w:t>života</w:t>
      </w:r>
      <w:r>
        <w:rPr>
          <w:rStyle w:val="Znakapoznpodarou"/>
          <w:rFonts w:ascii="Times New Roman" w:hAnsi="Times New Roman" w:cs="Times New Roman"/>
          <w:b/>
          <w:bCs/>
          <w:sz w:val="24"/>
          <w:szCs w:val="24"/>
        </w:rPr>
        <w:footnoteReference w:id="5"/>
      </w:r>
      <w:r w:rsidRPr="00C9520C">
        <w:rPr>
          <w:rFonts w:ascii="Times New Roman" w:hAnsi="Times New Roman" w:cs="Times New Roman"/>
          <w:b/>
          <w:bCs/>
          <w:sz w:val="24"/>
          <w:szCs w:val="24"/>
        </w:rPr>
        <w:t xml:space="preserve">: </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a) inovace na základě poznání změny role a funkce školy: obecná diskuse o cílech</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školního vzdělávání a školní výchovy, o roli instituce školy v otevřené společnosti</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na přelomu 20. a 21. století.</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b) inovace na základě změn vnitřní organizace školy: formulace školních řádů,</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postavení žáka v životě školy a spolupodílení se na jejím chodu, práva a</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povinnosti žáků respektive učitelů, začátky vyučování, rozvrh hodin, organizace</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přestávek, využívání a používání učeben a pracoven, laboratoří, knihoven,</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medioték apod.</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c) inovace na základě proměn mezi jednotlivými aktéry: uvědomění si jedinečnosti,</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hodnoty každého jedince (žáka i učitele), pěstování tolerance a respektu ke všem</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stránkám osobnosti jednotlivých aktérů, k jejich zvláštnostem, pokud se nedotýkají</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základních práv a důstojnosti ostatních jedinců.</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d) inovace na základě proměn v oblasti obsahu vzdělávání: cesta od přísně</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předmětového uspořádání učiva k mezioborovým a tematizovaným celkům,</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lastRenderedPageBreak/>
        <w:t>prosazování pojetí učiva z různých úhlů pohledu, podpora kritického myšlení a</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tvořivosti ve vyučování a při zpracování obsahu učiva, podpora vytváření</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otevřených pedagogických situací umožňujících získávání nejen znalostí a</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poznatků, ale i dovedností a klíčových kompetencí.</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e) inovace na základě využívání efektivních metod a forem práce: upřednostňování</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činnostních a problémových metod učení, samoučení, skupinového vyučování,</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projektové výuky a všech metod a forem práce, které zaručují zpětnou vazbu pro</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každého žáka, ale i učitele.</w:t>
      </w:r>
    </w:p>
    <w:p w:rsidR="00C9520C" w:rsidRDefault="00C9520C" w:rsidP="00C9520C">
      <w:pPr>
        <w:autoSpaceDE w:val="0"/>
        <w:autoSpaceDN w:val="0"/>
        <w:adjustRightInd w:val="0"/>
        <w:spacing w:after="0" w:line="360" w:lineRule="auto"/>
        <w:rPr>
          <w:rFonts w:ascii="Times New Roman" w:hAnsi="Times New Roman" w:cs="Times New Roman"/>
          <w:b/>
          <w:bCs/>
          <w:sz w:val="24"/>
          <w:szCs w:val="24"/>
        </w:rPr>
      </w:pPr>
    </w:p>
    <w:p w:rsidR="00C9520C" w:rsidRPr="00C9520C" w:rsidRDefault="00C9520C" w:rsidP="00C9520C">
      <w:pPr>
        <w:autoSpaceDE w:val="0"/>
        <w:autoSpaceDN w:val="0"/>
        <w:adjustRightInd w:val="0"/>
        <w:spacing w:after="0" w:line="360" w:lineRule="auto"/>
        <w:rPr>
          <w:rFonts w:ascii="Times New Roman" w:hAnsi="Times New Roman" w:cs="Times New Roman"/>
          <w:b/>
          <w:bCs/>
          <w:sz w:val="24"/>
          <w:szCs w:val="24"/>
        </w:rPr>
      </w:pPr>
      <w:r w:rsidRPr="00C9520C">
        <w:rPr>
          <w:rFonts w:ascii="Times New Roman" w:hAnsi="Times New Roman" w:cs="Times New Roman"/>
          <w:b/>
          <w:bCs/>
          <w:sz w:val="24"/>
          <w:szCs w:val="24"/>
        </w:rPr>
        <w:t>Inovativní projevy jsou dány také vnějšími podmínkami:</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a) legislativní prostředí</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b) efektivní materiálová systémová podpora škol</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c) zapojení vnějších aktérů vzdělávání: zaměstnavatelů, rodičů, korporací..</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d) uspokojivý tok informací: centrum-škola-centrum a mezi všemi jednotlivými</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aktéry</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e) existence systému hodnotitelných znaků a kritérií kvality výuky</w:t>
      </w:r>
    </w:p>
    <w:p w:rsidR="00C9520C" w:rsidRPr="00C9520C" w:rsidRDefault="00C9520C" w:rsidP="00C9520C">
      <w:pPr>
        <w:autoSpaceDE w:val="0"/>
        <w:autoSpaceDN w:val="0"/>
        <w:adjustRightInd w:val="0"/>
        <w:spacing w:after="0" w:line="360" w:lineRule="auto"/>
        <w:rPr>
          <w:rFonts w:ascii="Times New Roman" w:hAnsi="Times New Roman" w:cs="Times New Roman"/>
          <w:sz w:val="24"/>
          <w:szCs w:val="24"/>
        </w:rPr>
      </w:pPr>
      <w:r w:rsidRPr="00C9520C">
        <w:rPr>
          <w:rFonts w:ascii="Times New Roman" w:hAnsi="Times New Roman" w:cs="Times New Roman"/>
          <w:sz w:val="24"/>
          <w:szCs w:val="24"/>
        </w:rPr>
        <w:t>f) chápání vzdělávání nikoli pouze jako resortní záležitosti, ale jako</w:t>
      </w:r>
    </w:p>
    <w:p w:rsidR="00C9520C" w:rsidRDefault="00C9520C" w:rsidP="00C9520C">
      <w:pPr>
        <w:spacing w:line="360" w:lineRule="auto"/>
        <w:rPr>
          <w:rFonts w:ascii="Times New Roman" w:hAnsi="Times New Roman" w:cs="Times New Roman"/>
          <w:sz w:val="24"/>
          <w:szCs w:val="24"/>
        </w:rPr>
      </w:pPr>
      <w:r w:rsidRPr="00C9520C">
        <w:rPr>
          <w:rFonts w:ascii="Times New Roman" w:hAnsi="Times New Roman" w:cs="Times New Roman"/>
          <w:sz w:val="24"/>
          <w:szCs w:val="24"/>
        </w:rPr>
        <w:t>celospolečenského problému</w:t>
      </w:r>
    </w:p>
    <w:p w:rsidR="00434AA9" w:rsidRPr="00C9520C" w:rsidRDefault="00434AA9" w:rsidP="00C9520C">
      <w:pPr>
        <w:spacing w:line="360" w:lineRule="auto"/>
        <w:rPr>
          <w:rFonts w:ascii="Times New Roman" w:hAnsi="Times New Roman" w:cs="Times New Roman"/>
        </w:rPr>
      </w:pPr>
    </w:p>
    <w:p w:rsidR="00C9520C" w:rsidRPr="00434AA9" w:rsidRDefault="00921D97" w:rsidP="00921D97">
      <w:pPr>
        <w:pStyle w:val="Odstavecseseznamem"/>
        <w:numPr>
          <w:ilvl w:val="0"/>
          <w:numId w:val="4"/>
        </w:numPr>
        <w:spacing w:line="360" w:lineRule="auto"/>
        <w:rPr>
          <w:rFonts w:ascii="Times New Roman" w:hAnsi="Times New Roman" w:cs="Times New Roman"/>
          <w:b/>
        </w:rPr>
      </w:pPr>
      <w:r w:rsidRPr="00434AA9">
        <w:rPr>
          <w:rFonts w:ascii="Times New Roman" w:hAnsi="Times New Roman" w:cs="Times New Roman"/>
          <w:b/>
        </w:rPr>
        <w:t>Současné alternativní směry v České republice</w:t>
      </w:r>
    </w:p>
    <w:p w:rsidR="00921D97" w:rsidRDefault="00921D97" w:rsidP="00921D97">
      <w:pPr>
        <w:spacing w:line="360" w:lineRule="auto"/>
        <w:rPr>
          <w:rFonts w:ascii="Times New Roman" w:hAnsi="Times New Roman" w:cs="Times New Roman"/>
        </w:rPr>
      </w:pPr>
      <w:r>
        <w:rPr>
          <w:rFonts w:ascii="Times New Roman" w:hAnsi="Times New Roman" w:cs="Times New Roman"/>
        </w:rPr>
        <w:t>Renesanci zájmu o alternativní p</w:t>
      </w:r>
      <w:r w:rsidR="00434AA9">
        <w:rPr>
          <w:rFonts w:ascii="Times New Roman" w:hAnsi="Times New Roman" w:cs="Times New Roman"/>
        </w:rPr>
        <w:t>edagogické proudy přineslo v Č</w:t>
      </w:r>
      <w:r>
        <w:rPr>
          <w:rFonts w:ascii="Times New Roman" w:hAnsi="Times New Roman" w:cs="Times New Roman"/>
        </w:rPr>
        <w:t>eské republice období po společe</w:t>
      </w:r>
      <w:r w:rsidR="00434AA9">
        <w:rPr>
          <w:rFonts w:ascii="Times New Roman" w:hAnsi="Times New Roman" w:cs="Times New Roman"/>
        </w:rPr>
        <w:t>ns</w:t>
      </w:r>
      <w:r>
        <w:rPr>
          <w:rFonts w:ascii="Times New Roman" w:hAnsi="Times New Roman" w:cs="Times New Roman"/>
        </w:rPr>
        <w:t>ko-politických změnách po roce 1989. Toto období se vyznačovalo jednak snahou státní vzdělávací politiky k zásadním změnám v českém školství, jednak snahou učitelů o jednotlivé pokusy na jejich školách. V tomto ohledu se angažovalo několik volně vzniklých sdružení učitelů, například i tzv. Sdružení Přátel angažovaného učení (PAU), které je dodnes zaštiťující organizací proreformně naladěných učitelů.</w:t>
      </w:r>
    </w:p>
    <w:p w:rsidR="00921D97" w:rsidRDefault="00921D97" w:rsidP="00921D97">
      <w:pPr>
        <w:spacing w:line="360" w:lineRule="auto"/>
        <w:rPr>
          <w:rFonts w:ascii="Times New Roman" w:hAnsi="Times New Roman" w:cs="Times New Roman"/>
        </w:rPr>
      </w:pPr>
      <w:r>
        <w:rPr>
          <w:rFonts w:ascii="Times New Roman" w:hAnsi="Times New Roman" w:cs="Times New Roman"/>
        </w:rPr>
        <w:t xml:space="preserve">V rámci českého školství se podařilo po roce 1989 etablovat několik zásadních alternativních vzdělávacích modelů, které budou analyzovány v následujících kapitolách. Jednalo se o pedagogický systém Marie Montessori, o waldorfskou pedagogiku Rudolfa Steinera, o jenský plán založený Peterem Petersenem a o daltonský plán původně z dílny americké představitelky Helen Parkhurstové. </w:t>
      </w:r>
    </w:p>
    <w:p w:rsidR="00921D97" w:rsidRDefault="00921D97" w:rsidP="00921D97">
      <w:pPr>
        <w:spacing w:line="360" w:lineRule="auto"/>
        <w:rPr>
          <w:rFonts w:ascii="Times New Roman" w:hAnsi="Times New Roman" w:cs="Times New Roman"/>
        </w:rPr>
      </w:pPr>
      <w:r>
        <w:rPr>
          <w:rFonts w:ascii="Times New Roman" w:hAnsi="Times New Roman" w:cs="Times New Roman"/>
        </w:rPr>
        <w:t xml:space="preserve">Samozřejmě, že mnozí učitelé se nechávají volně inspirovat vybranými myšlenkami z jednotlivých alternativních koncepcí a ty integrují v rámci svých vyučovacích hodin, či je v diskusi propagují </w:t>
      </w:r>
      <w:r>
        <w:rPr>
          <w:rFonts w:ascii="Times New Roman" w:hAnsi="Times New Roman" w:cs="Times New Roman"/>
        </w:rPr>
        <w:lastRenderedPageBreak/>
        <w:t>uplatnit ve školních vzdělávacích programech jejich školy. Velmi často tak současní učitelé aplikují některé z principů vybraných alternativních koncepcí, často aniž by věděli, že se jedná o alternativně vzdělávací prvek z ucelené vzdělávací koncepce.</w:t>
      </w:r>
    </w:p>
    <w:p w:rsidR="00921D97" w:rsidRDefault="00921D97" w:rsidP="00921D97">
      <w:pPr>
        <w:spacing w:line="360" w:lineRule="auto"/>
        <w:rPr>
          <w:rFonts w:ascii="Times New Roman" w:hAnsi="Times New Roman" w:cs="Times New Roman"/>
        </w:rPr>
      </w:pPr>
      <w:r>
        <w:rPr>
          <w:rFonts w:ascii="Times New Roman" w:hAnsi="Times New Roman" w:cs="Times New Roman"/>
        </w:rPr>
        <w:t xml:space="preserve">Současným trendem evropského školství je právě ona volná inspirace alternativně pedagogickými prvky. Snahou není „uchovávat – konzervovat“ původní „kamenné“ alternativní koncepce, přesně se snažit o jejich rekonstrukci bez ohledu na současné nároky, požadavky a potřeby dnešního školství a žáků. Snahou je připravit pro dané žáky, pro danou školu takový školní vzdělávací program, který bude vycházet jak z Rámcových vzdělávacích programů, tak i bude respektovat místní zvláštnosti mikroregionu a zejména vzdělávací potřeby žáků navštěvujících danou školu. Z tohoto důvodu je pochopitelné, že není vhodné přejímat ucelené alternativní modely, ale s jejich využitím koncipovat moderní školní vzdělávací programy. </w:t>
      </w:r>
    </w:p>
    <w:p w:rsidR="00D629E6" w:rsidRPr="00921D97" w:rsidRDefault="00D629E6" w:rsidP="00921D97">
      <w:pPr>
        <w:spacing w:line="360" w:lineRule="auto"/>
        <w:rPr>
          <w:rFonts w:ascii="Times New Roman" w:hAnsi="Times New Roman" w:cs="Times New Roman"/>
        </w:rPr>
      </w:pPr>
    </w:p>
    <w:p w:rsidR="00921D97" w:rsidRPr="00D629E6" w:rsidRDefault="00D629E6" w:rsidP="00C9520C">
      <w:pPr>
        <w:spacing w:line="360" w:lineRule="auto"/>
        <w:rPr>
          <w:rFonts w:ascii="Times New Roman" w:hAnsi="Times New Roman" w:cs="Times New Roman"/>
          <w:b/>
          <w:sz w:val="28"/>
          <w:szCs w:val="28"/>
        </w:rPr>
      </w:pPr>
      <w:r w:rsidRPr="00D629E6">
        <w:rPr>
          <w:rFonts w:ascii="Times New Roman" w:hAnsi="Times New Roman" w:cs="Times New Roman"/>
          <w:b/>
          <w:sz w:val="28"/>
          <w:szCs w:val="28"/>
        </w:rPr>
        <w:t>LITERATURA:</w:t>
      </w:r>
    </w:p>
    <w:p w:rsidR="00D629E6" w:rsidRPr="00D629E6" w:rsidRDefault="00D629E6" w:rsidP="00D629E6">
      <w:pPr>
        <w:spacing w:line="360" w:lineRule="auto"/>
        <w:rPr>
          <w:rFonts w:ascii="Times New Roman" w:hAnsi="Times New Roman" w:cs="Times New Roman"/>
          <w:sz w:val="24"/>
          <w:szCs w:val="24"/>
        </w:rPr>
      </w:pPr>
      <w:r w:rsidRPr="00D629E6">
        <w:rPr>
          <w:rFonts w:ascii="Times New Roman" w:hAnsi="Times New Roman" w:cs="Times New Roman"/>
          <w:sz w:val="24"/>
          <w:szCs w:val="24"/>
        </w:rPr>
        <w:t xml:space="preserve">DEWEY, J. </w:t>
      </w:r>
      <w:r w:rsidRPr="00D629E6">
        <w:rPr>
          <w:rFonts w:ascii="Times New Roman" w:hAnsi="Times New Roman" w:cs="Times New Roman"/>
          <w:i/>
          <w:sz w:val="24"/>
          <w:szCs w:val="24"/>
        </w:rPr>
        <w:t>Americká pragmatická pedagogika</w:t>
      </w:r>
      <w:r w:rsidRPr="00D629E6">
        <w:rPr>
          <w:rFonts w:ascii="Times New Roman" w:hAnsi="Times New Roman" w:cs="Times New Roman"/>
          <w:sz w:val="24"/>
          <w:szCs w:val="24"/>
        </w:rPr>
        <w:t>. Praha : SPN, 1990.</w:t>
      </w:r>
    </w:p>
    <w:p w:rsidR="00D629E6" w:rsidRPr="00D629E6" w:rsidRDefault="00D629E6" w:rsidP="00D629E6">
      <w:pPr>
        <w:spacing w:line="360" w:lineRule="auto"/>
        <w:rPr>
          <w:rFonts w:ascii="Times New Roman" w:hAnsi="Times New Roman" w:cs="Times New Roman"/>
          <w:sz w:val="24"/>
          <w:szCs w:val="24"/>
        </w:rPr>
      </w:pPr>
      <w:r w:rsidRPr="00D629E6">
        <w:rPr>
          <w:rFonts w:ascii="Times New Roman" w:hAnsi="Times New Roman" w:cs="Times New Roman"/>
          <w:sz w:val="24"/>
          <w:szCs w:val="24"/>
        </w:rPr>
        <w:t xml:space="preserve">DEWEY, J. </w:t>
      </w:r>
      <w:r w:rsidRPr="00D629E6">
        <w:rPr>
          <w:rFonts w:ascii="Times New Roman" w:hAnsi="Times New Roman" w:cs="Times New Roman"/>
          <w:i/>
          <w:sz w:val="24"/>
          <w:szCs w:val="24"/>
        </w:rPr>
        <w:t>Demokracie a výchova.</w:t>
      </w:r>
      <w:r w:rsidRPr="00D629E6">
        <w:rPr>
          <w:rFonts w:ascii="Times New Roman" w:hAnsi="Times New Roman" w:cs="Times New Roman"/>
          <w:sz w:val="24"/>
          <w:szCs w:val="24"/>
        </w:rPr>
        <w:t xml:space="preserve"> Praha 1932. </w:t>
      </w:r>
    </w:p>
    <w:p w:rsidR="00D629E6" w:rsidRPr="00D629E6" w:rsidRDefault="00D629E6" w:rsidP="00D629E6">
      <w:pPr>
        <w:spacing w:line="360" w:lineRule="auto"/>
        <w:rPr>
          <w:rFonts w:ascii="Times New Roman" w:hAnsi="Times New Roman" w:cs="Times New Roman"/>
          <w:sz w:val="24"/>
          <w:szCs w:val="24"/>
        </w:rPr>
      </w:pPr>
      <w:r w:rsidRPr="00D629E6">
        <w:rPr>
          <w:rFonts w:ascii="Times New Roman" w:hAnsi="Times New Roman" w:cs="Times New Roman"/>
          <w:sz w:val="24"/>
          <w:szCs w:val="24"/>
        </w:rPr>
        <w:t xml:space="preserve">KASPER, T.; KASPEROVÁ, D. </w:t>
      </w:r>
      <w:r w:rsidRPr="00D629E6">
        <w:rPr>
          <w:rFonts w:ascii="Times New Roman" w:hAnsi="Times New Roman" w:cs="Times New Roman"/>
          <w:i/>
          <w:sz w:val="24"/>
          <w:szCs w:val="24"/>
        </w:rPr>
        <w:t>Dějiny pedagogiky</w:t>
      </w:r>
      <w:r w:rsidRPr="00D629E6">
        <w:rPr>
          <w:rFonts w:ascii="Times New Roman" w:hAnsi="Times New Roman" w:cs="Times New Roman"/>
          <w:sz w:val="24"/>
          <w:szCs w:val="24"/>
        </w:rPr>
        <w:t>. Praha : Grada, 2008.</w:t>
      </w:r>
    </w:p>
    <w:p w:rsidR="00D629E6" w:rsidRPr="00D629E6" w:rsidRDefault="00D629E6" w:rsidP="00D629E6">
      <w:pPr>
        <w:spacing w:line="360" w:lineRule="auto"/>
        <w:rPr>
          <w:rFonts w:ascii="Times New Roman" w:hAnsi="Times New Roman" w:cs="Times New Roman"/>
          <w:sz w:val="24"/>
          <w:szCs w:val="24"/>
        </w:rPr>
      </w:pPr>
      <w:r w:rsidRPr="00D629E6">
        <w:rPr>
          <w:rFonts w:ascii="Times New Roman" w:hAnsi="Times New Roman" w:cs="Times New Roman"/>
          <w:sz w:val="24"/>
          <w:szCs w:val="24"/>
        </w:rPr>
        <w:t xml:space="preserve">MONTESSORI, M. </w:t>
      </w:r>
      <w:r w:rsidRPr="00D629E6">
        <w:rPr>
          <w:rFonts w:ascii="Times New Roman" w:hAnsi="Times New Roman" w:cs="Times New Roman"/>
          <w:i/>
          <w:sz w:val="24"/>
          <w:szCs w:val="24"/>
        </w:rPr>
        <w:t>Tajuplné dětství</w:t>
      </w:r>
      <w:r w:rsidRPr="00D629E6">
        <w:rPr>
          <w:rFonts w:ascii="Times New Roman" w:hAnsi="Times New Roman" w:cs="Times New Roman"/>
          <w:sz w:val="24"/>
          <w:szCs w:val="24"/>
        </w:rPr>
        <w:t>. Praha : SPS, 1998.</w:t>
      </w:r>
    </w:p>
    <w:p w:rsidR="00D629E6" w:rsidRPr="00D629E6" w:rsidRDefault="00D629E6" w:rsidP="00D629E6">
      <w:pPr>
        <w:spacing w:line="360" w:lineRule="auto"/>
        <w:rPr>
          <w:rFonts w:ascii="Times New Roman" w:hAnsi="Times New Roman" w:cs="Times New Roman"/>
          <w:sz w:val="24"/>
          <w:szCs w:val="24"/>
        </w:rPr>
      </w:pPr>
      <w:r w:rsidRPr="00D629E6">
        <w:rPr>
          <w:rFonts w:ascii="Times New Roman" w:hAnsi="Times New Roman" w:cs="Times New Roman"/>
          <w:sz w:val="24"/>
          <w:szCs w:val="24"/>
        </w:rPr>
        <w:t xml:space="preserve">MONTESSORI, M. </w:t>
      </w:r>
      <w:r w:rsidRPr="00D629E6">
        <w:rPr>
          <w:rFonts w:ascii="Times New Roman" w:hAnsi="Times New Roman" w:cs="Times New Roman"/>
          <w:i/>
          <w:sz w:val="24"/>
          <w:szCs w:val="24"/>
        </w:rPr>
        <w:t xml:space="preserve">Objevování dítěte. </w:t>
      </w:r>
      <w:r w:rsidRPr="00D629E6">
        <w:rPr>
          <w:rFonts w:ascii="Times New Roman" w:hAnsi="Times New Roman" w:cs="Times New Roman"/>
          <w:sz w:val="24"/>
          <w:szCs w:val="24"/>
        </w:rPr>
        <w:t xml:space="preserve"> Praha : SPS, 2001. </w:t>
      </w:r>
    </w:p>
    <w:p w:rsidR="00D629E6" w:rsidRPr="00D629E6" w:rsidRDefault="00D629E6" w:rsidP="00D629E6">
      <w:pPr>
        <w:spacing w:line="360" w:lineRule="auto"/>
        <w:rPr>
          <w:rFonts w:ascii="Times New Roman" w:hAnsi="Times New Roman" w:cs="Times New Roman"/>
          <w:sz w:val="24"/>
          <w:szCs w:val="24"/>
        </w:rPr>
      </w:pPr>
      <w:r w:rsidRPr="00D629E6">
        <w:rPr>
          <w:rFonts w:ascii="Times New Roman" w:hAnsi="Times New Roman" w:cs="Times New Roman"/>
          <w:sz w:val="24"/>
          <w:szCs w:val="24"/>
        </w:rPr>
        <w:t xml:space="preserve">MAŇÁK, a kol. </w:t>
      </w:r>
      <w:r w:rsidRPr="00D629E6">
        <w:rPr>
          <w:rFonts w:ascii="Times New Roman" w:hAnsi="Times New Roman" w:cs="Times New Roman"/>
          <w:i/>
          <w:sz w:val="24"/>
          <w:szCs w:val="24"/>
        </w:rPr>
        <w:t>Alternativní metody a postupy</w:t>
      </w:r>
      <w:r w:rsidRPr="00D629E6">
        <w:rPr>
          <w:rFonts w:ascii="Times New Roman" w:hAnsi="Times New Roman" w:cs="Times New Roman"/>
          <w:sz w:val="24"/>
          <w:szCs w:val="24"/>
        </w:rPr>
        <w:t>. Brno : MU, 1997.</w:t>
      </w:r>
    </w:p>
    <w:p w:rsidR="00D629E6" w:rsidRPr="00D629E6" w:rsidRDefault="00D629E6" w:rsidP="00D629E6">
      <w:pPr>
        <w:spacing w:line="360" w:lineRule="auto"/>
        <w:rPr>
          <w:rFonts w:ascii="Times New Roman" w:hAnsi="Times New Roman" w:cs="Times New Roman"/>
          <w:sz w:val="24"/>
          <w:szCs w:val="24"/>
        </w:rPr>
      </w:pPr>
      <w:r w:rsidRPr="00D629E6">
        <w:rPr>
          <w:rFonts w:ascii="Times New Roman" w:hAnsi="Times New Roman" w:cs="Times New Roman"/>
          <w:sz w:val="24"/>
          <w:szCs w:val="24"/>
        </w:rPr>
        <w:t xml:space="preserve">PETERSEN, P. </w:t>
      </w:r>
      <w:r w:rsidRPr="00D629E6">
        <w:rPr>
          <w:rFonts w:ascii="Times New Roman" w:hAnsi="Times New Roman" w:cs="Times New Roman"/>
          <w:i/>
          <w:sz w:val="24"/>
          <w:szCs w:val="24"/>
        </w:rPr>
        <w:t>Die neueuropäische Erziehungsbwegung</w:t>
      </w:r>
      <w:r w:rsidRPr="00D629E6">
        <w:rPr>
          <w:rFonts w:ascii="Times New Roman" w:hAnsi="Times New Roman" w:cs="Times New Roman"/>
          <w:sz w:val="24"/>
          <w:szCs w:val="24"/>
        </w:rPr>
        <w:t>. Weimar : H. Böhlausverlag, 1926.</w:t>
      </w:r>
    </w:p>
    <w:p w:rsidR="00D629E6" w:rsidRPr="00D629E6" w:rsidRDefault="00D629E6" w:rsidP="00D629E6">
      <w:pPr>
        <w:spacing w:line="360" w:lineRule="auto"/>
        <w:rPr>
          <w:rFonts w:ascii="Times New Roman" w:hAnsi="Times New Roman" w:cs="Times New Roman"/>
          <w:sz w:val="24"/>
          <w:szCs w:val="24"/>
        </w:rPr>
      </w:pPr>
      <w:r w:rsidRPr="00D629E6">
        <w:rPr>
          <w:rFonts w:ascii="Times New Roman" w:hAnsi="Times New Roman" w:cs="Times New Roman"/>
          <w:sz w:val="24"/>
          <w:szCs w:val="24"/>
        </w:rPr>
        <w:t xml:space="preserve">PETERSEN, P. </w:t>
      </w:r>
      <w:r w:rsidRPr="00D629E6">
        <w:rPr>
          <w:rFonts w:ascii="Times New Roman" w:hAnsi="Times New Roman" w:cs="Times New Roman"/>
          <w:i/>
          <w:sz w:val="24"/>
          <w:szCs w:val="24"/>
        </w:rPr>
        <w:t>Eine Grundschule nach den Grundsätzen der Arbeiters – und Lebensgemeinschaftsschule</w:t>
      </w:r>
      <w:r w:rsidRPr="00D629E6">
        <w:rPr>
          <w:rFonts w:ascii="Times New Roman" w:hAnsi="Times New Roman" w:cs="Times New Roman"/>
          <w:sz w:val="24"/>
          <w:szCs w:val="24"/>
        </w:rPr>
        <w:t xml:space="preserve">. Weimar. H. Böhlausverlag, 1925.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8237"/>
        <w:gridCol w:w="955"/>
      </w:tblGrid>
      <w:tr w:rsidR="00D629E6" w:rsidRPr="00D629E6" w:rsidTr="006B08E6">
        <w:trPr>
          <w:tblCellSpacing w:w="15" w:type="dxa"/>
        </w:trPr>
        <w:tc>
          <w:tcPr>
            <w:tcW w:w="8326" w:type="dxa"/>
            <w:hideMark/>
          </w:tcPr>
          <w:p w:rsidR="00D629E6" w:rsidRPr="00D629E6" w:rsidRDefault="00D629E6" w:rsidP="00D629E6">
            <w:pPr>
              <w:spacing w:line="360" w:lineRule="auto"/>
              <w:rPr>
                <w:rFonts w:ascii="Times New Roman" w:eastAsia="Times New Roman" w:hAnsi="Times New Roman" w:cs="Times New Roman"/>
                <w:sz w:val="24"/>
                <w:szCs w:val="24"/>
                <w:lang w:eastAsia="cs-CZ"/>
              </w:rPr>
            </w:pPr>
          </w:p>
        </w:tc>
        <w:tc>
          <w:tcPr>
            <w:tcW w:w="500" w:type="pct"/>
            <w:hideMark/>
          </w:tcPr>
          <w:p w:rsidR="00D629E6" w:rsidRPr="00D629E6" w:rsidRDefault="00D629E6" w:rsidP="00D629E6">
            <w:pPr>
              <w:spacing w:line="360" w:lineRule="auto"/>
              <w:rPr>
                <w:rFonts w:ascii="Times New Roman" w:eastAsia="Times New Roman" w:hAnsi="Times New Roman" w:cs="Times New Roman"/>
                <w:sz w:val="24"/>
                <w:szCs w:val="24"/>
                <w:lang w:eastAsia="cs-CZ"/>
              </w:rPr>
            </w:pPr>
          </w:p>
        </w:tc>
      </w:tr>
    </w:tbl>
    <w:p w:rsidR="00D629E6" w:rsidRPr="00D629E6" w:rsidRDefault="00D629E6" w:rsidP="00D629E6">
      <w:pPr>
        <w:spacing w:line="360" w:lineRule="auto"/>
        <w:rPr>
          <w:rFonts w:ascii="Times New Roman" w:hAnsi="Times New Roman" w:cs="Times New Roman"/>
          <w:sz w:val="24"/>
          <w:szCs w:val="24"/>
        </w:rPr>
      </w:pPr>
      <w:r w:rsidRPr="00D629E6">
        <w:rPr>
          <w:rFonts w:ascii="Times New Roman" w:hAnsi="Times New Roman" w:cs="Times New Roman"/>
          <w:sz w:val="24"/>
          <w:szCs w:val="24"/>
        </w:rPr>
        <w:t xml:space="preserve">RÝDL K. </w:t>
      </w:r>
      <w:r w:rsidRPr="00D629E6">
        <w:rPr>
          <w:rFonts w:ascii="Times New Roman" w:hAnsi="Times New Roman" w:cs="Times New Roman"/>
          <w:i/>
          <w:sz w:val="24"/>
          <w:szCs w:val="24"/>
        </w:rPr>
        <w:t>Alternativní hnutí v současné společnosti</w:t>
      </w:r>
      <w:r w:rsidRPr="00D629E6">
        <w:rPr>
          <w:rFonts w:ascii="Times New Roman" w:hAnsi="Times New Roman" w:cs="Times New Roman"/>
          <w:sz w:val="24"/>
          <w:szCs w:val="24"/>
        </w:rPr>
        <w:t>. Brno 1994.</w:t>
      </w:r>
    </w:p>
    <w:p w:rsidR="00D629E6" w:rsidRPr="00D629E6" w:rsidRDefault="00D629E6" w:rsidP="00D629E6">
      <w:pPr>
        <w:spacing w:line="360" w:lineRule="auto"/>
        <w:rPr>
          <w:rFonts w:ascii="Times New Roman" w:hAnsi="Times New Roman" w:cs="Times New Roman"/>
          <w:sz w:val="24"/>
          <w:szCs w:val="24"/>
        </w:rPr>
      </w:pPr>
      <w:r w:rsidRPr="00D629E6">
        <w:rPr>
          <w:rFonts w:ascii="Times New Roman" w:hAnsi="Times New Roman" w:cs="Times New Roman"/>
          <w:sz w:val="24"/>
          <w:szCs w:val="24"/>
        </w:rPr>
        <w:t xml:space="preserve">RÝDL, K. </w:t>
      </w:r>
      <w:r w:rsidRPr="00D629E6">
        <w:rPr>
          <w:rFonts w:ascii="Times New Roman" w:hAnsi="Times New Roman" w:cs="Times New Roman"/>
          <w:i/>
          <w:sz w:val="24"/>
          <w:szCs w:val="24"/>
        </w:rPr>
        <w:t>Peter Petersen a pedagogika jenského plánu</w:t>
      </w:r>
      <w:r w:rsidRPr="00D629E6">
        <w:rPr>
          <w:rFonts w:ascii="Times New Roman" w:hAnsi="Times New Roman" w:cs="Times New Roman"/>
          <w:sz w:val="24"/>
          <w:szCs w:val="24"/>
        </w:rPr>
        <w:t>. Praha : ISV, 2001.</w:t>
      </w:r>
    </w:p>
    <w:p w:rsidR="00D629E6" w:rsidRPr="00D629E6" w:rsidRDefault="00D629E6" w:rsidP="00D629E6">
      <w:pPr>
        <w:spacing w:line="360" w:lineRule="auto"/>
        <w:rPr>
          <w:rFonts w:ascii="Times New Roman" w:hAnsi="Times New Roman" w:cs="Times New Roman"/>
          <w:sz w:val="24"/>
          <w:szCs w:val="24"/>
        </w:rPr>
      </w:pPr>
      <w:r w:rsidRPr="00D629E6">
        <w:rPr>
          <w:rFonts w:ascii="Times New Roman" w:hAnsi="Times New Roman" w:cs="Times New Roman"/>
          <w:sz w:val="24"/>
          <w:szCs w:val="24"/>
        </w:rPr>
        <w:t xml:space="preserve">RÝDL, K. Jak </w:t>
      </w:r>
      <w:r w:rsidRPr="00D629E6">
        <w:rPr>
          <w:rFonts w:ascii="Times New Roman" w:hAnsi="Times New Roman" w:cs="Times New Roman"/>
          <w:i/>
          <w:sz w:val="24"/>
          <w:szCs w:val="24"/>
        </w:rPr>
        <w:t>dosáhnout spoluzodpovědnosti žáka : daltonský plán jako výzva</w:t>
      </w:r>
      <w:r w:rsidRPr="00D629E6">
        <w:rPr>
          <w:rFonts w:ascii="Times New Roman" w:hAnsi="Times New Roman" w:cs="Times New Roman"/>
          <w:sz w:val="24"/>
          <w:szCs w:val="24"/>
        </w:rPr>
        <w:t xml:space="preserve">. Praha : Agentura Strom, 1998. </w:t>
      </w:r>
    </w:p>
    <w:p w:rsidR="00D629E6" w:rsidRPr="00D629E6" w:rsidRDefault="00D629E6" w:rsidP="00D629E6">
      <w:pPr>
        <w:spacing w:line="360" w:lineRule="auto"/>
        <w:rPr>
          <w:rFonts w:ascii="Times New Roman" w:hAnsi="Times New Roman" w:cs="Times New Roman"/>
          <w:sz w:val="24"/>
          <w:szCs w:val="24"/>
        </w:rPr>
      </w:pPr>
      <w:r w:rsidRPr="00D629E6">
        <w:rPr>
          <w:rFonts w:ascii="Times New Roman" w:hAnsi="Times New Roman" w:cs="Times New Roman"/>
          <w:sz w:val="24"/>
          <w:szCs w:val="24"/>
        </w:rPr>
        <w:t xml:space="preserve">PRŮCHA, J. </w:t>
      </w:r>
      <w:r w:rsidRPr="00D629E6">
        <w:rPr>
          <w:rFonts w:ascii="Times New Roman" w:hAnsi="Times New Roman" w:cs="Times New Roman"/>
          <w:i/>
          <w:sz w:val="24"/>
          <w:szCs w:val="24"/>
        </w:rPr>
        <w:t>Alternativní školy a inovace ve vzdělávání.</w:t>
      </w:r>
      <w:r w:rsidRPr="00D629E6">
        <w:rPr>
          <w:rFonts w:ascii="Times New Roman" w:hAnsi="Times New Roman" w:cs="Times New Roman"/>
          <w:sz w:val="24"/>
          <w:szCs w:val="24"/>
        </w:rPr>
        <w:t xml:space="preserve"> Praha : Portál, 2004. </w:t>
      </w:r>
    </w:p>
    <w:p w:rsidR="00D629E6" w:rsidRPr="00D629E6" w:rsidRDefault="00D629E6" w:rsidP="00D629E6">
      <w:pPr>
        <w:spacing w:line="360" w:lineRule="auto"/>
        <w:rPr>
          <w:rFonts w:ascii="Times New Roman" w:hAnsi="Times New Roman" w:cs="Times New Roman"/>
          <w:sz w:val="24"/>
          <w:szCs w:val="24"/>
        </w:rPr>
      </w:pPr>
      <w:r w:rsidRPr="00D629E6">
        <w:rPr>
          <w:rFonts w:ascii="Times New Roman" w:hAnsi="Times New Roman" w:cs="Times New Roman"/>
          <w:sz w:val="24"/>
          <w:szCs w:val="24"/>
        </w:rPr>
        <w:lastRenderedPageBreak/>
        <w:t xml:space="preserve">SINGULE, F. </w:t>
      </w:r>
      <w:r w:rsidRPr="00D629E6">
        <w:rPr>
          <w:rFonts w:ascii="Times New Roman" w:hAnsi="Times New Roman" w:cs="Times New Roman"/>
          <w:i/>
          <w:sz w:val="24"/>
          <w:szCs w:val="24"/>
        </w:rPr>
        <w:t>Pedagogické směry 20. století v kapitalistických zemích</w:t>
      </w:r>
      <w:r w:rsidRPr="00D629E6">
        <w:rPr>
          <w:rFonts w:ascii="Times New Roman" w:hAnsi="Times New Roman" w:cs="Times New Roman"/>
          <w:sz w:val="24"/>
          <w:szCs w:val="24"/>
        </w:rPr>
        <w:t>. Praha : SPN, 1988.</w:t>
      </w:r>
    </w:p>
    <w:p w:rsidR="00D629E6" w:rsidRPr="00D629E6" w:rsidRDefault="00D629E6" w:rsidP="00D629E6">
      <w:pPr>
        <w:spacing w:line="360" w:lineRule="auto"/>
        <w:rPr>
          <w:rFonts w:ascii="Times New Roman" w:hAnsi="Times New Roman" w:cs="Times New Roman"/>
          <w:sz w:val="24"/>
          <w:szCs w:val="24"/>
        </w:rPr>
      </w:pPr>
      <w:r w:rsidRPr="00D629E6">
        <w:rPr>
          <w:rFonts w:ascii="Times New Roman" w:hAnsi="Times New Roman" w:cs="Times New Roman"/>
          <w:sz w:val="24"/>
          <w:szCs w:val="24"/>
        </w:rPr>
        <w:t xml:space="preserve">STEINER, R. </w:t>
      </w:r>
      <w:r w:rsidRPr="00D629E6">
        <w:rPr>
          <w:rFonts w:ascii="Times New Roman" w:hAnsi="Times New Roman" w:cs="Times New Roman"/>
          <w:i/>
          <w:sz w:val="24"/>
          <w:szCs w:val="24"/>
        </w:rPr>
        <w:t>Filosofie svobody</w:t>
      </w:r>
      <w:r w:rsidRPr="00D629E6">
        <w:rPr>
          <w:rFonts w:ascii="Times New Roman" w:hAnsi="Times New Roman" w:cs="Times New Roman"/>
          <w:sz w:val="24"/>
          <w:szCs w:val="24"/>
        </w:rPr>
        <w:t xml:space="preserve">. Praha : Baltazar, 1991. </w:t>
      </w:r>
    </w:p>
    <w:p w:rsidR="00D629E6" w:rsidRPr="00D629E6" w:rsidRDefault="00D629E6" w:rsidP="00D629E6">
      <w:pPr>
        <w:spacing w:line="360" w:lineRule="auto"/>
        <w:rPr>
          <w:rFonts w:ascii="Times New Roman" w:hAnsi="Times New Roman" w:cs="Times New Roman"/>
          <w:sz w:val="24"/>
          <w:szCs w:val="24"/>
        </w:rPr>
      </w:pPr>
      <w:r w:rsidRPr="00D629E6">
        <w:rPr>
          <w:rFonts w:ascii="Times New Roman" w:hAnsi="Times New Roman" w:cs="Times New Roman"/>
          <w:sz w:val="24"/>
          <w:szCs w:val="24"/>
        </w:rPr>
        <w:t xml:space="preserve">STEINER, R. </w:t>
      </w:r>
      <w:r w:rsidRPr="00D629E6">
        <w:rPr>
          <w:rFonts w:ascii="Times New Roman" w:hAnsi="Times New Roman" w:cs="Times New Roman"/>
          <w:i/>
          <w:sz w:val="24"/>
          <w:szCs w:val="24"/>
        </w:rPr>
        <w:t>Podstata člověka a výchova dětská z pohledu duchovní vědy</w:t>
      </w:r>
      <w:r w:rsidRPr="00D629E6">
        <w:rPr>
          <w:rFonts w:ascii="Times New Roman" w:hAnsi="Times New Roman" w:cs="Times New Roman"/>
          <w:sz w:val="24"/>
          <w:szCs w:val="24"/>
        </w:rPr>
        <w:t>.  Praha : Teosofická společnost, 1907.</w:t>
      </w:r>
    </w:p>
    <w:p w:rsidR="00D629E6" w:rsidRPr="00D629E6" w:rsidRDefault="00D629E6" w:rsidP="00D629E6">
      <w:pPr>
        <w:spacing w:line="360" w:lineRule="auto"/>
        <w:rPr>
          <w:rFonts w:ascii="Times New Roman" w:hAnsi="Times New Roman" w:cs="Times New Roman"/>
          <w:sz w:val="24"/>
          <w:szCs w:val="24"/>
        </w:rPr>
      </w:pPr>
      <w:r w:rsidRPr="00D629E6">
        <w:rPr>
          <w:rFonts w:ascii="Times New Roman" w:hAnsi="Times New Roman" w:cs="Times New Roman"/>
          <w:sz w:val="24"/>
          <w:szCs w:val="24"/>
        </w:rPr>
        <w:t xml:space="preserve">VELEMÍNSKÝ, K. </w:t>
      </w:r>
      <w:r w:rsidRPr="00D629E6">
        <w:rPr>
          <w:rFonts w:ascii="Times New Roman" w:hAnsi="Times New Roman" w:cs="Times New Roman"/>
          <w:i/>
          <w:sz w:val="24"/>
          <w:szCs w:val="24"/>
        </w:rPr>
        <w:t>Americká výchova</w:t>
      </w:r>
      <w:r w:rsidRPr="00D629E6">
        <w:rPr>
          <w:rFonts w:ascii="Times New Roman" w:hAnsi="Times New Roman" w:cs="Times New Roman"/>
          <w:sz w:val="24"/>
          <w:szCs w:val="24"/>
        </w:rPr>
        <w:t xml:space="preserve">. Praha 1918. </w:t>
      </w:r>
    </w:p>
    <w:p w:rsidR="00D629E6" w:rsidRPr="00D629E6" w:rsidRDefault="00D629E6" w:rsidP="00D629E6">
      <w:pPr>
        <w:spacing w:line="360" w:lineRule="auto"/>
        <w:rPr>
          <w:rFonts w:ascii="Times New Roman" w:hAnsi="Times New Roman" w:cs="Times New Roman"/>
          <w:sz w:val="24"/>
          <w:szCs w:val="24"/>
        </w:rPr>
      </w:pPr>
      <w:r w:rsidRPr="00D629E6">
        <w:rPr>
          <w:rFonts w:ascii="Times New Roman" w:hAnsi="Times New Roman" w:cs="Times New Roman"/>
          <w:sz w:val="24"/>
          <w:szCs w:val="24"/>
        </w:rPr>
        <w:t xml:space="preserve">WENKE, H.; RÖHNER, R. </w:t>
      </w:r>
      <w:r w:rsidRPr="00D629E6">
        <w:rPr>
          <w:rFonts w:ascii="Times New Roman" w:hAnsi="Times New Roman" w:cs="Times New Roman"/>
          <w:i/>
          <w:sz w:val="24"/>
          <w:szCs w:val="24"/>
        </w:rPr>
        <w:t>Ať žije škola : daltonská výuka v praxi</w:t>
      </w:r>
      <w:r w:rsidRPr="00D629E6">
        <w:rPr>
          <w:rFonts w:ascii="Times New Roman" w:hAnsi="Times New Roman" w:cs="Times New Roman"/>
          <w:sz w:val="24"/>
          <w:szCs w:val="24"/>
        </w:rPr>
        <w:t>. Brno : Paido, 2000.</w:t>
      </w:r>
    </w:p>
    <w:p w:rsidR="00D629E6" w:rsidRPr="00D629E6" w:rsidRDefault="00D629E6" w:rsidP="00D629E6">
      <w:pPr>
        <w:spacing w:line="360" w:lineRule="auto"/>
        <w:rPr>
          <w:rFonts w:ascii="Times New Roman" w:hAnsi="Times New Roman" w:cs="Times New Roman"/>
          <w:sz w:val="24"/>
          <w:szCs w:val="24"/>
        </w:rPr>
      </w:pPr>
      <w:r w:rsidRPr="00D629E6">
        <w:rPr>
          <w:rFonts w:ascii="Times New Roman" w:hAnsi="Times New Roman" w:cs="Times New Roman"/>
          <w:sz w:val="24"/>
          <w:szCs w:val="24"/>
        </w:rPr>
        <w:t xml:space="preserve">WENKE, H.; RÖHNER, R. </w:t>
      </w:r>
      <w:r w:rsidRPr="00D629E6">
        <w:rPr>
          <w:rFonts w:ascii="Times New Roman" w:hAnsi="Times New Roman" w:cs="Times New Roman"/>
          <w:i/>
          <w:sz w:val="24"/>
          <w:szCs w:val="24"/>
        </w:rPr>
        <w:t>Daltonské vyučování : stále živá inspirace</w:t>
      </w:r>
      <w:r w:rsidRPr="00D629E6">
        <w:rPr>
          <w:rFonts w:ascii="Times New Roman" w:hAnsi="Times New Roman" w:cs="Times New Roman"/>
          <w:sz w:val="24"/>
          <w:szCs w:val="24"/>
        </w:rPr>
        <w:t>. Brno : Paido, 2003.</w:t>
      </w:r>
    </w:p>
    <w:p w:rsidR="00D629E6" w:rsidRPr="00D629E6" w:rsidRDefault="00D629E6" w:rsidP="00D629E6">
      <w:pPr>
        <w:spacing w:line="360" w:lineRule="auto"/>
        <w:rPr>
          <w:rFonts w:ascii="Times New Roman" w:hAnsi="Times New Roman" w:cs="Times New Roman"/>
          <w:sz w:val="24"/>
          <w:szCs w:val="24"/>
        </w:rPr>
      </w:pPr>
    </w:p>
    <w:p w:rsidR="00921D97" w:rsidRPr="00D629E6" w:rsidRDefault="00921D97" w:rsidP="00D629E6">
      <w:pPr>
        <w:spacing w:line="360" w:lineRule="auto"/>
        <w:rPr>
          <w:rFonts w:ascii="Times New Roman" w:hAnsi="Times New Roman" w:cs="Times New Roman"/>
          <w:sz w:val="24"/>
          <w:szCs w:val="24"/>
        </w:rPr>
      </w:pPr>
    </w:p>
    <w:p w:rsidR="00921D97" w:rsidRDefault="00921D97" w:rsidP="00C9520C">
      <w:pPr>
        <w:spacing w:line="360" w:lineRule="auto"/>
        <w:rPr>
          <w:rFonts w:ascii="Times New Roman" w:hAnsi="Times New Roman" w:cs="Times New Roman"/>
        </w:rPr>
      </w:pPr>
    </w:p>
    <w:p w:rsidR="004B52AB" w:rsidRDefault="004B52AB" w:rsidP="00C9520C">
      <w:pPr>
        <w:spacing w:line="360" w:lineRule="auto"/>
        <w:rPr>
          <w:rFonts w:ascii="Times New Roman" w:hAnsi="Times New Roman" w:cs="Times New Roman"/>
        </w:rPr>
      </w:pPr>
    </w:p>
    <w:p w:rsidR="004B52AB" w:rsidRDefault="004B52AB" w:rsidP="00C9520C">
      <w:pPr>
        <w:spacing w:line="360" w:lineRule="auto"/>
        <w:rPr>
          <w:rFonts w:ascii="Times New Roman" w:hAnsi="Times New Roman" w:cs="Times New Roman"/>
        </w:rPr>
      </w:pPr>
    </w:p>
    <w:p w:rsidR="004B52AB" w:rsidRDefault="004B52AB" w:rsidP="00C9520C">
      <w:pPr>
        <w:spacing w:line="360" w:lineRule="auto"/>
        <w:rPr>
          <w:rFonts w:ascii="Times New Roman" w:hAnsi="Times New Roman" w:cs="Times New Roman"/>
        </w:rPr>
      </w:pPr>
    </w:p>
    <w:p w:rsidR="004B52AB" w:rsidRDefault="006E6D67" w:rsidP="00C9520C">
      <w:pPr>
        <w:spacing w:line="360" w:lineRule="auto"/>
        <w:rPr>
          <w:rFonts w:ascii="Times New Roman" w:hAnsi="Times New Roman" w:cs="Times New Roman"/>
        </w:rPr>
      </w:pPr>
      <w:r w:rsidRPr="006E6D67">
        <w:rPr>
          <w:rFonts w:ascii="Times New Roman" w:hAnsi="Times New Roman" w:cs="Times New Roman"/>
          <w:noProof/>
          <w:lang w:eastAsia="cs-CZ"/>
        </w:rPr>
        <w:drawing>
          <wp:inline distT="0" distB="0" distL="0" distR="0">
            <wp:extent cx="1847850" cy="1819275"/>
            <wp:effectExtent l="19050" t="0" r="0" b="0"/>
            <wp:docPr id="7" name="obrázek 3" descr="C:\Program Files\Microsoft Office\MEDIA\CAGCAT10\j02929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92982.wmf"/>
                    <pic:cNvPicPr>
                      <a:picLocks noChangeAspect="1" noChangeArrowheads="1"/>
                    </pic:cNvPicPr>
                  </pic:nvPicPr>
                  <pic:blipFill>
                    <a:blip r:embed="rId10" cstate="print"/>
                    <a:srcRect/>
                    <a:stretch>
                      <a:fillRect/>
                    </a:stretch>
                  </pic:blipFill>
                  <pic:spPr bwMode="auto">
                    <a:xfrm>
                      <a:off x="0" y="0"/>
                      <a:ext cx="1847850" cy="1819275"/>
                    </a:xfrm>
                    <a:prstGeom prst="rect">
                      <a:avLst/>
                    </a:prstGeom>
                    <a:noFill/>
                    <a:ln w="9525">
                      <a:noFill/>
                      <a:miter lim="800000"/>
                      <a:headEnd/>
                      <a:tailEnd/>
                    </a:ln>
                  </pic:spPr>
                </pic:pic>
              </a:graphicData>
            </a:graphic>
          </wp:inline>
        </w:drawing>
      </w:r>
    </w:p>
    <w:p w:rsidR="009556F1" w:rsidRDefault="009556F1" w:rsidP="006E6D67">
      <w:pPr>
        <w:pStyle w:val="Odstavecseseznamem"/>
        <w:numPr>
          <w:ilvl w:val="0"/>
          <w:numId w:val="6"/>
        </w:numPr>
        <w:spacing w:line="360" w:lineRule="auto"/>
        <w:rPr>
          <w:rFonts w:ascii="Times New Roman" w:hAnsi="Times New Roman" w:cs="Times New Roman"/>
        </w:rPr>
      </w:pPr>
      <w:r>
        <w:rPr>
          <w:rFonts w:ascii="Times New Roman" w:hAnsi="Times New Roman" w:cs="Times New Roman"/>
        </w:rPr>
        <w:t xml:space="preserve">Vymez alternativní a reformně-pedagogickou školu/koncepci. Vysvětli vztah mezi oběma institucemi. </w:t>
      </w:r>
    </w:p>
    <w:p w:rsidR="009556F1" w:rsidRDefault="009556F1" w:rsidP="009556F1">
      <w:pPr>
        <w:pStyle w:val="Odstavecseseznamem"/>
        <w:spacing w:line="360" w:lineRule="auto"/>
        <w:rPr>
          <w:rFonts w:ascii="Times New Roman" w:hAnsi="Times New Roman" w:cs="Times New Roman"/>
        </w:rPr>
      </w:pPr>
    </w:p>
    <w:tbl>
      <w:tblPr>
        <w:tblStyle w:val="Svtlmkazvraznn4"/>
        <w:tblW w:w="0" w:type="auto"/>
        <w:tblLook w:val="04A0" w:firstRow="1" w:lastRow="0" w:firstColumn="1" w:lastColumn="0" w:noHBand="0" w:noVBand="1"/>
      </w:tblPr>
      <w:tblGrid>
        <w:gridCol w:w="4606"/>
        <w:gridCol w:w="4606"/>
      </w:tblGrid>
      <w:tr w:rsidR="009556F1" w:rsidTr="009556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556F1" w:rsidRPr="009556F1" w:rsidRDefault="009556F1" w:rsidP="009556F1">
            <w:pPr>
              <w:pStyle w:val="Odstavecseseznamem"/>
              <w:spacing w:line="360" w:lineRule="auto"/>
              <w:ind w:left="0"/>
              <w:jc w:val="center"/>
              <w:rPr>
                <w:rFonts w:ascii="Times New Roman" w:hAnsi="Times New Roman" w:cs="Times New Roman"/>
                <w:b w:val="0"/>
                <w:sz w:val="32"/>
                <w:szCs w:val="32"/>
              </w:rPr>
            </w:pPr>
            <w:r w:rsidRPr="009556F1">
              <w:rPr>
                <w:rFonts w:ascii="Times New Roman" w:hAnsi="Times New Roman" w:cs="Times New Roman"/>
                <w:b w:val="0"/>
                <w:sz w:val="32"/>
                <w:szCs w:val="32"/>
              </w:rPr>
              <w:t>Reformně-pedagogická instituce</w:t>
            </w:r>
          </w:p>
        </w:tc>
        <w:tc>
          <w:tcPr>
            <w:tcW w:w="4606" w:type="dxa"/>
          </w:tcPr>
          <w:p w:rsidR="009556F1" w:rsidRPr="009556F1" w:rsidRDefault="009556F1" w:rsidP="009556F1">
            <w:pPr>
              <w:pStyle w:val="Odstavecseseznamem"/>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32"/>
                <w:szCs w:val="32"/>
              </w:rPr>
            </w:pPr>
            <w:r w:rsidRPr="009556F1">
              <w:rPr>
                <w:rFonts w:ascii="Times New Roman" w:hAnsi="Times New Roman" w:cs="Times New Roman"/>
                <w:b w:val="0"/>
                <w:sz w:val="32"/>
                <w:szCs w:val="32"/>
              </w:rPr>
              <w:t>Alternativní škola/</w:t>
            </w:r>
            <w:r>
              <w:rPr>
                <w:rFonts w:ascii="Times New Roman" w:hAnsi="Times New Roman" w:cs="Times New Roman"/>
                <w:b w:val="0"/>
                <w:sz w:val="32"/>
                <w:szCs w:val="32"/>
              </w:rPr>
              <w:t xml:space="preserve"> </w:t>
            </w:r>
            <w:r w:rsidRPr="009556F1">
              <w:rPr>
                <w:rFonts w:ascii="Times New Roman" w:hAnsi="Times New Roman" w:cs="Times New Roman"/>
                <w:b w:val="0"/>
                <w:sz w:val="32"/>
                <w:szCs w:val="32"/>
              </w:rPr>
              <w:t>pedagogická instituce</w:t>
            </w:r>
          </w:p>
        </w:tc>
      </w:tr>
      <w:tr w:rsidR="009556F1" w:rsidTr="00955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556F1" w:rsidRDefault="009556F1" w:rsidP="009556F1">
            <w:pPr>
              <w:pStyle w:val="Odstavecseseznamem"/>
              <w:spacing w:line="360" w:lineRule="auto"/>
              <w:ind w:left="0"/>
              <w:rPr>
                <w:rFonts w:ascii="Times New Roman" w:hAnsi="Times New Roman" w:cs="Times New Roman"/>
              </w:rPr>
            </w:pPr>
          </w:p>
        </w:tc>
        <w:tc>
          <w:tcPr>
            <w:tcW w:w="4606" w:type="dxa"/>
          </w:tcPr>
          <w:p w:rsidR="009556F1" w:rsidRDefault="009556F1" w:rsidP="009556F1">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9556F1" w:rsidTr="009556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556F1" w:rsidRDefault="009556F1" w:rsidP="009556F1">
            <w:pPr>
              <w:pStyle w:val="Odstavecseseznamem"/>
              <w:spacing w:line="360" w:lineRule="auto"/>
              <w:ind w:left="0"/>
              <w:rPr>
                <w:rFonts w:ascii="Times New Roman" w:hAnsi="Times New Roman" w:cs="Times New Roman"/>
              </w:rPr>
            </w:pPr>
          </w:p>
        </w:tc>
        <w:tc>
          <w:tcPr>
            <w:tcW w:w="4606" w:type="dxa"/>
          </w:tcPr>
          <w:p w:rsidR="009556F1" w:rsidRDefault="009556F1" w:rsidP="009556F1">
            <w:pPr>
              <w:pStyle w:val="Odstavecseseznamem"/>
              <w:spacing w:line="360" w:lineRule="auto"/>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9556F1" w:rsidTr="00955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556F1" w:rsidRDefault="009556F1" w:rsidP="009556F1">
            <w:pPr>
              <w:pStyle w:val="Odstavecseseznamem"/>
              <w:spacing w:line="360" w:lineRule="auto"/>
              <w:ind w:left="0"/>
              <w:rPr>
                <w:rFonts w:ascii="Times New Roman" w:hAnsi="Times New Roman" w:cs="Times New Roman"/>
              </w:rPr>
            </w:pPr>
          </w:p>
        </w:tc>
        <w:tc>
          <w:tcPr>
            <w:tcW w:w="4606" w:type="dxa"/>
          </w:tcPr>
          <w:p w:rsidR="009556F1" w:rsidRDefault="009556F1" w:rsidP="009556F1">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9556F1" w:rsidTr="009556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556F1" w:rsidRDefault="009556F1" w:rsidP="009556F1">
            <w:pPr>
              <w:pStyle w:val="Odstavecseseznamem"/>
              <w:spacing w:line="360" w:lineRule="auto"/>
              <w:ind w:left="0"/>
              <w:rPr>
                <w:rFonts w:ascii="Times New Roman" w:hAnsi="Times New Roman" w:cs="Times New Roman"/>
              </w:rPr>
            </w:pPr>
          </w:p>
        </w:tc>
        <w:tc>
          <w:tcPr>
            <w:tcW w:w="4606" w:type="dxa"/>
          </w:tcPr>
          <w:p w:rsidR="009556F1" w:rsidRDefault="009556F1" w:rsidP="009556F1">
            <w:pPr>
              <w:pStyle w:val="Odstavecseseznamem"/>
              <w:spacing w:line="360" w:lineRule="auto"/>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9556F1" w:rsidTr="00955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556F1" w:rsidRDefault="009556F1" w:rsidP="009556F1">
            <w:pPr>
              <w:pStyle w:val="Odstavecseseznamem"/>
              <w:spacing w:line="360" w:lineRule="auto"/>
              <w:ind w:left="0"/>
              <w:rPr>
                <w:rFonts w:ascii="Times New Roman" w:hAnsi="Times New Roman" w:cs="Times New Roman"/>
              </w:rPr>
            </w:pPr>
          </w:p>
        </w:tc>
        <w:tc>
          <w:tcPr>
            <w:tcW w:w="4606" w:type="dxa"/>
          </w:tcPr>
          <w:p w:rsidR="009556F1" w:rsidRDefault="009556F1" w:rsidP="009556F1">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9556F1" w:rsidTr="009556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556F1" w:rsidRDefault="009556F1" w:rsidP="009556F1">
            <w:pPr>
              <w:pStyle w:val="Odstavecseseznamem"/>
              <w:spacing w:line="360" w:lineRule="auto"/>
              <w:ind w:left="0"/>
              <w:rPr>
                <w:rFonts w:ascii="Times New Roman" w:hAnsi="Times New Roman" w:cs="Times New Roman"/>
              </w:rPr>
            </w:pPr>
          </w:p>
        </w:tc>
        <w:tc>
          <w:tcPr>
            <w:tcW w:w="4606" w:type="dxa"/>
          </w:tcPr>
          <w:p w:rsidR="009556F1" w:rsidRDefault="009556F1" w:rsidP="009556F1">
            <w:pPr>
              <w:pStyle w:val="Odstavecseseznamem"/>
              <w:spacing w:line="360" w:lineRule="auto"/>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9556F1" w:rsidTr="00955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556F1" w:rsidRDefault="009556F1" w:rsidP="009556F1">
            <w:pPr>
              <w:pStyle w:val="Odstavecseseznamem"/>
              <w:spacing w:line="360" w:lineRule="auto"/>
              <w:ind w:left="0"/>
              <w:rPr>
                <w:rFonts w:ascii="Times New Roman" w:hAnsi="Times New Roman" w:cs="Times New Roman"/>
              </w:rPr>
            </w:pPr>
          </w:p>
        </w:tc>
        <w:tc>
          <w:tcPr>
            <w:tcW w:w="4606" w:type="dxa"/>
          </w:tcPr>
          <w:p w:rsidR="009556F1" w:rsidRDefault="009556F1" w:rsidP="009556F1">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4B52AB" w:rsidRPr="006E6D67" w:rsidRDefault="009556F1" w:rsidP="009556F1">
      <w:pPr>
        <w:pStyle w:val="Odstavecseseznamem"/>
        <w:spacing w:line="360" w:lineRule="auto"/>
        <w:rPr>
          <w:rFonts w:ascii="Times New Roman" w:hAnsi="Times New Roman" w:cs="Times New Roman"/>
        </w:rPr>
      </w:pPr>
      <w:r>
        <w:rPr>
          <w:rFonts w:ascii="Times New Roman" w:hAnsi="Times New Roman" w:cs="Times New Roman"/>
        </w:rPr>
        <w:t xml:space="preserve"> </w:t>
      </w:r>
    </w:p>
    <w:p w:rsidR="009556F1" w:rsidRDefault="009556F1" w:rsidP="009556F1">
      <w:pPr>
        <w:pStyle w:val="Odstavecseseznamem"/>
        <w:spacing w:line="360" w:lineRule="auto"/>
        <w:rPr>
          <w:rFonts w:ascii="Times New Roman" w:hAnsi="Times New Roman" w:cs="Times New Roman"/>
        </w:rPr>
      </w:pPr>
    </w:p>
    <w:p w:rsidR="004B52AB" w:rsidRDefault="009556F1" w:rsidP="009556F1">
      <w:pPr>
        <w:pStyle w:val="Odstavecseseznamem"/>
        <w:numPr>
          <w:ilvl w:val="0"/>
          <w:numId w:val="6"/>
        </w:numPr>
        <w:spacing w:line="360" w:lineRule="auto"/>
        <w:rPr>
          <w:rFonts w:ascii="Times New Roman" w:hAnsi="Times New Roman" w:cs="Times New Roman"/>
        </w:rPr>
      </w:pPr>
      <w:r>
        <w:rPr>
          <w:rFonts w:ascii="Times New Roman" w:hAnsi="Times New Roman" w:cs="Times New Roman"/>
        </w:rPr>
        <w:t xml:space="preserve">Prostuduj kapitolu k reformně-pedagogickému hnutí. KASPER, T.; KASPEROVÁ, D. Světové reformně pedagogické hnutí. In </w:t>
      </w:r>
      <w:r w:rsidRPr="003D297C">
        <w:rPr>
          <w:rFonts w:ascii="Times New Roman" w:hAnsi="Times New Roman" w:cs="Times New Roman"/>
        </w:rPr>
        <w:t xml:space="preserve">KASPER, T.; KASPEROVÁ, D. </w:t>
      </w:r>
      <w:r w:rsidRPr="009556F1">
        <w:rPr>
          <w:rFonts w:ascii="Times New Roman" w:hAnsi="Times New Roman" w:cs="Times New Roman"/>
          <w:i/>
        </w:rPr>
        <w:t>Dějiny pedagogiky</w:t>
      </w:r>
      <w:r w:rsidRPr="003D297C">
        <w:rPr>
          <w:rFonts w:ascii="Times New Roman" w:hAnsi="Times New Roman" w:cs="Times New Roman"/>
        </w:rPr>
        <w:t>. Praha : Grada, 2008, s.</w:t>
      </w:r>
      <w:r>
        <w:rPr>
          <w:rFonts w:ascii="Times New Roman" w:hAnsi="Times New Roman" w:cs="Times New Roman"/>
        </w:rPr>
        <w:t xml:space="preserve"> 11-129 a dále KASPER, T.; KASPEROVÁ, D. Reformně pedagogické hnutí v ČSR In. </w:t>
      </w:r>
      <w:r w:rsidRPr="003D297C">
        <w:rPr>
          <w:rFonts w:ascii="Times New Roman" w:hAnsi="Times New Roman" w:cs="Times New Roman"/>
        </w:rPr>
        <w:t xml:space="preserve">KASPER, T.; KASPEROVÁ, D. </w:t>
      </w:r>
      <w:r w:rsidRPr="009556F1">
        <w:rPr>
          <w:rFonts w:ascii="Times New Roman" w:hAnsi="Times New Roman" w:cs="Times New Roman"/>
          <w:i/>
        </w:rPr>
        <w:t>Dějiny pedagogiky</w:t>
      </w:r>
      <w:r w:rsidRPr="003D297C">
        <w:rPr>
          <w:rFonts w:ascii="Times New Roman" w:hAnsi="Times New Roman" w:cs="Times New Roman"/>
        </w:rPr>
        <w:t>. Praha : Grada, 2008, s.</w:t>
      </w:r>
      <w:r>
        <w:rPr>
          <w:rFonts w:ascii="Times New Roman" w:hAnsi="Times New Roman" w:cs="Times New Roman"/>
        </w:rPr>
        <w:t>198-221. a poté zodpověz:</w:t>
      </w:r>
    </w:p>
    <w:p w:rsidR="009556F1" w:rsidRDefault="009556F1" w:rsidP="009556F1">
      <w:pPr>
        <w:pStyle w:val="Odstavecseseznamem"/>
        <w:spacing w:line="360" w:lineRule="auto"/>
        <w:rPr>
          <w:rFonts w:ascii="Times New Roman" w:hAnsi="Times New Roman" w:cs="Times New Roman"/>
        </w:rPr>
      </w:pPr>
    </w:p>
    <w:p w:rsidR="009556F1" w:rsidRDefault="009556F1" w:rsidP="009556F1">
      <w:pPr>
        <w:pStyle w:val="Odstavecseseznamem"/>
        <w:numPr>
          <w:ilvl w:val="0"/>
          <w:numId w:val="7"/>
        </w:numPr>
        <w:spacing w:line="360" w:lineRule="auto"/>
        <w:rPr>
          <w:rFonts w:ascii="Times New Roman" w:hAnsi="Times New Roman" w:cs="Times New Roman"/>
        </w:rPr>
      </w:pPr>
      <w:r>
        <w:rPr>
          <w:rFonts w:ascii="Times New Roman" w:hAnsi="Times New Roman" w:cs="Times New Roman"/>
        </w:rPr>
        <w:t>Jaké prvky reformně-pedagogické diskuse jsou stále aktuální a nacházíme je - i když v modifikované podobě - formulovány v aktuální kurikulární diskusi?</w:t>
      </w:r>
    </w:p>
    <w:p w:rsidR="009556F1" w:rsidRDefault="009556F1" w:rsidP="009556F1">
      <w:pPr>
        <w:pStyle w:val="Odstavecseseznamem"/>
        <w:numPr>
          <w:ilvl w:val="0"/>
          <w:numId w:val="7"/>
        </w:numPr>
        <w:spacing w:line="360" w:lineRule="auto"/>
        <w:rPr>
          <w:rFonts w:ascii="Times New Roman" w:hAnsi="Times New Roman" w:cs="Times New Roman"/>
        </w:rPr>
      </w:pPr>
      <w:r>
        <w:rPr>
          <w:rFonts w:ascii="Times New Roman" w:hAnsi="Times New Roman" w:cs="Times New Roman"/>
        </w:rPr>
        <w:t>Osvětli podstatu pragmatické pedagogiky.</w:t>
      </w:r>
    </w:p>
    <w:p w:rsidR="009556F1" w:rsidRDefault="009556F1" w:rsidP="009556F1">
      <w:pPr>
        <w:pStyle w:val="Odstavecseseznamem"/>
        <w:numPr>
          <w:ilvl w:val="0"/>
          <w:numId w:val="7"/>
        </w:numPr>
        <w:spacing w:line="360" w:lineRule="auto"/>
        <w:rPr>
          <w:rFonts w:ascii="Times New Roman" w:hAnsi="Times New Roman" w:cs="Times New Roman"/>
        </w:rPr>
      </w:pPr>
      <w:r>
        <w:rPr>
          <w:rFonts w:ascii="Times New Roman" w:hAnsi="Times New Roman" w:cs="Times New Roman"/>
        </w:rPr>
        <w:t>Rozděl časově vývoj českého reformního hnutí v první polovině 20. století.</w:t>
      </w:r>
    </w:p>
    <w:p w:rsidR="009556F1" w:rsidRPr="009556F1" w:rsidRDefault="009556F1" w:rsidP="009556F1">
      <w:pPr>
        <w:pStyle w:val="Odstavecseseznamem"/>
        <w:numPr>
          <w:ilvl w:val="0"/>
          <w:numId w:val="7"/>
        </w:numPr>
        <w:spacing w:line="360" w:lineRule="auto"/>
        <w:rPr>
          <w:rFonts w:ascii="Times New Roman" w:hAnsi="Times New Roman" w:cs="Times New Roman"/>
        </w:rPr>
      </w:pPr>
      <w:r>
        <w:rPr>
          <w:rFonts w:ascii="Times New Roman" w:hAnsi="Times New Roman" w:cs="Times New Roman"/>
        </w:rPr>
        <w:t xml:space="preserve">Vymez hlavní pedagogické koncepty, z nichž čerpalo české reformně-pedagogické hnutí. </w:t>
      </w:r>
    </w:p>
    <w:p w:rsidR="004B52AB" w:rsidRDefault="004B52AB" w:rsidP="00C9520C">
      <w:pPr>
        <w:spacing w:line="360" w:lineRule="auto"/>
        <w:rPr>
          <w:rFonts w:ascii="Times New Roman" w:hAnsi="Times New Roman" w:cs="Times New Roman"/>
        </w:rPr>
      </w:pPr>
    </w:p>
    <w:p w:rsidR="004B52AB" w:rsidRDefault="009556F1" w:rsidP="009556F1">
      <w:pPr>
        <w:pStyle w:val="Odstavecseseznamem"/>
        <w:numPr>
          <w:ilvl w:val="0"/>
          <w:numId w:val="6"/>
        </w:numPr>
        <w:spacing w:line="360" w:lineRule="auto"/>
        <w:rPr>
          <w:rFonts w:ascii="Times New Roman" w:hAnsi="Times New Roman" w:cs="Times New Roman"/>
        </w:rPr>
      </w:pPr>
      <w:r>
        <w:rPr>
          <w:rFonts w:ascii="Times New Roman" w:hAnsi="Times New Roman" w:cs="Times New Roman"/>
        </w:rPr>
        <w:t>Vytvořte inventář pedagogických principů, na nichž se zakládá inovativní práce ve Vašem vyučování na škole, kde působíte v pozici učitele.</w:t>
      </w:r>
    </w:p>
    <w:p w:rsidR="009556F1" w:rsidRDefault="009556F1" w:rsidP="009556F1">
      <w:pPr>
        <w:pStyle w:val="Odstavecseseznamem"/>
        <w:spacing w:line="360" w:lineRule="auto"/>
        <w:rPr>
          <w:rFonts w:ascii="Times New Roman" w:hAnsi="Times New Roman" w:cs="Times New Roman"/>
        </w:rPr>
      </w:pPr>
    </w:p>
    <w:p w:rsidR="009556F1" w:rsidRPr="009556F1" w:rsidRDefault="009556F1" w:rsidP="009556F1">
      <w:pPr>
        <w:pStyle w:val="Odstavecseseznamem"/>
        <w:spacing w:line="360" w:lineRule="auto"/>
        <w:rPr>
          <w:rFonts w:ascii="Times New Roman" w:hAnsi="Times New Roman" w:cs="Times New Roman"/>
        </w:rPr>
      </w:pPr>
      <w:r>
        <w:rPr>
          <w:rFonts w:ascii="Times New Roman" w:hAnsi="Times New Roman" w:cs="Times New Roman"/>
          <w:noProof/>
          <w:lang w:eastAsia="cs-CZ"/>
        </w:rPr>
        <w:lastRenderedPageBreak/>
        <w:drawing>
          <wp:inline distT="0" distB="0" distL="0" distR="0">
            <wp:extent cx="5486400" cy="3200400"/>
            <wp:effectExtent l="76200" t="57150" r="76200" b="762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B52AB" w:rsidRDefault="004B52AB" w:rsidP="00C9520C">
      <w:pPr>
        <w:spacing w:line="360" w:lineRule="auto"/>
        <w:rPr>
          <w:rFonts w:ascii="Times New Roman" w:hAnsi="Times New Roman" w:cs="Times New Roman"/>
        </w:rPr>
      </w:pPr>
    </w:p>
    <w:p w:rsidR="004B52AB" w:rsidRPr="00C9520C" w:rsidRDefault="004B52AB" w:rsidP="00C9520C">
      <w:pPr>
        <w:spacing w:line="360" w:lineRule="auto"/>
        <w:rPr>
          <w:rFonts w:ascii="Times New Roman" w:hAnsi="Times New Roman" w:cs="Times New Roman"/>
        </w:rPr>
      </w:pPr>
    </w:p>
    <w:p w:rsidR="00C9520C" w:rsidRPr="004A3069" w:rsidRDefault="00C9520C" w:rsidP="00C9520C">
      <w:pPr>
        <w:pStyle w:val="Odstavecseseznamem"/>
        <w:spacing w:line="360" w:lineRule="auto"/>
        <w:ind w:left="1080"/>
        <w:rPr>
          <w:rFonts w:ascii="Times New Roman" w:hAnsi="Times New Roman" w:cs="Times New Roman"/>
        </w:rPr>
      </w:pPr>
    </w:p>
    <w:sectPr w:rsidR="00C9520C" w:rsidRPr="004A3069" w:rsidSect="00D139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7C5" w:rsidRDefault="004967C5" w:rsidP="00C9520C">
      <w:pPr>
        <w:spacing w:after="0" w:line="240" w:lineRule="auto"/>
      </w:pPr>
      <w:r>
        <w:separator/>
      </w:r>
    </w:p>
  </w:endnote>
  <w:endnote w:type="continuationSeparator" w:id="0">
    <w:p w:rsidR="004967C5" w:rsidRDefault="004967C5" w:rsidP="00C95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7C5" w:rsidRDefault="004967C5" w:rsidP="00C9520C">
      <w:pPr>
        <w:spacing w:after="0" w:line="240" w:lineRule="auto"/>
      </w:pPr>
      <w:r>
        <w:separator/>
      </w:r>
    </w:p>
  </w:footnote>
  <w:footnote w:type="continuationSeparator" w:id="0">
    <w:p w:rsidR="004967C5" w:rsidRDefault="004967C5" w:rsidP="00C9520C">
      <w:pPr>
        <w:spacing w:after="0" w:line="240" w:lineRule="auto"/>
      </w:pPr>
      <w:r>
        <w:continuationSeparator/>
      </w:r>
    </w:p>
  </w:footnote>
  <w:footnote w:id="1">
    <w:p w:rsidR="003D297C" w:rsidRDefault="003D297C">
      <w:pPr>
        <w:pStyle w:val="Textpoznpodarou"/>
      </w:pPr>
      <w:r>
        <w:rPr>
          <w:rStyle w:val="Znakapoznpodarou"/>
        </w:rPr>
        <w:footnoteRef/>
      </w:r>
      <w:r>
        <w:t xml:space="preserve"> K </w:t>
      </w:r>
      <w:r w:rsidRPr="003D297C">
        <w:rPr>
          <w:rFonts w:ascii="Times New Roman" w:hAnsi="Times New Roman" w:cs="Times New Roman"/>
        </w:rPr>
        <w:t>tomu srv. KASPER, T.; KASPEROVÁ, D. Dějiny pedagogiky. Praha : Grada, 2008, s. 113.</w:t>
      </w:r>
    </w:p>
  </w:footnote>
  <w:footnote w:id="2">
    <w:p w:rsidR="00DC09BC" w:rsidRPr="00DC09BC" w:rsidRDefault="00DC09BC">
      <w:pPr>
        <w:pStyle w:val="Textpoznpodarou"/>
        <w:rPr>
          <w:rFonts w:ascii="Times New Roman" w:hAnsi="Times New Roman" w:cs="Times New Roman"/>
        </w:rPr>
      </w:pPr>
      <w:r w:rsidRPr="00DC09BC">
        <w:rPr>
          <w:rStyle w:val="Znakapoznpodarou"/>
          <w:rFonts w:ascii="Times New Roman" w:hAnsi="Times New Roman" w:cs="Times New Roman"/>
        </w:rPr>
        <w:footnoteRef/>
      </w:r>
      <w:r w:rsidRPr="00DC09BC">
        <w:rPr>
          <w:rFonts w:ascii="Times New Roman" w:hAnsi="Times New Roman" w:cs="Times New Roman"/>
        </w:rPr>
        <w:t xml:space="preserve"> K tomu srov. PRŮCHA, J. Alternativní školy a inovace ve vzdělávání. Praha : Portál, 2004, s. 18.</w:t>
      </w:r>
    </w:p>
  </w:footnote>
  <w:footnote w:id="3">
    <w:p w:rsidR="00DC09BC" w:rsidRPr="00DC09BC" w:rsidRDefault="00DC09BC">
      <w:pPr>
        <w:pStyle w:val="Textpoznpodarou"/>
        <w:rPr>
          <w:rFonts w:ascii="Times New Roman" w:hAnsi="Times New Roman" w:cs="Times New Roman"/>
        </w:rPr>
      </w:pPr>
      <w:r w:rsidRPr="00DC09BC">
        <w:rPr>
          <w:rStyle w:val="Znakapoznpodarou"/>
          <w:rFonts w:ascii="Times New Roman" w:hAnsi="Times New Roman" w:cs="Times New Roman"/>
        </w:rPr>
        <w:footnoteRef/>
      </w:r>
      <w:r w:rsidRPr="00DC09BC">
        <w:rPr>
          <w:rFonts w:ascii="Times New Roman" w:hAnsi="Times New Roman" w:cs="Times New Roman"/>
        </w:rPr>
        <w:t xml:space="preserve"> K tomu sr</w:t>
      </w:r>
      <w:r>
        <w:rPr>
          <w:rFonts w:ascii="Times New Roman" w:hAnsi="Times New Roman" w:cs="Times New Roman"/>
        </w:rPr>
        <w:t>o</w:t>
      </w:r>
      <w:r w:rsidRPr="00DC09BC">
        <w:rPr>
          <w:rFonts w:ascii="Times New Roman" w:hAnsi="Times New Roman" w:cs="Times New Roman"/>
        </w:rPr>
        <w:t>v. SPILKOVÁ</w:t>
      </w:r>
      <w:r>
        <w:rPr>
          <w:rFonts w:ascii="Times New Roman" w:hAnsi="Times New Roman" w:cs="Times New Roman"/>
        </w:rPr>
        <w:t>,</w:t>
      </w:r>
      <w:r w:rsidRPr="00DC09BC">
        <w:rPr>
          <w:rFonts w:ascii="Times New Roman" w:hAnsi="Times New Roman" w:cs="Times New Roman"/>
        </w:rPr>
        <w:t xml:space="preserve"> V. Proměny primárního vzdělávání v ČR. Praha : Portál, 2005, s. 267. </w:t>
      </w:r>
    </w:p>
  </w:footnote>
  <w:footnote w:id="4">
    <w:p w:rsidR="00DC09BC" w:rsidRDefault="00DC09BC">
      <w:pPr>
        <w:pStyle w:val="Textpoznpodarou"/>
      </w:pPr>
      <w:r w:rsidRPr="00DC09BC">
        <w:rPr>
          <w:rStyle w:val="Znakapoznpodarou"/>
          <w:rFonts w:ascii="Times New Roman" w:hAnsi="Times New Roman" w:cs="Times New Roman"/>
        </w:rPr>
        <w:footnoteRef/>
      </w:r>
      <w:r w:rsidRPr="00DC09BC">
        <w:rPr>
          <w:rFonts w:ascii="Times New Roman" w:hAnsi="Times New Roman" w:cs="Times New Roman"/>
        </w:rPr>
        <w:t xml:space="preserve"> K tomu sr</w:t>
      </w:r>
      <w:r>
        <w:rPr>
          <w:rFonts w:ascii="Times New Roman" w:hAnsi="Times New Roman" w:cs="Times New Roman"/>
        </w:rPr>
        <w:t>o</w:t>
      </w:r>
      <w:r w:rsidRPr="00DC09BC">
        <w:rPr>
          <w:rFonts w:ascii="Times New Roman" w:hAnsi="Times New Roman" w:cs="Times New Roman"/>
        </w:rPr>
        <w:t>v. SVOBODOV</w:t>
      </w:r>
      <w:r>
        <w:rPr>
          <w:rFonts w:ascii="Times New Roman" w:hAnsi="Times New Roman" w:cs="Times New Roman"/>
        </w:rPr>
        <w:t>Á</w:t>
      </w:r>
      <w:r w:rsidRPr="00DC09BC">
        <w:rPr>
          <w:rFonts w:ascii="Times New Roman" w:hAnsi="Times New Roman" w:cs="Times New Roman"/>
        </w:rPr>
        <w:t>, J.; JŮVA, V. Alternativní školy. Brno : Paido, 1995, s. 61.</w:t>
      </w:r>
      <w:r>
        <w:t xml:space="preserve"> </w:t>
      </w:r>
    </w:p>
  </w:footnote>
  <w:footnote w:id="5">
    <w:p w:rsidR="00C9520C" w:rsidRDefault="00C9520C">
      <w:pPr>
        <w:pStyle w:val="Textpoznpodarou"/>
      </w:pPr>
      <w:r>
        <w:rPr>
          <w:rStyle w:val="Znakapoznpodarou"/>
        </w:rPr>
        <w:footnoteRef/>
      </w:r>
      <w:r>
        <w:t xml:space="preserve"> </w:t>
      </w:r>
      <w:r w:rsidRPr="00C9520C">
        <w:rPr>
          <w:rFonts w:ascii="Times New Roman" w:hAnsi="Times New Roman" w:cs="Times New Roman"/>
        </w:rPr>
        <w:t>K tomu srv. RÝDL, K…. In WALTEROVÁ, 2004, s.310.</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0D01"/>
    <w:multiLevelType w:val="hybridMultilevel"/>
    <w:tmpl w:val="CC160ABA"/>
    <w:lvl w:ilvl="0" w:tplc="4A18D28C">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A35BAD"/>
    <w:multiLevelType w:val="hybridMultilevel"/>
    <w:tmpl w:val="48160AF6"/>
    <w:lvl w:ilvl="0" w:tplc="40A67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2AE56167"/>
    <w:multiLevelType w:val="hybridMultilevel"/>
    <w:tmpl w:val="4B94EFEE"/>
    <w:lvl w:ilvl="0" w:tplc="3DBEED96">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4F10A2E"/>
    <w:multiLevelType w:val="hybridMultilevel"/>
    <w:tmpl w:val="50E860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BC755E0"/>
    <w:multiLevelType w:val="hybridMultilevel"/>
    <w:tmpl w:val="651A2F26"/>
    <w:lvl w:ilvl="0" w:tplc="04050001">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60253F5A"/>
    <w:multiLevelType w:val="hybridMultilevel"/>
    <w:tmpl w:val="F320C1D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71162933"/>
    <w:multiLevelType w:val="hybridMultilevel"/>
    <w:tmpl w:val="1952BCB2"/>
    <w:lvl w:ilvl="0" w:tplc="7EBA26BA">
      <w:start w:val="3"/>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74675CDC"/>
    <w:multiLevelType w:val="hybridMultilevel"/>
    <w:tmpl w:val="98B0175E"/>
    <w:lvl w:ilvl="0" w:tplc="D5B415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35E0"/>
    <w:rsid w:val="00020F6A"/>
    <w:rsid w:val="00275B0E"/>
    <w:rsid w:val="002F7597"/>
    <w:rsid w:val="003074B2"/>
    <w:rsid w:val="003261AB"/>
    <w:rsid w:val="00355CB5"/>
    <w:rsid w:val="003C424F"/>
    <w:rsid w:val="003D297C"/>
    <w:rsid w:val="00415500"/>
    <w:rsid w:val="00434AA9"/>
    <w:rsid w:val="004435E0"/>
    <w:rsid w:val="00483099"/>
    <w:rsid w:val="004967C5"/>
    <w:rsid w:val="004A3069"/>
    <w:rsid w:val="004B52AB"/>
    <w:rsid w:val="005022A1"/>
    <w:rsid w:val="0068648F"/>
    <w:rsid w:val="006E6D67"/>
    <w:rsid w:val="007E6027"/>
    <w:rsid w:val="00833651"/>
    <w:rsid w:val="00840294"/>
    <w:rsid w:val="00921D97"/>
    <w:rsid w:val="009556F1"/>
    <w:rsid w:val="009B4400"/>
    <w:rsid w:val="00AF0BE4"/>
    <w:rsid w:val="00BF11CF"/>
    <w:rsid w:val="00C9520C"/>
    <w:rsid w:val="00D13987"/>
    <w:rsid w:val="00D22185"/>
    <w:rsid w:val="00D629E6"/>
    <w:rsid w:val="00DC09BC"/>
    <w:rsid w:val="00DC68A5"/>
    <w:rsid w:val="00EB0346"/>
    <w:rsid w:val="00EB4022"/>
    <w:rsid w:val="00EC6E44"/>
    <w:rsid w:val="00ED68E3"/>
    <w:rsid w:val="00EF08CA"/>
    <w:rsid w:val="00F30FB8"/>
    <w:rsid w:val="00FA3C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B3287-0F28-4FD7-8C89-F42AF399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35E0"/>
  </w:style>
  <w:style w:type="paragraph" w:styleId="Nadpis4">
    <w:name w:val="heading 4"/>
    <w:basedOn w:val="Normln"/>
    <w:link w:val="Nadpis4Char"/>
    <w:semiHidden/>
    <w:unhideWhenUsed/>
    <w:qFormat/>
    <w:rsid w:val="004435E0"/>
    <w:pPr>
      <w:spacing w:after="240" w:line="240" w:lineRule="auto"/>
      <w:outlineLvl w:val="3"/>
    </w:pPr>
    <w:rPr>
      <w:rFonts w:ascii="Arial" w:eastAsia="Times New Roman" w:hAnsi="Arial" w:cs="Arial"/>
      <w:b/>
      <w:bCs/>
      <w:kern w:val="28"/>
      <w:sz w:val="28"/>
      <w:szCs w:val="2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4435E0"/>
    <w:rPr>
      <w:rFonts w:ascii="Arial" w:eastAsia="Times New Roman" w:hAnsi="Arial" w:cs="Arial"/>
      <w:b/>
      <w:bCs/>
      <w:kern w:val="28"/>
      <w:sz w:val="28"/>
      <w:szCs w:val="28"/>
      <w:lang w:val="en-US" w:eastAsia="cs-CZ"/>
    </w:rPr>
  </w:style>
  <w:style w:type="paragraph" w:styleId="Nzev">
    <w:name w:val="Title"/>
    <w:basedOn w:val="Normln"/>
    <w:next w:val="Normln"/>
    <w:link w:val="NzevChar"/>
    <w:uiPriority w:val="10"/>
    <w:qFormat/>
    <w:rsid w:val="004435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435E0"/>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4435E0"/>
    <w:pPr>
      <w:ind w:left="720"/>
      <w:contextualSpacing/>
    </w:pPr>
  </w:style>
  <w:style w:type="paragraph" w:styleId="Textbubliny">
    <w:name w:val="Balloon Text"/>
    <w:basedOn w:val="Normln"/>
    <w:link w:val="TextbublinyChar"/>
    <w:uiPriority w:val="99"/>
    <w:semiHidden/>
    <w:unhideWhenUsed/>
    <w:rsid w:val="004435E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35E0"/>
    <w:rPr>
      <w:rFonts w:ascii="Tahoma" w:hAnsi="Tahoma" w:cs="Tahoma"/>
      <w:sz w:val="16"/>
      <w:szCs w:val="16"/>
    </w:rPr>
  </w:style>
  <w:style w:type="paragraph" w:styleId="Textpoznpodarou">
    <w:name w:val="footnote text"/>
    <w:basedOn w:val="Normln"/>
    <w:link w:val="TextpoznpodarouChar"/>
    <w:uiPriority w:val="99"/>
    <w:semiHidden/>
    <w:unhideWhenUsed/>
    <w:rsid w:val="00C9520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520C"/>
    <w:rPr>
      <w:sz w:val="20"/>
      <w:szCs w:val="20"/>
    </w:rPr>
  </w:style>
  <w:style w:type="character" w:styleId="Znakapoznpodarou">
    <w:name w:val="footnote reference"/>
    <w:basedOn w:val="Standardnpsmoodstavce"/>
    <w:uiPriority w:val="99"/>
    <w:semiHidden/>
    <w:unhideWhenUsed/>
    <w:rsid w:val="00C9520C"/>
    <w:rPr>
      <w:vertAlign w:val="superscript"/>
    </w:rPr>
  </w:style>
  <w:style w:type="paragraph" w:customStyle="1" w:styleId="StylZarovnatdoblokudkovn15dku">
    <w:name w:val="Styl Zarovnat do bloku Řádkování:  15 řádku"/>
    <w:basedOn w:val="Normln"/>
    <w:rsid w:val="003D297C"/>
    <w:pPr>
      <w:spacing w:before="60" w:after="0" w:line="312" w:lineRule="auto"/>
      <w:ind w:firstLine="284"/>
      <w:jc w:val="both"/>
    </w:pPr>
    <w:rPr>
      <w:rFonts w:ascii="Times New Roman" w:eastAsia="Times New Roman" w:hAnsi="Times New Roman" w:cs="Times New Roman"/>
      <w:sz w:val="24"/>
      <w:szCs w:val="20"/>
      <w:lang w:eastAsia="cs-CZ"/>
    </w:rPr>
  </w:style>
  <w:style w:type="table" w:styleId="Mkatabulky">
    <w:name w:val="Table Grid"/>
    <w:basedOn w:val="Normlntabulka"/>
    <w:uiPriority w:val="59"/>
    <w:rsid w:val="00955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vtlmkazvraznn4">
    <w:name w:val="Light Grid Accent 4"/>
    <w:basedOn w:val="Normlntabulka"/>
    <w:uiPriority w:val="62"/>
    <w:rsid w:val="009556F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875391-BEAC-4A91-8EB7-D41E3E9DF2C4}" type="doc">
      <dgm:prSet loTypeId="urn:microsoft.com/office/officeart/2005/8/layout/hList1" loCatId="list" qsTypeId="urn:microsoft.com/office/officeart/2005/8/quickstyle/simple5" qsCatId="simple" csTypeId="urn:microsoft.com/office/officeart/2005/8/colors/accent2_2" csCatId="accent2" phldr="1"/>
      <dgm:spPr/>
      <dgm:t>
        <a:bodyPr/>
        <a:lstStyle/>
        <a:p>
          <a:endParaRPr lang="cs-CZ"/>
        </a:p>
      </dgm:t>
    </dgm:pt>
    <dgm:pt modelId="{A166B3A7-6BB2-4ED0-BF3B-CBB39E10C139}">
      <dgm:prSet phldrT="[Text]"/>
      <dgm:spPr/>
      <dgm:t>
        <a:bodyPr/>
        <a:lstStyle/>
        <a:p>
          <a:endParaRPr lang="cs-CZ"/>
        </a:p>
      </dgm:t>
    </dgm:pt>
    <dgm:pt modelId="{E757EC3D-B41D-4217-93E9-4644F7E1583A}" type="parTrans" cxnId="{0C67E245-2FC1-4E7F-B9F5-979A950C2A1D}">
      <dgm:prSet/>
      <dgm:spPr/>
      <dgm:t>
        <a:bodyPr/>
        <a:lstStyle/>
        <a:p>
          <a:endParaRPr lang="cs-CZ"/>
        </a:p>
      </dgm:t>
    </dgm:pt>
    <dgm:pt modelId="{C48D5385-A74D-451B-BA8E-DAC1EBA9A36C}" type="sibTrans" cxnId="{0C67E245-2FC1-4E7F-B9F5-979A950C2A1D}">
      <dgm:prSet/>
      <dgm:spPr/>
      <dgm:t>
        <a:bodyPr/>
        <a:lstStyle/>
        <a:p>
          <a:endParaRPr lang="cs-CZ"/>
        </a:p>
      </dgm:t>
    </dgm:pt>
    <dgm:pt modelId="{140C9086-7DA3-49F4-8EE6-856455DF9BCC}">
      <dgm:prSet phldrT="[Text]"/>
      <dgm:spPr/>
      <dgm:t>
        <a:bodyPr/>
        <a:lstStyle/>
        <a:p>
          <a:endParaRPr lang="cs-CZ"/>
        </a:p>
      </dgm:t>
    </dgm:pt>
    <dgm:pt modelId="{888E4D7D-1E26-4E6E-B12E-769DE7ED8523}" type="parTrans" cxnId="{0D7190F8-B54D-48DA-B864-4CE8047E6B5B}">
      <dgm:prSet/>
      <dgm:spPr/>
      <dgm:t>
        <a:bodyPr/>
        <a:lstStyle/>
        <a:p>
          <a:endParaRPr lang="cs-CZ"/>
        </a:p>
      </dgm:t>
    </dgm:pt>
    <dgm:pt modelId="{7B796EC1-071D-4175-B667-441BC6BA8D02}" type="sibTrans" cxnId="{0D7190F8-B54D-48DA-B864-4CE8047E6B5B}">
      <dgm:prSet/>
      <dgm:spPr/>
      <dgm:t>
        <a:bodyPr/>
        <a:lstStyle/>
        <a:p>
          <a:endParaRPr lang="cs-CZ"/>
        </a:p>
      </dgm:t>
    </dgm:pt>
    <dgm:pt modelId="{E6BFB37F-CD5E-4E37-8715-0240C1B73964}">
      <dgm:prSet phldrT="[Text]"/>
      <dgm:spPr/>
      <dgm:t>
        <a:bodyPr/>
        <a:lstStyle/>
        <a:p>
          <a:endParaRPr lang="cs-CZ"/>
        </a:p>
      </dgm:t>
    </dgm:pt>
    <dgm:pt modelId="{2754DAE0-5EB6-401D-8568-61D262E3CC5C}" type="parTrans" cxnId="{228F2951-5551-49E4-9C4E-3DB4FC9A0FFD}">
      <dgm:prSet/>
      <dgm:spPr/>
      <dgm:t>
        <a:bodyPr/>
        <a:lstStyle/>
        <a:p>
          <a:endParaRPr lang="cs-CZ"/>
        </a:p>
      </dgm:t>
    </dgm:pt>
    <dgm:pt modelId="{218C4D6E-1B9F-460C-B438-4C564856B9E1}" type="sibTrans" cxnId="{228F2951-5551-49E4-9C4E-3DB4FC9A0FFD}">
      <dgm:prSet/>
      <dgm:spPr/>
      <dgm:t>
        <a:bodyPr/>
        <a:lstStyle/>
        <a:p>
          <a:endParaRPr lang="cs-CZ"/>
        </a:p>
      </dgm:t>
    </dgm:pt>
    <dgm:pt modelId="{6A5CA2CA-5608-4292-892D-5C905D550D2E}">
      <dgm:prSet phldrT="[Text]"/>
      <dgm:spPr/>
      <dgm:t>
        <a:bodyPr/>
        <a:lstStyle/>
        <a:p>
          <a:endParaRPr lang="cs-CZ"/>
        </a:p>
      </dgm:t>
    </dgm:pt>
    <dgm:pt modelId="{37FD5021-5AB5-47F9-A931-712B7FCA98AB}" type="parTrans" cxnId="{C7BB8992-04C6-436C-B2F2-9F84C61E9BCA}">
      <dgm:prSet/>
      <dgm:spPr/>
      <dgm:t>
        <a:bodyPr/>
        <a:lstStyle/>
        <a:p>
          <a:endParaRPr lang="cs-CZ"/>
        </a:p>
      </dgm:t>
    </dgm:pt>
    <dgm:pt modelId="{0BF6ABA1-E65F-4C3D-BC8A-9170ADA46406}" type="sibTrans" cxnId="{C7BB8992-04C6-436C-B2F2-9F84C61E9BCA}">
      <dgm:prSet/>
      <dgm:spPr/>
      <dgm:t>
        <a:bodyPr/>
        <a:lstStyle/>
        <a:p>
          <a:endParaRPr lang="cs-CZ"/>
        </a:p>
      </dgm:t>
    </dgm:pt>
    <dgm:pt modelId="{2E6A187E-A44F-4BFF-8260-9177605E2528}">
      <dgm:prSet phldrT="[Text]"/>
      <dgm:spPr/>
      <dgm:t>
        <a:bodyPr/>
        <a:lstStyle/>
        <a:p>
          <a:endParaRPr lang="cs-CZ"/>
        </a:p>
      </dgm:t>
    </dgm:pt>
    <dgm:pt modelId="{2856D314-F748-4C04-887E-A57AB547BC6D}" type="parTrans" cxnId="{3D77D830-76C3-414B-9944-0C50357483F6}">
      <dgm:prSet/>
      <dgm:spPr/>
      <dgm:t>
        <a:bodyPr/>
        <a:lstStyle/>
        <a:p>
          <a:endParaRPr lang="cs-CZ"/>
        </a:p>
      </dgm:t>
    </dgm:pt>
    <dgm:pt modelId="{EE53FE94-98BE-499F-BF9B-411AF77E02E3}" type="sibTrans" cxnId="{3D77D830-76C3-414B-9944-0C50357483F6}">
      <dgm:prSet/>
      <dgm:spPr/>
      <dgm:t>
        <a:bodyPr/>
        <a:lstStyle/>
        <a:p>
          <a:endParaRPr lang="cs-CZ"/>
        </a:p>
      </dgm:t>
    </dgm:pt>
    <dgm:pt modelId="{33A93767-AC62-49AD-9B2B-751FC142856E}">
      <dgm:prSet phldrT="[Text]"/>
      <dgm:spPr/>
      <dgm:t>
        <a:bodyPr/>
        <a:lstStyle/>
        <a:p>
          <a:endParaRPr lang="cs-CZ"/>
        </a:p>
      </dgm:t>
    </dgm:pt>
    <dgm:pt modelId="{B2131551-D07E-4EEA-93AB-B8B1420ED21F}" type="parTrans" cxnId="{D88380F6-8134-4C99-99B5-8E5D7055B8F8}">
      <dgm:prSet/>
      <dgm:spPr/>
      <dgm:t>
        <a:bodyPr/>
        <a:lstStyle/>
        <a:p>
          <a:endParaRPr lang="cs-CZ"/>
        </a:p>
      </dgm:t>
    </dgm:pt>
    <dgm:pt modelId="{F1CC5010-121D-49DF-B37E-283641EDFD54}" type="sibTrans" cxnId="{D88380F6-8134-4C99-99B5-8E5D7055B8F8}">
      <dgm:prSet/>
      <dgm:spPr/>
      <dgm:t>
        <a:bodyPr/>
        <a:lstStyle/>
        <a:p>
          <a:endParaRPr lang="cs-CZ"/>
        </a:p>
      </dgm:t>
    </dgm:pt>
    <dgm:pt modelId="{B65676E6-03AD-416A-A99F-B051729C3E85}">
      <dgm:prSet phldrT="[Text]"/>
      <dgm:spPr/>
      <dgm:t>
        <a:bodyPr/>
        <a:lstStyle/>
        <a:p>
          <a:endParaRPr lang="cs-CZ"/>
        </a:p>
      </dgm:t>
    </dgm:pt>
    <dgm:pt modelId="{52211EF6-98B5-4536-B887-EBAB030FE80D}" type="parTrans" cxnId="{AF0DD1A7-60FF-46FB-951E-47D339B2135C}">
      <dgm:prSet/>
      <dgm:spPr/>
      <dgm:t>
        <a:bodyPr/>
        <a:lstStyle/>
        <a:p>
          <a:endParaRPr lang="cs-CZ"/>
        </a:p>
      </dgm:t>
    </dgm:pt>
    <dgm:pt modelId="{17A266DA-8629-4796-9A3E-FC05752CFCB9}" type="sibTrans" cxnId="{AF0DD1A7-60FF-46FB-951E-47D339B2135C}">
      <dgm:prSet/>
      <dgm:spPr/>
      <dgm:t>
        <a:bodyPr/>
        <a:lstStyle/>
        <a:p>
          <a:endParaRPr lang="cs-CZ"/>
        </a:p>
      </dgm:t>
    </dgm:pt>
    <dgm:pt modelId="{1FD07CF9-C7D2-4998-BD49-0CDFA278A43A}">
      <dgm:prSet phldrT="[Text]"/>
      <dgm:spPr/>
      <dgm:t>
        <a:bodyPr/>
        <a:lstStyle/>
        <a:p>
          <a:endParaRPr lang="cs-CZ"/>
        </a:p>
      </dgm:t>
    </dgm:pt>
    <dgm:pt modelId="{997E3C5F-3F29-47B5-8A6C-EE095EC4404F}" type="parTrans" cxnId="{4F45DF84-B9FF-4C26-BE0D-193D5F5F702A}">
      <dgm:prSet/>
      <dgm:spPr/>
    </dgm:pt>
    <dgm:pt modelId="{44F33373-FF79-491C-B370-4ADE03835DFD}" type="sibTrans" cxnId="{4F45DF84-B9FF-4C26-BE0D-193D5F5F702A}">
      <dgm:prSet/>
      <dgm:spPr/>
    </dgm:pt>
    <dgm:pt modelId="{ACEEAF20-2D45-41C1-BE86-FA21676A07EB}">
      <dgm:prSet phldrT="[Text]"/>
      <dgm:spPr/>
      <dgm:t>
        <a:bodyPr/>
        <a:lstStyle/>
        <a:p>
          <a:endParaRPr lang="cs-CZ"/>
        </a:p>
      </dgm:t>
    </dgm:pt>
    <dgm:pt modelId="{92561E52-848C-4AFF-A8B8-E53E78EA0658}" type="parTrans" cxnId="{7D1ACD91-05DC-4A9E-A4CC-58BFBF0069C2}">
      <dgm:prSet/>
      <dgm:spPr/>
    </dgm:pt>
    <dgm:pt modelId="{B6989C63-BED9-41F1-AC88-76D0015E41BF}" type="sibTrans" cxnId="{7D1ACD91-05DC-4A9E-A4CC-58BFBF0069C2}">
      <dgm:prSet/>
      <dgm:spPr/>
    </dgm:pt>
    <dgm:pt modelId="{26136064-3D92-4DD8-91C4-0F20C7821724}">
      <dgm:prSet phldrT="[Text]"/>
      <dgm:spPr/>
      <dgm:t>
        <a:bodyPr/>
        <a:lstStyle/>
        <a:p>
          <a:endParaRPr lang="cs-CZ"/>
        </a:p>
      </dgm:t>
    </dgm:pt>
    <dgm:pt modelId="{8F3885A2-6465-43C3-81A8-F92C58785ED9}" type="parTrans" cxnId="{B146B6AC-7A30-4D07-8DC2-AED2DBE15DC6}">
      <dgm:prSet/>
      <dgm:spPr/>
    </dgm:pt>
    <dgm:pt modelId="{8418A57A-DDDF-4C83-A009-CA1A1167B2CD}" type="sibTrans" cxnId="{B146B6AC-7A30-4D07-8DC2-AED2DBE15DC6}">
      <dgm:prSet/>
      <dgm:spPr/>
    </dgm:pt>
    <dgm:pt modelId="{BB17FA71-7087-4F0F-B567-1E4049748079}">
      <dgm:prSet phldrT="[Text]"/>
      <dgm:spPr/>
      <dgm:t>
        <a:bodyPr/>
        <a:lstStyle/>
        <a:p>
          <a:endParaRPr lang="cs-CZ"/>
        </a:p>
      </dgm:t>
    </dgm:pt>
    <dgm:pt modelId="{D593C313-6F73-4237-81E2-79F5577CB2E1}" type="parTrans" cxnId="{FE1BA522-0EC2-4DF3-A272-E70FF3F0BE59}">
      <dgm:prSet/>
      <dgm:spPr/>
    </dgm:pt>
    <dgm:pt modelId="{03903704-0700-412B-82B1-CFD4AB7C4775}" type="sibTrans" cxnId="{FE1BA522-0EC2-4DF3-A272-E70FF3F0BE59}">
      <dgm:prSet/>
      <dgm:spPr/>
    </dgm:pt>
    <dgm:pt modelId="{775ACFA8-F18D-4F7F-99EE-5EB4CC9CD753}">
      <dgm:prSet phldrT="[Text]"/>
      <dgm:spPr/>
      <dgm:t>
        <a:bodyPr/>
        <a:lstStyle/>
        <a:p>
          <a:endParaRPr lang="cs-CZ"/>
        </a:p>
      </dgm:t>
    </dgm:pt>
    <dgm:pt modelId="{E062EEBD-00F0-4047-B993-A8FE88101F2A}" type="parTrans" cxnId="{258669BA-876D-4715-9769-A28FAF6951D5}">
      <dgm:prSet/>
      <dgm:spPr/>
    </dgm:pt>
    <dgm:pt modelId="{93F4A446-22C7-4125-BE28-A02E07921F95}" type="sibTrans" cxnId="{258669BA-876D-4715-9769-A28FAF6951D5}">
      <dgm:prSet/>
      <dgm:spPr/>
    </dgm:pt>
    <dgm:pt modelId="{29068AA9-0163-4FB2-B472-59ECFA4296A8}">
      <dgm:prSet phldrT="[Text]"/>
      <dgm:spPr/>
      <dgm:t>
        <a:bodyPr/>
        <a:lstStyle/>
        <a:p>
          <a:endParaRPr lang="cs-CZ"/>
        </a:p>
      </dgm:t>
    </dgm:pt>
    <dgm:pt modelId="{C7C4878A-440B-414B-8823-CC1E6313DD77}" type="parTrans" cxnId="{E3C308DF-C863-4D62-9E02-A02A0DF5C35D}">
      <dgm:prSet/>
      <dgm:spPr/>
    </dgm:pt>
    <dgm:pt modelId="{92A9242A-B73B-4467-B05F-71303154AD74}" type="sibTrans" cxnId="{E3C308DF-C863-4D62-9E02-A02A0DF5C35D}">
      <dgm:prSet/>
      <dgm:spPr/>
    </dgm:pt>
    <dgm:pt modelId="{0BF8C045-DE88-44E5-B336-37CD51EE60FA}">
      <dgm:prSet phldrT="[Text]"/>
      <dgm:spPr/>
      <dgm:t>
        <a:bodyPr/>
        <a:lstStyle/>
        <a:p>
          <a:endParaRPr lang="cs-CZ"/>
        </a:p>
      </dgm:t>
    </dgm:pt>
    <dgm:pt modelId="{BBB89165-83C5-4446-AB90-3945878CE18F}" type="parTrans" cxnId="{2B3C12AA-4503-4168-B31F-46330BDA70E5}">
      <dgm:prSet/>
      <dgm:spPr/>
    </dgm:pt>
    <dgm:pt modelId="{E11A30AB-0F35-4DD0-AE0E-A91B34F8AF67}" type="sibTrans" cxnId="{2B3C12AA-4503-4168-B31F-46330BDA70E5}">
      <dgm:prSet/>
      <dgm:spPr/>
    </dgm:pt>
    <dgm:pt modelId="{8065B10B-693A-415A-8D08-B5F424797FA0}">
      <dgm:prSet phldrT="[Text]"/>
      <dgm:spPr/>
      <dgm:t>
        <a:bodyPr/>
        <a:lstStyle/>
        <a:p>
          <a:endParaRPr lang="cs-CZ"/>
        </a:p>
      </dgm:t>
    </dgm:pt>
    <dgm:pt modelId="{1AA89F29-983C-43C6-9E25-09D1B08C8ED8}" type="parTrans" cxnId="{BB6E0D4E-33AB-4B81-9CF0-E25ED90A4C6A}">
      <dgm:prSet/>
      <dgm:spPr/>
    </dgm:pt>
    <dgm:pt modelId="{4A18FF16-3658-4288-8EAD-26693D44C459}" type="sibTrans" cxnId="{BB6E0D4E-33AB-4B81-9CF0-E25ED90A4C6A}">
      <dgm:prSet/>
      <dgm:spPr/>
    </dgm:pt>
    <dgm:pt modelId="{FF70F115-ADB6-4C72-A5A9-999C4028F785}">
      <dgm:prSet phldrT="[Text]"/>
      <dgm:spPr/>
      <dgm:t>
        <a:bodyPr/>
        <a:lstStyle/>
        <a:p>
          <a:endParaRPr lang="cs-CZ"/>
        </a:p>
      </dgm:t>
    </dgm:pt>
    <dgm:pt modelId="{830AB35A-A499-47A7-BD7E-BEA95526C9A9}" type="parTrans" cxnId="{C97792CE-5180-429F-A185-F1D64F557196}">
      <dgm:prSet/>
      <dgm:spPr/>
    </dgm:pt>
    <dgm:pt modelId="{371EDA05-6EB9-4BB7-B904-2CB8F9E40C47}" type="sibTrans" cxnId="{C97792CE-5180-429F-A185-F1D64F557196}">
      <dgm:prSet/>
      <dgm:spPr/>
    </dgm:pt>
    <dgm:pt modelId="{23D6D17C-D9F9-4081-8040-0B8F74350DC1}">
      <dgm:prSet phldrT="[Text]"/>
      <dgm:spPr/>
      <dgm:t>
        <a:bodyPr/>
        <a:lstStyle/>
        <a:p>
          <a:endParaRPr lang="cs-CZ"/>
        </a:p>
      </dgm:t>
    </dgm:pt>
    <dgm:pt modelId="{800FA27F-C760-4A24-8E7E-95730E3AF543}" type="parTrans" cxnId="{6E89D80C-B88E-4039-B267-C491BB92524F}">
      <dgm:prSet/>
      <dgm:spPr/>
    </dgm:pt>
    <dgm:pt modelId="{6F98FE35-5B22-4031-A490-9FE108F4C8A2}" type="sibTrans" cxnId="{6E89D80C-B88E-4039-B267-C491BB92524F}">
      <dgm:prSet/>
      <dgm:spPr/>
    </dgm:pt>
    <dgm:pt modelId="{ED0A5C48-EA45-44EF-A7FF-A44EAF38A475}">
      <dgm:prSet phldrT="[Text]"/>
      <dgm:spPr/>
      <dgm:t>
        <a:bodyPr/>
        <a:lstStyle/>
        <a:p>
          <a:endParaRPr lang="cs-CZ"/>
        </a:p>
      </dgm:t>
    </dgm:pt>
    <dgm:pt modelId="{514D058C-73CD-4656-B2D0-542E1805937C}" type="parTrans" cxnId="{D571C22C-3D71-4F75-8B5B-C28523FBC3CE}">
      <dgm:prSet/>
      <dgm:spPr/>
    </dgm:pt>
    <dgm:pt modelId="{2A126F5E-1748-4657-86C8-CA55B9A364E3}" type="sibTrans" cxnId="{D571C22C-3D71-4F75-8B5B-C28523FBC3CE}">
      <dgm:prSet/>
      <dgm:spPr/>
    </dgm:pt>
    <dgm:pt modelId="{60A217FE-A2D3-4850-86C1-FE2A06ECB678}">
      <dgm:prSet phldrT="[Text]"/>
      <dgm:spPr/>
      <dgm:t>
        <a:bodyPr/>
        <a:lstStyle/>
        <a:p>
          <a:endParaRPr lang="cs-CZ"/>
        </a:p>
      </dgm:t>
    </dgm:pt>
    <dgm:pt modelId="{28C74EC1-A1D4-43CF-858F-6875F44B800F}" type="parTrans" cxnId="{ED88AA90-558F-41BB-BB54-59373A1BBEE8}">
      <dgm:prSet/>
      <dgm:spPr/>
    </dgm:pt>
    <dgm:pt modelId="{A9398144-68B9-4A58-921C-914F11F3F7E0}" type="sibTrans" cxnId="{ED88AA90-558F-41BB-BB54-59373A1BBEE8}">
      <dgm:prSet/>
      <dgm:spPr/>
    </dgm:pt>
    <dgm:pt modelId="{D1DEA126-C2D0-4BED-A387-37E793AE93CD}" type="pres">
      <dgm:prSet presAssocID="{71875391-BEAC-4A91-8EB7-D41E3E9DF2C4}" presName="Name0" presStyleCnt="0">
        <dgm:presLayoutVars>
          <dgm:dir/>
          <dgm:animLvl val="lvl"/>
          <dgm:resizeHandles val="exact"/>
        </dgm:presLayoutVars>
      </dgm:prSet>
      <dgm:spPr/>
      <dgm:t>
        <a:bodyPr/>
        <a:lstStyle/>
        <a:p>
          <a:endParaRPr lang="cs-CZ"/>
        </a:p>
      </dgm:t>
    </dgm:pt>
    <dgm:pt modelId="{C1AE0E91-7574-45A7-9B45-F97E32C7F6E0}" type="pres">
      <dgm:prSet presAssocID="{A166B3A7-6BB2-4ED0-BF3B-CBB39E10C139}" presName="composite" presStyleCnt="0"/>
      <dgm:spPr/>
    </dgm:pt>
    <dgm:pt modelId="{57E077E9-09C2-4780-957D-20B19840FB25}" type="pres">
      <dgm:prSet presAssocID="{A166B3A7-6BB2-4ED0-BF3B-CBB39E10C139}" presName="parTx" presStyleLbl="alignNode1" presStyleIdx="0" presStyleCnt="5">
        <dgm:presLayoutVars>
          <dgm:chMax val="0"/>
          <dgm:chPref val="0"/>
          <dgm:bulletEnabled val="1"/>
        </dgm:presLayoutVars>
      </dgm:prSet>
      <dgm:spPr/>
      <dgm:t>
        <a:bodyPr/>
        <a:lstStyle/>
        <a:p>
          <a:endParaRPr lang="cs-CZ"/>
        </a:p>
      </dgm:t>
    </dgm:pt>
    <dgm:pt modelId="{A77F5A2F-DC1A-444A-9C4C-23F7F5F800C1}" type="pres">
      <dgm:prSet presAssocID="{A166B3A7-6BB2-4ED0-BF3B-CBB39E10C139}" presName="desTx" presStyleLbl="alignAccFollowNode1" presStyleIdx="0" presStyleCnt="5">
        <dgm:presLayoutVars>
          <dgm:bulletEnabled val="1"/>
        </dgm:presLayoutVars>
      </dgm:prSet>
      <dgm:spPr/>
      <dgm:t>
        <a:bodyPr/>
        <a:lstStyle/>
        <a:p>
          <a:endParaRPr lang="cs-CZ"/>
        </a:p>
      </dgm:t>
    </dgm:pt>
    <dgm:pt modelId="{C1802D1C-F326-4750-B681-04F6F40DB866}" type="pres">
      <dgm:prSet presAssocID="{C48D5385-A74D-451B-BA8E-DAC1EBA9A36C}" presName="space" presStyleCnt="0"/>
      <dgm:spPr/>
    </dgm:pt>
    <dgm:pt modelId="{AB021FC7-668D-40C2-B76E-5827D03305EF}" type="pres">
      <dgm:prSet presAssocID="{E6BFB37F-CD5E-4E37-8715-0240C1B73964}" presName="composite" presStyleCnt="0"/>
      <dgm:spPr/>
    </dgm:pt>
    <dgm:pt modelId="{E6D13F90-8B63-4A03-BF0B-542B02D62AE3}" type="pres">
      <dgm:prSet presAssocID="{E6BFB37F-CD5E-4E37-8715-0240C1B73964}" presName="parTx" presStyleLbl="alignNode1" presStyleIdx="1" presStyleCnt="5">
        <dgm:presLayoutVars>
          <dgm:chMax val="0"/>
          <dgm:chPref val="0"/>
          <dgm:bulletEnabled val="1"/>
        </dgm:presLayoutVars>
      </dgm:prSet>
      <dgm:spPr/>
      <dgm:t>
        <a:bodyPr/>
        <a:lstStyle/>
        <a:p>
          <a:endParaRPr lang="cs-CZ"/>
        </a:p>
      </dgm:t>
    </dgm:pt>
    <dgm:pt modelId="{8F77BA67-29F2-4FC8-A051-88B1FBA5532C}" type="pres">
      <dgm:prSet presAssocID="{E6BFB37F-CD5E-4E37-8715-0240C1B73964}" presName="desTx" presStyleLbl="alignAccFollowNode1" presStyleIdx="1" presStyleCnt="5">
        <dgm:presLayoutVars>
          <dgm:bulletEnabled val="1"/>
        </dgm:presLayoutVars>
      </dgm:prSet>
      <dgm:spPr/>
      <dgm:t>
        <a:bodyPr/>
        <a:lstStyle/>
        <a:p>
          <a:endParaRPr lang="cs-CZ"/>
        </a:p>
      </dgm:t>
    </dgm:pt>
    <dgm:pt modelId="{76C901BF-D2D0-492E-8BB1-3AE97121A501}" type="pres">
      <dgm:prSet presAssocID="{218C4D6E-1B9F-460C-B438-4C564856B9E1}" presName="space" presStyleCnt="0"/>
      <dgm:spPr/>
    </dgm:pt>
    <dgm:pt modelId="{10E6EA4F-6C12-4310-91AD-079A87913399}" type="pres">
      <dgm:prSet presAssocID="{ED0A5C48-EA45-44EF-A7FF-A44EAF38A475}" presName="composite" presStyleCnt="0"/>
      <dgm:spPr/>
    </dgm:pt>
    <dgm:pt modelId="{DD896C42-AFEE-43F5-9563-359C56595AD0}" type="pres">
      <dgm:prSet presAssocID="{ED0A5C48-EA45-44EF-A7FF-A44EAF38A475}" presName="parTx" presStyleLbl="alignNode1" presStyleIdx="2" presStyleCnt="5">
        <dgm:presLayoutVars>
          <dgm:chMax val="0"/>
          <dgm:chPref val="0"/>
          <dgm:bulletEnabled val="1"/>
        </dgm:presLayoutVars>
      </dgm:prSet>
      <dgm:spPr/>
      <dgm:t>
        <a:bodyPr/>
        <a:lstStyle/>
        <a:p>
          <a:endParaRPr lang="cs-CZ"/>
        </a:p>
      </dgm:t>
    </dgm:pt>
    <dgm:pt modelId="{4A55A2B7-E04F-4B32-9DDD-086C121EA9C3}" type="pres">
      <dgm:prSet presAssocID="{ED0A5C48-EA45-44EF-A7FF-A44EAF38A475}" presName="desTx" presStyleLbl="alignAccFollowNode1" presStyleIdx="2" presStyleCnt="5">
        <dgm:presLayoutVars>
          <dgm:bulletEnabled val="1"/>
        </dgm:presLayoutVars>
      </dgm:prSet>
      <dgm:spPr/>
    </dgm:pt>
    <dgm:pt modelId="{28785875-F2A8-491E-AD3F-33E29EEFA158}" type="pres">
      <dgm:prSet presAssocID="{2A126F5E-1748-4657-86C8-CA55B9A364E3}" presName="space" presStyleCnt="0"/>
      <dgm:spPr/>
    </dgm:pt>
    <dgm:pt modelId="{7E013191-DC25-4D9F-84E5-740F84CFD9B1}" type="pres">
      <dgm:prSet presAssocID="{60A217FE-A2D3-4850-86C1-FE2A06ECB678}" presName="composite" presStyleCnt="0"/>
      <dgm:spPr/>
    </dgm:pt>
    <dgm:pt modelId="{DA37CC8B-CB18-4A51-8B92-EBD20E85B6CC}" type="pres">
      <dgm:prSet presAssocID="{60A217FE-A2D3-4850-86C1-FE2A06ECB678}" presName="parTx" presStyleLbl="alignNode1" presStyleIdx="3" presStyleCnt="5">
        <dgm:presLayoutVars>
          <dgm:chMax val="0"/>
          <dgm:chPref val="0"/>
          <dgm:bulletEnabled val="1"/>
        </dgm:presLayoutVars>
      </dgm:prSet>
      <dgm:spPr/>
      <dgm:t>
        <a:bodyPr/>
        <a:lstStyle/>
        <a:p>
          <a:endParaRPr lang="cs-CZ"/>
        </a:p>
      </dgm:t>
    </dgm:pt>
    <dgm:pt modelId="{B58AFEDF-7558-4DDC-85A1-4085F11EEE83}" type="pres">
      <dgm:prSet presAssocID="{60A217FE-A2D3-4850-86C1-FE2A06ECB678}" presName="desTx" presStyleLbl="alignAccFollowNode1" presStyleIdx="3" presStyleCnt="5">
        <dgm:presLayoutVars>
          <dgm:bulletEnabled val="1"/>
        </dgm:presLayoutVars>
      </dgm:prSet>
      <dgm:spPr/>
    </dgm:pt>
    <dgm:pt modelId="{DA1A8263-E932-4E59-B40B-9BC9C5262D35}" type="pres">
      <dgm:prSet presAssocID="{A9398144-68B9-4A58-921C-914F11F3F7E0}" presName="space" presStyleCnt="0"/>
      <dgm:spPr/>
    </dgm:pt>
    <dgm:pt modelId="{8CC28320-003D-41C0-8CA4-9332A3982BF0}" type="pres">
      <dgm:prSet presAssocID="{2E6A187E-A44F-4BFF-8260-9177605E2528}" presName="composite" presStyleCnt="0"/>
      <dgm:spPr/>
    </dgm:pt>
    <dgm:pt modelId="{2A20BDE7-DDFF-4832-B78D-916582AE3F6B}" type="pres">
      <dgm:prSet presAssocID="{2E6A187E-A44F-4BFF-8260-9177605E2528}" presName="parTx" presStyleLbl="alignNode1" presStyleIdx="4" presStyleCnt="5">
        <dgm:presLayoutVars>
          <dgm:chMax val="0"/>
          <dgm:chPref val="0"/>
          <dgm:bulletEnabled val="1"/>
        </dgm:presLayoutVars>
      </dgm:prSet>
      <dgm:spPr/>
      <dgm:t>
        <a:bodyPr/>
        <a:lstStyle/>
        <a:p>
          <a:endParaRPr lang="cs-CZ"/>
        </a:p>
      </dgm:t>
    </dgm:pt>
    <dgm:pt modelId="{AF55FDE8-9F62-46CD-A70E-4FB3E3705A5D}" type="pres">
      <dgm:prSet presAssocID="{2E6A187E-A44F-4BFF-8260-9177605E2528}" presName="desTx" presStyleLbl="alignAccFollowNode1" presStyleIdx="4" presStyleCnt="5">
        <dgm:presLayoutVars>
          <dgm:bulletEnabled val="1"/>
        </dgm:presLayoutVars>
      </dgm:prSet>
      <dgm:spPr/>
      <dgm:t>
        <a:bodyPr/>
        <a:lstStyle/>
        <a:p>
          <a:endParaRPr lang="cs-CZ"/>
        </a:p>
      </dgm:t>
    </dgm:pt>
  </dgm:ptLst>
  <dgm:cxnLst>
    <dgm:cxn modelId="{0C67E245-2FC1-4E7F-B9F5-979A950C2A1D}" srcId="{71875391-BEAC-4A91-8EB7-D41E3E9DF2C4}" destId="{A166B3A7-6BB2-4ED0-BF3B-CBB39E10C139}" srcOrd="0" destOrd="0" parTransId="{E757EC3D-B41D-4217-93E9-4644F7E1583A}" sibTransId="{C48D5385-A74D-451B-BA8E-DAC1EBA9A36C}"/>
    <dgm:cxn modelId="{FE1BA522-0EC2-4DF3-A272-E70FF3F0BE59}" srcId="{E6BFB37F-CD5E-4E37-8715-0240C1B73964}" destId="{BB17FA71-7087-4F0F-B567-1E4049748079}" srcOrd="3" destOrd="0" parTransId="{D593C313-6F73-4237-81E2-79F5577CB2E1}" sibTransId="{03903704-0700-412B-82B1-CFD4AB7C4775}"/>
    <dgm:cxn modelId="{38E32252-DE80-44E7-90D7-159D3150B0E0}" type="presOf" srcId="{140C9086-7DA3-49F4-8EE6-856455DF9BCC}" destId="{A77F5A2F-DC1A-444A-9C4C-23F7F5F800C1}" srcOrd="0" destOrd="0" presId="urn:microsoft.com/office/officeart/2005/8/layout/hList1"/>
    <dgm:cxn modelId="{258669BA-876D-4715-9769-A28FAF6951D5}" srcId="{E6BFB37F-CD5E-4E37-8715-0240C1B73964}" destId="{775ACFA8-F18D-4F7F-99EE-5EB4CC9CD753}" srcOrd="5" destOrd="0" parTransId="{E062EEBD-00F0-4047-B993-A8FE88101F2A}" sibTransId="{93F4A446-22C7-4125-BE28-A02E07921F95}"/>
    <dgm:cxn modelId="{0D7190F8-B54D-48DA-B864-4CE8047E6B5B}" srcId="{A166B3A7-6BB2-4ED0-BF3B-CBB39E10C139}" destId="{140C9086-7DA3-49F4-8EE6-856455DF9BCC}" srcOrd="0" destOrd="0" parTransId="{888E4D7D-1E26-4E6E-B12E-769DE7ED8523}" sibTransId="{7B796EC1-071D-4175-B667-441BC6BA8D02}"/>
    <dgm:cxn modelId="{A7030528-23B0-4AD4-89BB-F7E6F958101D}" type="presOf" srcId="{BB17FA71-7087-4F0F-B567-1E4049748079}" destId="{8F77BA67-29F2-4FC8-A051-88B1FBA5532C}" srcOrd="0" destOrd="3" presId="urn:microsoft.com/office/officeart/2005/8/layout/hList1"/>
    <dgm:cxn modelId="{31692C4C-3E5A-45AD-AE06-0404A625B034}" type="presOf" srcId="{ACEEAF20-2D45-41C1-BE86-FA21676A07EB}" destId="{8F77BA67-29F2-4FC8-A051-88B1FBA5532C}" srcOrd="0" destOrd="1" presId="urn:microsoft.com/office/officeart/2005/8/layout/hList1"/>
    <dgm:cxn modelId="{B146B6AC-7A30-4D07-8DC2-AED2DBE15DC6}" srcId="{E6BFB37F-CD5E-4E37-8715-0240C1B73964}" destId="{26136064-3D92-4DD8-91C4-0F20C7821724}" srcOrd="2" destOrd="0" parTransId="{8F3885A2-6465-43C3-81A8-F92C58785ED9}" sibTransId="{8418A57A-DDDF-4C83-A009-CA1A1167B2CD}"/>
    <dgm:cxn modelId="{B9430B71-9C3D-4498-BD07-BE12690862A5}" type="presOf" srcId="{29068AA9-0163-4FB2-B472-59ECFA4296A8}" destId="{AF55FDE8-9F62-46CD-A70E-4FB3E3705A5D}" srcOrd="0" destOrd="1" presId="urn:microsoft.com/office/officeart/2005/8/layout/hList1"/>
    <dgm:cxn modelId="{578A5041-50DF-449A-960B-5B43D452EB7D}" type="presOf" srcId="{FF70F115-ADB6-4C72-A5A9-999C4028F785}" destId="{AF55FDE8-9F62-46CD-A70E-4FB3E3705A5D}" srcOrd="0" destOrd="4" presId="urn:microsoft.com/office/officeart/2005/8/layout/hList1"/>
    <dgm:cxn modelId="{A303556E-CB7B-4F87-944B-1C40C158953E}" type="presOf" srcId="{B65676E6-03AD-416A-A99F-B051729C3E85}" destId="{AF55FDE8-9F62-46CD-A70E-4FB3E3705A5D}" srcOrd="0" destOrd="6" presId="urn:microsoft.com/office/officeart/2005/8/layout/hList1"/>
    <dgm:cxn modelId="{ED88AA90-558F-41BB-BB54-59373A1BBEE8}" srcId="{71875391-BEAC-4A91-8EB7-D41E3E9DF2C4}" destId="{60A217FE-A2D3-4850-86C1-FE2A06ECB678}" srcOrd="3" destOrd="0" parTransId="{28C74EC1-A1D4-43CF-858F-6875F44B800F}" sibTransId="{A9398144-68B9-4A58-921C-914F11F3F7E0}"/>
    <dgm:cxn modelId="{3D77D830-76C3-414B-9944-0C50357483F6}" srcId="{71875391-BEAC-4A91-8EB7-D41E3E9DF2C4}" destId="{2E6A187E-A44F-4BFF-8260-9177605E2528}" srcOrd="4" destOrd="0" parTransId="{2856D314-F748-4C04-887E-A57AB547BC6D}" sibTransId="{EE53FE94-98BE-499F-BF9B-411AF77E02E3}"/>
    <dgm:cxn modelId="{4F45DF84-B9FF-4C26-BE0D-193D5F5F702A}" srcId="{E6BFB37F-CD5E-4E37-8715-0240C1B73964}" destId="{1FD07CF9-C7D2-4998-BD49-0CDFA278A43A}" srcOrd="0" destOrd="0" parTransId="{997E3C5F-3F29-47B5-8A6C-EE095EC4404F}" sibTransId="{44F33373-FF79-491C-B370-4ADE03835DFD}"/>
    <dgm:cxn modelId="{760714FD-2A8B-497C-9C14-6A5B91B69449}" type="presOf" srcId="{ED0A5C48-EA45-44EF-A7FF-A44EAF38A475}" destId="{DD896C42-AFEE-43F5-9563-359C56595AD0}" srcOrd="0" destOrd="0" presId="urn:microsoft.com/office/officeart/2005/8/layout/hList1"/>
    <dgm:cxn modelId="{BB6E0D4E-33AB-4B81-9CF0-E25ED90A4C6A}" srcId="{2E6A187E-A44F-4BFF-8260-9177605E2528}" destId="{8065B10B-693A-415A-8D08-B5F424797FA0}" srcOrd="3" destOrd="0" parTransId="{1AA89F29-983C-43C6-9E25-09D1B08C8ED8}" sibTransId="{4A18FF16-3658-4288-8EAD-26693D44C459}"/>
    <dgm:cxn modelId="{7D1ACD91-05DC-4A9E-A4CC-58BFBF0069C2}" srcId="{E6BFB37F-CD5E-4E37-8715-0240C1B73964}" destId="{ACEEAF20-2D45-41C1-BE86-FA21676A07EB}" srcOrd="1" destOrd="0" parTransId="{92561E52-848C-4AFF-A8B8-E53E78EA0658}" sibTransId="{B6989C63-BED9-41F1-AC88-76D0015E41BF}"/>
    <dgm:cxn modelId="{2BB6EA3E-58EA-4F1E-9F06-C16BB422EE4A}" type="presOf" srcId="{60A217FE-A2D3-4850-86C1-FE2A06ECB678}" destId="{DA37CC8B-CB18-4A51-8B92-EBD20E85B6CC}" srcOrd="0" destOrd="0" presId="urn:microsoft.com/office/officeart/2005/8/layout/hList1"/>
    <dgm:cxn modelId="{F1678C64-FCA3-4949-8591-00975FF06DC2}" type="presOf" srcId="{1FD07CF9-C7D2-4998-BD49-0CDFA278A43A}" destId="{8F77BA67-29F2-4FC8-A051-88B1FBA5532C}" srcOrd="0" destOrd="0" presId="urn:microsoft.com/office/officeart/2005/8/layout/hList1"/>
    <dgm:cxn modelId="{AF0DD1A7-60FF-46FB-951E-47D339B2135C}" srcId="{2E6A187E-A44F-4BFF-8260-9177605E2528}" destId="{B65676E6-03AD-416A-A99F-B051729C3E85}" srcOrd="6" destOrd="0" parTransId="{52211EF6-98B5-4536-B887-EBAB030FE80D}" sibTransId="{17A266DA-8629-4796-9A3E-FC05752CFCB9}"/>
    <dgm:cxn modelId="{8A837679-6B2A-4176-B395-FE7C19220C88}" type="presOf" srcId="{775ACFA8-F18D-4F7F-99EE-5EB4CC9CD753}" destId="{8F77BA67-29F2-4FC8-A051-88B1FBA5532C}" srcOrd="0" destOrd="5" presId="urn:microsoft.com/office/officeart/2005/8/layout/hList1"/>
    <dgm:cxn modelId="{1E294E8D-D35C-4B78-920D-7372FADA1254}" type="presOf" srcId="{26136064-3D92-4DD8-91C4-0F20C7821724}" destId="{8F77BA67-29F2-4FC8-A051-88B1FBA5532C}" srcOrd="0" destOrd="2" presId="urn:microsoft.com/office/officeart/2005/8/layout/hList1"/>
    <dgm:cxn modelId="{27C94C94-5DD8-419E-962A-815ED51132DD}" type="presOf" srcId="{71875391-BEAC-4A91-8EB7-D41E3E9DF2C4}" destId="{D1DEA126-C2D0-4BED-A387-37E793AE93CD}" srcOrd="0" destOrd="0" presId="urn:microsoft.com/office/officeart/2005/8/layout/hList1"/>
    <dgm:cxn modelId="{F0284E6A-6FE9-4933-868A-A9217F884E87}" type="presOf" srcId="{0BF8C045-DE88-44E5-B336-37CD51EE60FA}" destId="{AF55FDE8-9F62-46CD-A70E-4FB3E3705A5D}" srcOrd="0" destOrd="2" presId="urn:microsoft.com/office/officeart/2005/8/layout/hList1"/>
    <dgm:cxn modelId="{C7BB8992-04C6-436C-B2F2-9F84C61E9BCA}" srcId="{E6BFB37F-CD5E-4E37-8715-0240C1B73964}" destId="{6A5CA2CA-5608-4292-892D-5C905D550D2E}" srcOrd="4" destOrd="0" parTransId="{37FD5021-5AB5-47F9-A931-712B7FCA98AB}" sibTransId="{0BF6ABA1-E65F-4C3D-BC8A-9170ADA46406}"/>
    <dgm:cxn modelId="{C97792CE-5180-429F-A185-F1D64F557196}" srcId="{2E6A187E-A44F-4BFF-8260-9177605E2528}" destId="{FF70F115-ADB6-4C72-A5A9-999C4028F785}" srcOrd="4" destOrd="0" parTransId="{830AB35A-A499-47A7-BD7E-BEA95526C9A9}" sibTransId="{371EDA05-6EB9-4BB7-B904-2CB8F9E40C47}"/>
    <dgm:cxn modelId="{6F9ECD92-9196-431D-ADA5-6DBFE03FB3F2}" type="presOf" srcId="{2E6A187E-A44F-4BFF-8260-9177605E2528}" destId="{2A20BDE7-DDFF-4832-B78D-916582AE3F6B}" srcOrd="0" destOrd="0" presId="urn:microsoft.com/office/officeart/2005/8/layout/hList1"/>
    <dgm:cxn modelId="{6E89D80C-B88E-4039-B267-C491BB92524F}" srcId="{2E6A187E-A44F-4BFF-8260-9177605E2528}" destId="{23D6D17C-D9F9-4081-8040-0B8F74350DC1}" srcOrd="5" destOrd="0" parTransId="{800FA27F-C760-4A24-8E7E-95730E3AF543}" sibTransId="{6F98FE35-5B22-4031-A490-9FE108F4C8A2}"/>
    <dgm:cxn modelId="{A9C1D682-FE70-4606-9874-9E4CFD8628B8}" type="presOf" srcId="{33A93767-AC62-49AD-9B2B-751FC142856E}" destId="{AF55FDE8-9F62-46CD-A70E-4FB3E3705A5D}" srcOrd="0" destOrd="0" presId="urn:microsoft.com/office/officeart/2005/8/layout/hList1"/>
    <dgm:cxn modelId="{E3C308DF-C863-4D62-9E02-A02A0DF5C35D}" srcId="{2E6A187E-A44F-4BFF-8260-9177605E2528}" destId="{29068AA9-0163-4FB2-B472-59ECFA4296A8}" srcOrd="1" destOrd="0" parTransId="{C7C4878A-440B-414B-8823-CC1E6313DD77}" sibTransId="{92A9242A-B73B-4467-B05F-71303154AD74}"/>
    <dgm:cxn modelId="{A53DE414-96C7-4664-977A-2266698D8B52}" type="presOf" srcId="{23D6D17C-D9F9-4081-8040-0B8F74350DC1}" destId="{AF55FDE8-9F62-46CD-A70E-4FB3E3705A5D}" srcOrd="0" destOrd="5" presId="urn:microsoft.com/office/officeart/2005/8/layout/hList1"/>
    <dgm:cxn modelId="{228F2951-5551-49E4-9C4E-3DB4FC9A0FFD}" srcId="{71875391-BEAC-4A91-8EB7-D41E3E9DF2C4}" destId="{E6BFB37F-CD5E-4E37-8715-0240C1B73964}" srcOrd="1" destOrd="0" parTransId="{2754DAE0-5EB6-401D-8568-61D262E3CC5C}" sibTransId="{218C4D6E-1B9F-460C-B438-4C564856B9E1}"/>
    <dgm:cxn modelId="{D571C22C-3D71-4F75-8B5B-C28523FBC3CE}" srcId="{71875391-BEAC-4A91-8EB7-D41E3E9DF2C4}" destId="{ED0A5C48-EA45-44EF-A7FF-A44EAF38A475}" srcOrd="2" destOrd="0" parTransId="{514D058C-73CD-4656-B2D0-542E1805937C}" sibTransId="{2A126F5E-1748-4657-86C8-CA55B9A364E3}"/>
    <dgm:cxn modelId="{14F6182F-FAE3-4D77-BAC0-8AE67845AF92}" type="presOf" srcId="{A166B3A7-6BB2-4ED0-BF3B-CBB39E10C139}" destId="{57E077E9-09C2-4780-957D-20B19840FB25}" srcOrd="0" destOrd="0" presId="urn:microsoft.com/office/officeart/2005/8/layout/hList1"/>
    <dgm:cxn modelId="{8DEB03D6-F307-4426-87D7-596C4181752A}" type="presOf" srcId="{E6BFB37F-CD5E-4E37-8715-0240C1B73964}" destId="{E6D13F90-8B63-4A03-BF0B-542B02D62AE3}" srcOrd="0" destOrd="0" presId="urn:microsoft.com/office/officeart/2005/8/layout/hList1"/>
    <dgm:cxn modelId="{2B3C12AA-4503-4168-B31F-46330BDA70E5}" srcId="{2E6A187E-A44F-4BFF-8260-9177605E2528}" destId="{0BF8C045-DE88-44E5-B336-37CD51EE60FA}" srcOrd="2" destOrd="0" parTransId="{BBB89165-83C5-4446-AB90-3945878CE18F}" sibTransId="{E11A30AB-0F35-4DD0-AE0E-A91B34F8AF67}"/>
    <dgm:cxn modelId="{D88380F6-8134-4C99-99B5-8E5D7055B8F8}" srcId="{2E6A187E-A44F-4BFF-8260-9177605E2528}" destId="{33A93767-AC62-49AD-9B2B-751FC142856E}" srcOrd="0" destOrd="0" parTransId="{B2131551-D07E-4EEA-93AB-B8B1420ED21F}" sibTransId="{F1CC5010-121D-49DF-B37E-283641EDFD54}"/>
    <dgm:cxn modelId="{7B95FCFE-C54C-4C69-BBF2-826E3B8EA805}" type="presOf" srcId="{8065B10B-693A-415A-8D08-B5F424797FA0}" destId="{AF55FDE8-9F62-46CD-A70E-4FB3E3705A5D}" srcOrd="0" destOrd="3" presId="urn:microsoft.com/office/officeart/2005/8/layout/hList1"/>
    <dgm:cxn modelId="{4311AFB5-4AD7-4F46-A61F-CB98470CD20A}" type="presOf" srcId="{6A5CA2CA-5608-4292-892D-5C905D550D2E}" destId="{8F77BA67-29F2-4FC8-A051-88B1FBA5532C}" srcOrd="0" destOrd="4" presId="urn:microsoft.com/office/officeart/2005/8/layout/hList1"/>
    <dgm:cxn modelId="{351833DC-A942-4F28-9E8E-9DE085AC29B4}" type="presParOf" srcId="{D1DEA126-C2D0-4BED-A387-37E793AE93CD}" destId="{C1AE0E91-7574-45A7-9B45-F97E32C7F6E0}" srcOrd="0" destOrd="0" presId="urn:microsoft.com/office/officeart/2005/8/layout/hList1"/>
    <dgm:cxn modelId="{FC071B65-150F-4AB9-AEA1-D76409094694}" type="presParOf" srcId="{C1AE0E91-7574-45A7-9B45-F97E32C7F6E0}" destId="{57E077E9-09C2-4780-957D-20B19840FB25}" srcOrd="0" destOrd="0" presId="urn:microsoft.com/office/officeart/2005/8/layout/hList1"/>
    <dgm:cxn modelId="{47F0F8B2-C29F-4AC4-9C5F-CA5DB32ECFCD}" type="presParOf" srcId="{C1AE0E91-7574-45A7-9B45-F97E32C7F6E0}" destId="{A77F5A2F-DC1A-444A-9C4C-23F7F5F800C1}" srcOrd="1" destOrd="0" presId="urn:microsoft.com/office/officeart/2005/8/layout/hList1"/>
    <dgm:cxn modelId="{DD7A0D5C-3DC0-43A3-B0BB-37049941CB05}" type="presParOf" srcId="{D1DEA126-C2D0-4BED-A387-37E793AE93CD}" destId="{C1802D1C-F326-4750-B681-04F6F40DB866}" srcOrd="1" destOrd="0" presId="urn:microsoft.com/office/officeart/2005/8/layout/hList1"/>
    <dgm:cxn modelId="{41A9115C-DA88-41A3-A43C-57FA9F0E4B75}" type="presParOf" srcId="{D1DEA126-C2D0-4BED-A387-37E793AE93CD}" destId="{AB021FC7-668D-40C2-B76E-5827D03305EF}" srcOrd="2" destOrd="0" presId="urn:microsoft.com/office/officeart/2005/8/layout/hList1"/>
    <dgm:cxn modelId="{049A4E6E-96B9-4361-808F-76672DAFA951}" type="presParOf" srcId="{AB021FC7-668D-40C2-B76E-5827D03305EF}" destId="{E6D13F90-8B63-4A03-BF0B-542B02D62AE3}" srcOrd="0" destOrd="0" presId="urn:microsoft.com/office/officeart/2005/8/layout/hList1"/>
    <dgm:cxn modelId="{2AC16394-2844-47B3-8E27-052BE21110CC}" type="presParOf" srcId="{AB021FC7-668D-40C2-B76E-5827D03305EF}" destId="{8F77BA67-29F2-4FC8-A051-88B1FBA5532C}" srcOrd="1" destOrd="0" presId="urn:microsoft.com/office/officeart/2005/8/layout/hList1"/>
    <dgm:cxn modelId="{3B96AF23-66EA-42D5-B527-3E2DBE005C53}" type="presParOf" srcId="{D1DEA126-C2D0-4BED-A387-37E793AE93CD}" destId="{76C901BF-D2D0-492E-8BB1-3AE97121A501}" srcOrd="3" destOrd="0" presId="urn:microsoft.com/office/officeart/2005/8/layout/hList1"/>
    <dgm:cxn modelId="{0F588049-218F-48F7-B82D-0FAC636FEB7A}" type="presParOf" srcId="{D1DEA126-C2D0-4BED-A387-37E793AE93CD}" destId="{10E6EA4F-6C12-4310-91AD-079A87913399}" srcOrd="4" destOrd="0" presId="urn:microsoft.com/office/officeart/2005/8/layout/hList1"/>
    <dgm:cxn modelId="{9370133B-E564-4E51-A3FD-FD4765F18705}" type="presParOf" srcId="{10E6EA4F-6C12-4310-91AD-079A87913399}" destId="{DD896C42-AFEE-43F5-9563-359C56595AD0}" srcOrd="0" destOrd="0" presId="urn:microsoft.com/office/officeart/2005/8/layout/hList1"/>
    <dgm:cxn modelId="{B1EAD5D7-857D-4BF7-AD37-E32E501EBA01}" type="presParOf" srcId="{10E6EA4F-6C12-4310-91AD-079A87913399}" destId="{4A55A2B7-E04F-4B32-9DDD-086C121EA9C3}" srcOrd="1" destOrd="0" presId="urn:microsoft.com/office/officeart/2005/8/layout/hList1"/>
    <dgm:cxn modelId="{79544BF3-49D0-41D8-B899-5EB266AABAF9}" type="presParOf" srcId="{D1DEA126-C2D0-4BED-A387-37E793AE93CD}" destId="{28785875-F2A8-491E-AD3F-33E29EEFA158}" srcOrd="5" destOrd="0" presId="urn:microsoft.com/office/officeart/2005/8/layout/hList1"/>
    <dgm:cxn modelId="{E396E4C3-3F08-47E7-A36C-13431A090BCC}" type="presParOf" srcId="{D1DEA126-C2D0-4BED-A387-37E793AE93CD}" destId="{7E013191-DC25-4D9F-84E5-740F84CFD9B1}" srcOrd="6" destOrd="0" presId="urn:microsoft.com/office/officeart/2005/8/layout/hList1"/>
    <dgm:cxn modelId="{A9D0B33E-7AC2-4435-B09F-DE3A33C044D2}" type="presParOf" srcId="{7E013191-DC25-4D9F-84E5-740F84CFD9B1}" destId="{DA37CC8B-CB18-4A51-8B92-EBD20E85B6CC}" srcOrd="0" destOrd="0" presId="urn:microsoft.com/office/officeart/2005/8/layout/hList1"/>
    <dgm:cxn modelId="{3D5F57C9-87F8-4ED4-B1AF-BB6A4EDDAB95}" type="presParOf" srcId="{7E013191-DC25-4D9F-84E5-740F84CFD9B1}" destId="{B58AFEDF-7558-4DDC-85A1-4085F11EEE83}" srcOrd="1" destOrd="0" presId="urn:microsoft.com/office/officeart/2005/8/layout/hList1"/>
    <dgm:cxn modelId="{555F45EC-66CD-4CDB-A23C-0B1BDABD258F}" type="presParOf" srcId="{D1DEA126-C2D0-4BED-A387-37E793AE93CD}" destId="{DA1A8263-E932-4E59-B40B-9BC9C5262D35}" srcOrd="7" destOrd="0" presId="urn:microsoft.com/office/officeart/2005/8/layout/hList1"/>
    <dgm:cxn modelId="{8B58BB76-AC09-4E56-9049-D723522A0297}" type="presParOf" srcId="{D1DEA126-C2D0-4BED-A387-37E793AE93CD}" destId="{8CC28320-003D-41C0-8CA4-9332A3982BF0}" srcOrd="8" destOrd="0" presId="urn:microsoft.com/office/officeart/2005/8/layout/hList1"/>
    <dgm:cxn modelId="{61A7778D-CE46-40B3-BE02-6389301BDB9D}" type="presParOf" srcId="{8CC28320-003D-41C0-8CA4-9332A3982BF0}" destId="{2A20BDE7-DDFF-4832-B78D-916582AE3F6B}" srcOrd="0" destOrd="0" presId="urn:microsoft.com/office/officeart/2005/8/layout/hList1"/>
    <dgm:cxn modelId="{DA2970A1-2C88-47C0-8218-FDE8123430C2}" type="presParOf" srcId="{8CC28320-003D-41C0-8CA4-9332A3982BF0}" destId="{AF55FDE8-9F62-46CD-A70E-4FB3E3705A5D}"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E077E9-09C2-4780-957D-20B19840FB25}">
      <dsp:nvSpPr>
        <dsp:cNvPr id="0" name=""/>
        <dsp:cNvSpPr/>
      </dsp:nvSpPr>
      <dsp:spPr>
        <a:xfrm>
          <a:off x="2571" y="6513"/>
          <a:ext cx="985837" cy="394335"/>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156464" tIns="89408" rIns="156464" bIns="89408" numCol="1" spcCol="1270" anchor="ctr" anchorCtr="0">
          <a:noAutofit/>
        </a:bodyPr>
        <a:lstStyle/>
        <a:p>
          <a:pPr lvl="0" algn="ctr" defTabSz="977900">
            <a:lnSpc>
              <a:spcPct val="90000"/>
            </a:lnSpc>
            <a:spcBef>
              <a:spcPct val="0"/>
            </a:spcBef>
            <a:spcAft>
              <a:spcPct val="35000"/>
            </a:spcAft>
          </a:pPr>
          <a:endParaRPr lang="cs-CZ" sz="2200" kern="1200"/>
        </a:p>
      </dsp:txBody>
      <dsp:txXfrm>
        <a:off x="2571" y="6513"/>
        <a:ext cx="985837" cy="394335"/>
      </dsp:txXfrm>
    </dsp:sp>
    <dsp:sp modelId="{A77F5A2F-DC1A-444A-9C4C-23F7F5F800C1}">
      <dsp:nvSpPr>
        <dsp:cNvPr id="0" name=""/>
        <dsp:cNvSpPr/>
      </dsp:nvSpPr>
      <dsp:spPr>
        <a:xfrm>
          <a:off x="2571" y="400848"/>
          <a:ext cx="985837" cy="2793037"/>
        </a:xfrm>
        <a:prstGeom prst="rect">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7348" tIns="117348" rIns="156464" bIns="176022" numCol="1" spcCol="1270" anchor="t" anchorCtr="0">
          <a:noAutofit/>
        </a:bodyPr>
        <a:lstStyle/>
        <a:p>
          <a:pPr marL="228600" lvl="1" indent="-228600" algn="l" defTabSz="977900">
            <a:lnSpc>
              <a:spcPct val="90000"/>
            </a:lnSpc>
            <a:spcBef>
              <a:spcPct val="0"/>
            </a:spcBef>
            <a:spcAft>
              <a:spcPct val="15000"/>
            </a:spcAft>
            <a:buChar char="••"/>
          </a:pPr>
          <a:endParaRPr lang="cs-CZ" sz="2200" kern="1200"/>
        </a:p>
      </dsp:txBody>
      <dsp:txXfrm>
        <a:off x="2571" y="400848"/>
        <a:ext cx="985837" cy="2793037"/>
      </dsp:txXfrm>
    </dsp:sp>
    <dsp:sp modelId="{E6D13F90-8B63-4A03-BF0B-542B02D62AE3}">
      <dsp:nvSpPr>
        <dsp:cNvPr id="0" name=""/>
        <dsp:cNvSpPr/>
      </dsp:nvSpPr>
      <dsp:spPr>
        <a:xfrm>
          <a:off x="1126426" y="6513"/>
          <a:ext cx="985837" cy="394335"/>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156464" tIns="89408" rIns="156464" bIns="89408" numCol="1" spcCol="1270" anchor="ctr" anchorCtr="0">
          <a:noAutofit/>
        </a:bodyPr>
        <a:lstStyle/>
        <a:p>
          <a:pPr lvl="0" algn="ctr" defTabSz="977900">
            <a:lnSpc>
              <a:spcPct val="90000"/>
            </a:lnSpc>
            <a:spcBef>
              <a:spcPct val="0"/>
            </a:spcBef>
            <a:spcAft>
              <a:spcPct val="35000"/>
            </a:spcAft>
          </a:pPr>
          <a:endParaRPr lang="cs-CZ" sz="2200" kern="1200"/>
        </a:p>
      </dsp:txBody>
      <dsp:txXfrm>
        <a:off x="1126426" y="6513"/>
        <a:ext cx="985837" cy="394335"/>
      </dsp:txXfrm>
    </dsp:sp>
    <dsp:sp modelId="{8F77BA67-29F2-4FC8-A051-88B1FBA5532C}">
      <dsp:nvSpPr>
        <dsp:cNvPr id="0" name=""/>
        <dsp:cNvSpPr/>
      </dsp:nvSpPr>
      <dsp:spPr>
        <a:xfrm>
          <a:off x="1126426" y="400848"/>
          <a:ext cx="985837" cy="2793037"/>
        </a:xfrm>
        <a:prstGeom prst="rect">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7348" tIns="117348" rIns="156464" bIns="176022" numCol="1" spcCol="1270" anchor="t" anchorCtr="0">
          <a:noAutofit/>
        </a:bodyPr>
        <a:lstStyle/>
        <a:p>
          <a:pPr marL="228600" lvl="1" indent="-228600" algn="l" defTabSz="977900">
            <a:lnSpc>
              <a:spcPct val="90000"/>
            </a:lnSpc>
            <a:spcBef>
              <a:spcPct val="0"/>
            </a:spcBef>
            <a:spcAft>
              <a:spcPct val="15000"/>
            </a:spcAft>
            <a:buChar char="••"/>
          </a:pPr>
          <a:endParaRPr lang="cs-CZ" sz="2200" kern="1200"/>
        </a:p>
        <a:p>
          <a:pPr marL="228600" lvl="1" indent="-228600" algn="l" defTabSz="977900">
            <a:lnSpc>
              <a:spcPct val="90000"/>
            </a:lnSpc>
            <a:spcBef>
              <a:spcPct val="0"/>
            </a:spcBef>
            <a:spcAft>
              <a:spcPct val="15000"/>
            </a:spcAft>
            <a:buChar char="••"/>
          </a:pPr>
          <a:endParaRPr lang="cs-CZ" sz="2200" kern="1200"/>
        </a:p>
        <a:p>
          <a:pPr marL="228600" lvl="1" indent="-228600" algn="l" defTabSz="977900">
            <a:lnSpc>
              <a:spcPct val="90000"/>
            </a:lnSpc>
            <a:spcBef>
              <a:spcPct val="0"/>
            </a:spcBef>
            <a:spcAft>
              <a:spcPct val="15000"/>
            </a:spcAft>
            <a:buChar char="••"/>
          </a:pPr>
          <a:endParaRPr lang="cs-CZ" sz="2200" kern="1200"/>
        </a:p>
        <a:p>
          <a:pPr marL="228600" lvl="1" indent="-228600" algn="l" defTabSz="977900">
            <a:lnSpc>
              <a:spcPct val="90000"/>
            </a:lnSpc>
            <a:spcBef>
              <a:spcPct val="0"/>
            </a:spcBef>
            <a:spcAft>
              <a:spcPct val="15000"/>
            </a:spcAft>
            <a:buChar char="••"/>
          </a:pPr>
          <a:endParaRPr lang="cs-CZ" sz="2200" kern="1200"/>
        </a:p>
        <a:p>
          <a:pPr marL="228600" lvl="1" indent="-228600" algn="l" defTabSz="977900">
            <a:lnSpc>
              <a:spcPct val="90000"/>
            </a:lnSpc>
            <a:spcBef>
              <a:spcPct val="0"/>
            </a:spcBef>
            <a:spcAft>
              <a:spcPct val="15000"/>
            </a:spcAft>
            <a:buChar char="••"/>
          </a:pPr>
          <a:endParaRPr lang="cs-CZ" sz="2200" kern="1200"/>
        </a:p>
        <a:p>
          <a:pPr marL="228600" lvl="1" indent="-228600" algn="l" defTabSz="977900">
            <a:lnSpc>
              <a:spcPct val="90000"/>
            </a:lnSpc>
            <a:spcBef>
              <a:spcPct val="0"/>
            </a:spcBef>
            <a:spcAft>
              <a:spcPct val="15000"/>
            </a:spcAft>
            <a:buChar char="••"/>
          </a:pPr>
          <a:endParaRPr lang="cs-CZ" sz="2200" kern="1200"/>
        </a:p>
      </dsp:txBody>
      <dsp:txXfrm>
        <a:off x="1126426" y="400848"/>
        <a:ext cx="985837" cy="2793037"/>
      </dsp:txXfrm>
    </dsp:sp>
    <dsp:sp modelId="{DD896C42-AFEE-43F5-9563-359C56595AD0}">
      <dsp:nvSpPr>
        <dsp:cNvPr id="0" name=""/>
        <dsp:cNvSpPr/>
      </dsp:nvSpPr>
      <dsp:spPr>
        <a:xfrm>
          <a:off x="2250281" y="6513"/>
          <a:ext cx="985837" cy="394335"/>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156464" tIns="89408" rIns="156464" bIns="89408" numCol="1" spcCol="1270" anchor="ctr" anchorCtr="0">
          <a:noAutofit/>
        </a:bodyPr>
        <a:lstStyle/>
        <a:p>
          <a:pPr lvl="0" algn="ctr" defTabSz="977900">
            <a:lnSpc>
              <a:spcPct val="90000"/>
            </a:lnSpc>
            <a:spcBef>
              <a:spcPct val="0"/>
            </a:spcBef>
            <a:spcAft>
              <a:spcPct val="35000"/>
            </a:spcAft>
          </a:pPr>
          <a:endParaRPr lang="cs-CZ" sz="2200" kern="1200"/>
        </a:p>
      </dsp:txBody>
      <dsp:txXfrm>
        <a:off x="2250281" y="6513"/>
        <a:ext cx="985837" cy="394335"/>
      </dsp:txXfrm>
    </dsp:sp>
    <dsp:sp modelId="{4A55A2B7-E04F-4B32-9DDD-086C121EA9C3}">
      <dsp:nvSpPr>
        <dsp:cNvPr id="0" name=""/>
        <dsp:cNvSpPr/>
      </dsp:nvSpPr>
      <dsp:spPr>
        <a:xfrm>
          <a:off x="2250281" y="400848"/>
          <a:ext cx="985837" cy="2793037"/>
        </a:xfrm>
        <a:prstGeom prst="rect">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DA37CC8B-CB18-4A51-8B92-EBD20E85B6CC}">
      <dsp:nvSpPr>
        <dsp:cNvPr id="0" name=""/>
        <dsp:cNvSpPr/>
      </dsp:nvSpPr>
      <dsp:spPr>
        <a:xfrm>
          <a:off x="3374136" y="6513"/>
          <a:ext cx="985837" cy="394335"/>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156464" tIns="89408" rIns="156464" bIns="89408" numCol="1" spcCol="1270" anchor="ctr" anchorCtr="0">
          <a:noAutofit/>
        </a:bodyPr>
        <a:lstStyle/>
        <a:p>
          <a:pPr lvl="0" algn="ctr" defTabSz="977900">
            <a:lnSpc>
              <a:spcPct val="90000"/>
            </a:lnSpc>
            <a:spcBef>
              <a:spcPct val="0"/>
            </a:spcBef>
            <a:spcAft>
              <a:spcPct val="35000"/>
            </a:spcAft>
          </a:pPr>
          <a:endParaRPr lang="cs-CZ" sz="2200" kern="1200"/>
        </a:p>
      </dsp:txBody>
      <dsp:txXfrm>
        <a:off x="3374136" y="6513"/>
        <a:ext cx="985837" cy="394335"/>
      </dsp:txXfrm>
    </dsp:sp>
    <dsp:sp modelId="{B58AFEDF-7558-4DDC-85A1-4085F11EEE83}">
      <dsp:nvSpPr>
        <dsp:cNvPr id="0" name=""/>
        <dsp:cNvSpPr/>
      </dsp:nvSpPr>
      <dsp:spPr>
        <a:xfrm>
          <a:off x="3374136" y="400848"/>
          <a:ext cx="985837" cy="2793037"/>
        </a:xfrm>
        <a:prstGeom prst="rect">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2A20BDE7-DDFF-4832-B78D-916582AE3F6B}">
      <dsp:nvSpPr>
        <dsp:cNvPr id="0" name=""/>
        <dsp:cNvSpPr/>
      </dsp:nvSpPr>
      <dsp:spPr>
        <a:xfrm>
          <a:off x="4497990" y="6513"/>
          <a:ext cx="985837" cy="394335"/>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156464" tIns="89408" rIns="156464" bIns="89408" numCol="1" spcCol="1270" anchor="ctr" anchorCtr="0">
          <a:noAutofit/>
        </a:bodyPr>
        <a:lstStyle/>
        <a:p>
          <a:pPr lvl="0" algn="ctr" defTabSz="977900">
            <a:lnSpc>
              <a:spcPct val="90000"/>
            </a:lnSpc>
            <a:spcBef>
              <a:spcPct val="0"/>
            </a:spcBef>
            <a:spcAft>
              <a:spcPct val="35000"/>
            </a:spcAft>
          </a:pPr>
          <a:endParaRPr lang="cs-CZ" sz="2200" kern="1200"/>
        </a:p>
      </dsp:txBody>
      <dsp:txXfrm>
        <a:off x="4497990" y="6513"/>
        <a:ext cx="985837" cy="394335"/>
      </dsp:txXfrm>
    </dsp:sp>
    <dsp:sp modelId="{AF55FDE8-9F62-46CD-A70E-4FB3E3705A5D}">
      <dsp:nvSpPr>
        <dsp:cNvPr id="0" name=""/>
        <dsp:cNvSpPr/>
      </dsp:nvSpPr>
      <dsp:spPr>
        <a:xfrm>
          <a:off x="4497990" y="400848"/>
          <a:ext cx="985837" cy="2793037"/>
        </a:xfrm>
        <a:prstGeom prst="rect">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17348" tIns="117348" rIns="156464" bIns="176022" numCol="1" spcCol="1270" anchor="t" anchorCtr="0">
          <a:noAutofit/>
        </a:bodyPr>
        <a:lstStyle/>
        <a:p>
          <a:pPr marL="228600" lvl="1" indent="-228600" algn="l" defTabSz="977900">
            <a:lnSpc>
              <a:spcPct val="90000"/>
            </a:lnSpc>
            <a:spcBef>
              <a:spcPct val="0"/>
            </a:spcBef>
            <a:spcAft>
              <a:spcPct val="15000"/>
            </a:spcAft>
            <a:buChar char="••"/>
          </a:pPr>
          <a:endParaRPr lang="cs-CZ" sz="2200" kern="1200"/>
        </a:p>
        <a:p>
          <a:pPr marL="228600" lvl="1" indent="-228600" algn="l" defTabSz="977900">
            <a:lnSpc>
              <a:spcPct val="90000"/>
            </a:lnSpc>
            <a:spcBef>
              <a:spcPct val="0"/>
            </a:spcBef>
            <a:spcAft>
              <a:spcPct val="15000"/>
            </a:spcAft>
            <a:buChar char="••"/>
          </a:pPr>
          <a:endParaRPr lang="cs-CZ" sz="2200" kern="1200"/>
        </a:p>
        <a:p>
          <a:pPr marL="228600" lvl="1" indent="-228600" algn="l" defTabSz="977900">
            <a:lnSpc>
              <a:spcPct val="90000"/>
            </a:lnSpc>
            <a:spcBef>
              <a:spcPct val="0"/>
            </a:spcBef>
            <a:spcAft>
              <a:spcPct val="15000"/>
            </a:spcAft>
            <a:buChar char="••"/>
          </a:pPr>
          <a:endParaRPr lang="cs-CZ" sz="2200" kern="1200"/>
        </a:p>
        <a:p>
          <a:pPr marL="228600" lvl="1" indent="-228600" algn="l" defTabSz="977900">
            <a:lnSpc>
              <a:spcPct val="90000"/>
            </a:lnSpc>
            <a:spcBef>
              <a:spcPct val="0"/>
            </a:spcBef>
            <a:spcAft>
              <a:spcPct val="15000"/>
            </a:spcAft>
            <a:buChar char="••"/>
          </a:pPr>
          <a:endParaRPr lang="cs-CZ" sz="2200" kern="1200"/>
        </a:p>
        <a:p>
          <a:pPr marL="228600" lvl="1" indent="-228600" algn="l" defTabSz="977900">
            <a:lnSpc>
              <a:spcPct val="90000"/>
            </a:lnSpc>
            <a:spcBef>
              <a:spcPct val="0"/>
            </a:spcBef>
            <a:spcAft>
              <a:spcPct val="15000"/>
            </a:spcAft>
            <a:buChar char="••"/>
          </a:pPr>
          <a:endParaRPr lang="cs-CZ" sz="2200" kern="1200"/>
        </a:p>
        <a:p>
          <a:pPr marL="228600" lvl="1" indent="-228600" algn="l" defTabSz="977900">
            <a:lnSpc>
              <a:spcPct val="90000"/>
            </a:lnSpc>
            <a:spcBef>
              <a:spcPct val="0"/>
            </a:spcBef>
            <a:spcAft>
              <a:spcPct val="15000"/>
            </a:spcAft>
            <a:buChar char="••"/>
          </a:pPr>
          <a:endParaRPr lang="cs-CZ" sz="2200" kern="1200"/>
        </a:p>
        <a:p>
          <a:pPr marL="228600" lvl="1" indent="-228600" algn="l" defTabSz="977900">
            <a:lnSpc>
              <a:spcPct val="90000"/>
            </a:lnSpc>
            <a:spcBef>
              <a:spcPct val="0"/>
            </a:spcBef>
            <a:spcAft>
              <a:spcPct val="15000"/>
            </a:spcAft>
            <a:buChar char="••"/>
          </a:pPr>
          <a:endParaRPr lang="cs-CZ" sz="2200" kern="1200"/>
        </a:p>
      </dsp:txBody>
      <dsp:txXfrm>
        <a:off x="4497990" y="400848"/>
        <a:ext cx="985837" cy="2793037"/>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BDED0-E6B2-4F49-B995-D499608E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2261</Words>
  <Characters>13345</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Kasper</dc:creator>
  <cp:keywords/>
  <dc:description/>
  <cp:lastModifiedBy>Dana Kasperová</cp:lastModifiedBy>
  <cp:revision>26</cp:revision>
  <dcterms:created xsi:type="dcterms:W3CDTF">2011-08-05T16:50:00Z</dcterms:created>
  <dcterms:modified xsi:type="dcterms:W3CDTF">2018-06-21T12:12:00Z</dcterms:modified>
</cp:coreProperties>
</file>