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7218" w:rsidRDefault="00A47218" w:rsidP="00A47218">
      <w:pPr>
        <w:spacing w:after="240" w:line="240" w:lineRule="auto"/>
        <w:jc w:val="center"/>
        <w:rPr>
          <w:rFonts w:ascii="Arial" w:eastAsia="Calibri" w:hAnsi="Arial" w:cs="Times New Roman"/>
          <w:b/>
          <w:bCs/>
          <w:sz w:val="32"/>
          <w:szCs w:val="32"/>
        </w:rPr>
      </w:pPr>
    </w:p>
    <w:p w:rsidR="00A47218" w:rsidRDefault="00A47218" w:rsidP="00A47218">
      <w:pPr>
        <w:spacing w:after="240" w:line="240" w:lineRule="auto"/>
        <w:jc w:val="center"/>
        <w:rPr>
          <w:rFonts w:ascii="Arial" w:eastAsia="Calibri" w:hAnsi="Arial" w:cs="Times New Roman"/>
          <w:b/>
          <w:bCs/>
          <w:sz w:val="32"/>
          <w:szCs w:val="32"/>
        </w:rPr>
      </w:pPr>
    </w:p>
    <w:p w:rsidR="00A47218" w:rsidRPr="00B20C0D" w:rsidRDefault="00A47218" w:rsidP="00A47218">
      <w:pPr>
        <w:spacing w:after="240" w:line="240" w:lineRule="auto"/>
        <w:jc w:val="center"/>
        <w:rPr>
          <w:rFonts w:ascii="Arial" w:eastAsia="Calibri" w:hAnsi="Arial" w:cs="Times New Roman"/>
          <w:b/>
          <w:bCs/>
          <w:sz w:val="32"/>
          <w:szCs w:val="32"/>
        </w:rPr>
      </w:pPr>
      <w:r w:rsidRPr="00B20C0D">
        <w:rPr>
          <w:rFonts w:ascii="Arial" w:eastAsia="Calibri" w:hAnsi="Arial" w:cs="Times New Roman"/>
          <w:b/>
          <w:bCs/>
          <w:sz w:val="32"/>
          <w:szCs w:val="32"/>
        </w:rPr>
        <w:t>Nové možnosti rozvoje vzdělávání na Technické univerzitě v Liberci</w:t>
      </w:r>
    </w:p>
    <w:p w:rsidR="00A47218" w:rsidRPr="00B20C0D" w:rsidRDefault="00A47218" w:rsidP="00A47218">
      <w:pPr>
        <w:spacing w:after="240" w:line="360" w:lineRule="auto"/>
        <w:jc w:val="center"/>
        <w:rPr>
          <w:rFonts w:ascii="Arial" w:eastAsia="Calibri" w:hAnsi="Arial" w:cs="Times New Roman"/>
          <w:b/>
          <w:bCs/>
          <w:sz w:val="24"/>
          <w:szCs w:val="24"/>
          <w:u w:val="single"/>
        </w:rPr>
      </w:pPr>
      <w:r w:rsidRPr="00B20C0D">
        <w:rPr>
          <w:rFonts w:ascii="Arial" w:eastAsia="Calibri" w:hAnsi="Arial" w:cs="Times New Roman"/>
          <w:b/>
          <w:bCs/>
          <w:sz w:val="24"/>
          <w:szCs w:val="24"/>
          <w:u w:val="single"/>
        </w:rPr>
        <w:t>Specifický cíl A3: Tvorba nových profesně zaměřených studijních programů</w:t>
      </w:r>
    </w:p>
    <w:p w:rsidR="00A47218" w:rsidRPr="00B20C0D" w:rsidRDefault="00A47218" w:rsidP="00A47218">
      <w:pPr>
        <w:spacing w:after="240" w:line="240" w:lineRule="auto"/>
        <w:jc w:val="center"/>
        <w:rPr>
          <w:rFonts w:eastAsia="Calibri" w:cs="Times New Roman"/>
          <w:b/>
          <w:bCs/>
          <w:sz w:val="32"/>
          <w:szCs w:val="32"/>
        </w:rPr>
      </w:pPr>
      <w:r w:rsidRPr="00B20C0D">
        <w:rPr>
          <w:rFonts w:eastAsia="Calibri" w:cs="Times New Roman"/>
          <w:b/>
          <w:bCs/>
          <w:sz w:val="32"/>
          <w:szCs w:val="32"/>
        </w:rPr>
        <w:t>NPO_TUL_MSMT-16598/2022</w:t>
      </w:r>
    </w:p>
    <w:p w:rsidR="00A47218" w:rsidRPr="008E536C" w:rsidRDefault="00A47218" w:rsidP="00A47218">
      <w:pPr>
        <w:spacing w:line="240" w:lineRule="auto"/>
      </w:pPr>
    </w:p>
    <w:p w:rsidR="00A47218" w:rsidRDefault="00A47218" w:rsidP="00A47218">
      <w:pPr>
        <w:spacing w:line="240" w:lineRule="auto"/>
        <w:jc w:val="center"/>
        <w:rPr>
          <w:b/>
          <w:bCs/>
          <w:sz w:val="44"/>
          <w:szCs w:val="44"/>
        </w:rPr>
      </w:pPr>
      <w:r w:rsidRPr="006E6084"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3CA9668E" wp14:editId="49D036FE">
            <wp:simplePos x="0" y="0"/>
            <wp:positionH relativeFrom="column">
              <wp:posOffset>5348605</wp:posOffset>
            </wp:positionH>
            <wp:positionV relativeFrom="paragraph">
              <wp:posOffset>126365</wp:posOffset>
            </wp:positionV>
            <wp:extent cx="838200" cy="294640"/>
            <wp:effectExtent l="0" t="0" r="0" b="0"/>
            <wp:wrapSquare wrapText="bothSides"/>
            <wp:docPr id="11" name="Obrázek 11" descr="C:\Users\User\Desktop\MOJE PRÁCE\TUL\PROJEKTY\ESF II\VÝSTUPY\Licenční znač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OJE PRÁCE\TUL\PROJEKTY\ESF II\VÝSTUPY\Licenční značk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7218" w:rsidRDefault="00A47218" w:rsidP="00A47218">
      <w:pPr>
        <w:spacing w:line="240" w:lineRule="auto"/>
        <w:jc w:val="center"/>
        <w:rPr>
          <w:b/>
          <w:bCs/>
          <w:sz w:val="44"/>
          <w:szCs w:val="44"/>
        </w:rPr>
      </w:pPr>
    </w:p>
    <w:p w:rsidR="00A47218" w:rsidRPr="00EE0A8A" w:rsidRDefault="00A47218" w:rsidP="00A47218">
      <w:pPr>
        <w:spacing w:after="240" w:line="240" w:lineRule="auto"/>
        <w:jc w:val="center"/>
        <w:rPr>
          <w:rFonts w:ascii="Arial" w:eastAsia="Calibri" w:hAnsi="Arial" w:cs="Times New Roman"/>
          <w:b/>
          <w:bCs/>
          <w:color w:val="7030A0"/>
          <w:sz w:val="48"/>
          <w:szCs w:val="48"/>
        </w:rPr>
      </w:pPr>
      <w:r>
        <w:rPr>
          <w:rFonts w:ascii="Arial" w:eastAsia="Calibri" w:hAnsi="Arial" w:cs="Times New Roman"/>
          <w:b/>
          <w:bCs/>
          <w:color w:val="7030A0"/>
          <w:sz w:val="48"/>
          <w:szCs w:val="48"/>
        </w:rPr>
        <w:t>Citlivostní (</w:t>
      </w:r>
      <w:proofErr w:type="spellStart"/>
      <w:r>
        <w:rPr>
          <w:rFonts w:ascii="Arial" w:eastAsia="Calibri" w:hAnsi="Arial" w:cs="Times New Roman"/>
          <w:b/>
          <w:bCs/>
          <w:color w:val="7030A0"/>
          <w:sz w:val="48"/>
          <w:szCs w:val="48"/>
        </w:rPr>
        <w:t>postoptimalizační</w:t>
      </w:r>
      <w:proofErr w:type="spellEnd"/>
      <w:r>
        <w:rPr>
          <w:rFonts w:ascii="Arial" w:eastAsia="Calibri" w:hAnsi="Arial" w:cs="Times New Roman"/>
          <w:b/>
          <w:bCs/>
          <w:color w:val="7030A0"/>
          <w:sz w:val="48"/>
          <w:szCs w:val="48"/>
        </w:rPr>
        <w:t>) analýza</w:t>
      </w:r>
      <w:r>
        <w:rPr>
          <w:rFonts w:ascii="Arial" w:eastAsia="Calibri" w:hAnsi="Arial" w:cs="Times New Roman"/>
          <w:b/>
          <w:bCs/>
          <w:color w:val="7030A0"/>
          <w:sz w:val="48"/>
          <w:szCs w:val="48"/>
        </w:rPr>
        <w:t xml:space="preserve"> v prostředí MS Excel</w:t>
      </w:r>
    </w:p>
    <w:p w:rsidR="00A47218" w:rsidRDefault="00A47218" w:rsidP="00A47218">
      <w:pPr>
        <w:spacing w:line="240" w:lineRule="auto"/>
        <w:jc w:val="center"/>
        <w:rPr>
          <w:b/>
          <w:bCs/>
          <w:sz w:val="28"/>
          <w:szCs w:val="28"/>
        </w:rPr>
      </w:pPr>
    </w:p>
    <w:p w:rsidR="00A47218" w:rsidRDefault="00A47218" w:rsidP="00A47218">
      <w:pPr>
        <w:spacing w:line="240" w:lineRule="auto"/>
        <w:jc w:val="center"/>
        <w:rPr>
          <w:sz w:val="44"/>
          <w:szCs w:val="44"/>
        </w:rPr>
      </w:pPr>
    </w:p>
    <w:p w:rsidR="00A47218" w:rsidRDefault="00A47218" w:rsidP="00A47218">
      <w:pPr>
        <w:spacing w:line="240" w:lineRule="auto"/>
        <w:jc w:val="center"/>
        <w:rPr>
          <w:sz w:val="44"/>
          <w:szCs w:val="44"/>
        </w:rPr>
      </w:pPr>
    </w:p>
    <w:p w:rsidR="00A47218" w:rsidRDefault="00A47218" w:rsidP="00A47218">
      <w:pPr>
        <w:spacing w:line="240" w:lineRule="auto"/>
        <w:jc w:val="center"/>
        <w:rPr>
          <w:sz w:val="44"/>
          <w:szCs w:val="44"/>
        </w:rPr>
      </w:pPr>
    </w:p>
    <w:p w:rsidR="00A47218" w:rsidRPr="00EE0A8A" w:rsidRDefault="00A47218" w:rsidP="00A47218">
      <w:pPr>
        <w:spacing w:after="240" w:line="240" w:lineRule="auto"/>
        <w:jc w:val="center"/>
        <w:rPr>
          <w:rFonts w:ascii="Arial" w:eastAsia="Calibri" w:hAnsi="Arial" w:cs="Times New Roman"/>
          <w:sz w:val="44"/>
          <w:szCs w:val="44"/>
        </w:rPr>
      </w:pPr>
      <w:r>
        <w:rPr>
          <w:rFonts w:ascii="Arial" w:eastAsia="Calibri" w:hAnsi="Arial" w:cs="Times New Roman"/>
          <w:sz w:val="44"/>
          <w:szCs w:val="44"/>
        </w:rPr>
        <w:t xml:space="preserve">Ing. Natalie </w:t>
      </w:r>
      <w:proofErr w:type="spellStart"/>
      <w:r>
        <w:rPr>
          <w:rFonts w:ascii="Arial" w:eastAsia="Calibri" w:hAnsi="Arial" w:cs="Times New Roman"/>
          <w:sz w:val="44"/>
          <w:szCs w:val="44"/>
        </w:rPr>
        <w:t>Pelloneová</w:t>
      </w:r>
      <w:proofErr w:type="spellEnd"/>
      <w:r>
        <w:rPr>
          <w:rFonts w:ascii="Arial" w:eastAsia="Calibri" w:hAnsi="Arial" w:cs="Times New Roman"/>
          <w:sz w:val="44"/>
          <w:szCs w:val="44"/>
        </w:rPr>
        <w:t>, Ph.D.</w:t>
      </w:r>
    </w:p>
    <w:p w:rsidR="00A47218" w:rsidRDefault="00A47218" w:rsidP="00A47218">
      <w:pPr>
        <w:jc w:val="center"/>
        <w:rPr>
          <w:rFonts w:ascii="Arial" w:hAnsi="Arial" w:cs="Arial"/>
          <w:b/>
          <w:bCs/>
          <w:color w:val="00B050"/>
          <w:sz w:val="36"/>
          <w:szCs w:val="32"/>
        </w:rPr>
      </w:pPr>
      <w:r>
        <w:rPr>
          <w:rFonts w:ascii="Arial" w:hAnsi="Arial" w:cs="Arial"/>
          <w:b/>
          <w:bCs/>
          <w:color w:val="00B050"/>
          <w:sz w:val="36"/>
          <w:szCs w:val="32"/>
        </w:rPr>
        <w:br w:type="page"/>
      </w:r>
    </w:p>
    <w:p w:rsidR="00A47218" w:rsidRDefault="00A47218" w:rsidP="000B21E1">
      <w:pPr>
        <w:jc w:val="center"/>
        <w:rPr>
          <w:rFonts w:ascii="Arial" w:hAnsi="Arial" w:cs="Arial"/>
          <w:b/>
          <w:bCs/>
          <w:color w:val="00B050"/>
          <w:sz w:val="36"/>
          <w:szCs w:val="32"/>
        </w:rPr>
        <w:sectPr w:rsidR="00A47218" w:rsidSect="00A47218">
          <w:headerReference w:type="first" r:id="rId7"/>
          <w:footerReference w:type="first" r:id="rId8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5D00F1" w:rsidRDefault="005D00F1" w:rsidP="005D00F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4"/>
          <w:szCs w:val="24"/>
        </w:rPr>
      </w:pPr>
      <w:r w:rsidRPr="005D00F1">
        <w:rPr>
          <w:rFonts w:ascii="Arial" w:eastAsia="TimesNewRomanPSMT" w:hAnsi="Arial" w:cs="Arial"/>
          <w:sz w:val="24"/>
          <w:szCs w:val="24"/>
        </w:rPr>
        <w:lastRenderedPageBreak/>
        <w:t>Řešitel nab</w:t>
      </w:r>
      <w:r w:rsidRPr="005D00F1">
        <w:rPr>
          <w:rFonts w:ascii="Arial" w:eastAsia="TimesNewRomanPSMT" w:hAnsi="Arial" w:cs="Arial" w:hint="eastAsia"/>
          <w:sz w:val="24"/>
          <w:szCs w:val="24"/>
        </w:rPr>
        <w:t>í</w:t>
      </w:r>
      <w:r w:rsidRPr="005D00F1">
        <w:rPr>
          <w:rFonts w:ascii="Arial" w:eastAsia="TimesNewRomanPSMT" w:hAnsi="Arial" w:cs="Arial"/>
          <w:sz w:val="24"/>
          <w:szCs w:val="24"/>
        </w:rPr>
        <w:t>z</w:t>
      </w:r>
      <w:r w:rsidRPr="005D00F1">
        <w:rPr>
          <w:rFonts w:ascii="Arial" w:eastAsia="TimesNewRomanPSMT" w:hAnsi="Arial" w:cs="Arial" w:hint="eastAsia"/>
          <w:sz w:val="24"/>
          <w:szCs w:val="24"/>
        </w:rPr>
        <w:t>í</w:t>
      </w:r>
      <w:r w:rsidRPr="005D00F1">
        <w:rPr>
          <w:rFonts w:ascii="Arial" w:eastAsia="TimesNewRomanPSMT" w:hAnsi="Arial" w:cs="Arial"/>
          <w:sz w:val="24"/>
          <w:szCs w:val="24"/>
        </w:rPr>
        <w:t xml:space="preserve"> </w:t>
      </w:r>
      <w:r>
        <w:rPr>
          <w:rFonts w:ascii="Arial" w:eastAsia="TimesNewRomanPSMT" w:hAnsi="Arial" w:cs="Arial"/>
          <w:sz w:val="24"/>
          <w:szCs w:val="24"/>
        </w:rPr>
        <w:t>celkem</w:t>
      </w:r>
      <w:r w:rsidRPr="005D00F1">
        <w:rPr>
          <w:rFonts w:ascii="Arial" w:eastAsia="TimesNewRomanPSMT" w:hAnsi="Arial" w:cs="Arial"/>
          <w:sz w:val="24"/>
          <w:szCs w:val="24"/>
        </w:rPr>
        <w:t xml:space="preserve"> t</w:t>
      </w:r>
      <w:r w:rsidRPr="005D00F1">
        <w:rPr>
          <w:rFonts w:ascii="Arial" w:eastAsia="TimesNewRomanPSMT" w:hAnsi="Arial" w:cs="Arial" w:hint="eastAsia"/>
          <w:sz w:val="24"/>
          <w:szCs w:val="24"/>
        </w:rPr>
        <w:t>ř</w:t>
      </w:r>
      <w:r w:rsidRPr="005D00F1">
        <w:rPr>
          <w:rFonts w:ascii="Arial" w:eastAsia="TimesNewRomanPSMT" w:hAnsi="Arial" w:cs="Arial"/>
          <w:sz w:val="24"/>
          <w:szCs w:val="24"/>
        </w:rPr>
        <w:t>i typy sestav. Pro interpretaci st</w:t>
      </w:r>
      <w:r w:rsidRPr="005D00F1">
        <w:rPr>
          <w:rFonts w:ascii="Arial" w:eastAsia="TimesNewRomanPSMT" w:hAnsi="Arial" w:cs="Arial" w:hint="eastAsia"/>
          <w:sz w:val="24"/>
          <w:szCs w:val="24"/>
        </w:rPr>
        <w:t>í</w:t>
      </w:r>
      <w:r w:rsidRPr="005D00F1">
        <w:rPr>
          <w:rFonts w:ascii="Arial" w:eastAsia="TimesNewRomanPSMT" w:hAnsi="Arial" w:cs="Arial"/>
          <w:sz w:val="24"/>
          <w:szCs w:val="24"/>
        </w:rPr>
        <w:t>nov</w:t>
      </w:r>
      <w:r w:rsidRPr="005D00F1">
        <w:rPr>
          <w:rFonts w:ascii="Arial" w:eastAsia="TimesNewRomanPSMT" w:hAnsi="Arial" w:cs="Arial" w:hint="eastAsia"/>
          <w:sz w:val="24"/>
          <w:szCs w:val="24"/>
        </w:rPr>
        <w:t>ý</w:t>
      </w:r>
      <w:r w:rsidRPr="005D00F1">
        <w:rPr>
          <w:rFonts w:ascii="Arial" w:eastAsia="TimesNewRomanPSMT" w:hAnsi="Arial" w:cs="Arial"/>
          <w:sz w:val="24"/>
          <w:szCs w:val="24"/>
        </w:rPr>
        <w:t>ch a redukovan</w:t>
      </w:r>
      <w:r w:rsidRPr="005D00F1">
        <w:rPr>
          <w:rFonts w:ascii="Arial" w:eastAsia="TimesNewRomanPSMT" w:hAnsi="Arial" w:cs="Arial" w:hint="eastAsia"/>
          <w:sz w:val="24"/>
          <w:szCs w:val="24"/>
        </w:rPr>
        <w:t>ý</w:t>
      </w:r>
      <w:r w:rsidRPr="005D00F1">
        <w:rPr>
          <w:rFonts w:ascii="Arial" w:eastAsia="TimesNewRomanPSMT" w:hAnsi="Arial" w:cs="Arial"/>
          <w:sz w:val="24"/>
          <w:szCs w:val="24"/>
        </w:rPr>
        <w:t>ch cen je d</w:t>
      </w:r>
      <w:r w:rsidRPr="005D00F1">
        <w:rPr>
          <w:rFonts w:ascii="Arial" w:eastAsia="TimesNewRomanPSMT" w:hAnsi="Arial" w:cs="Arial" w:hint="eastAsia"/>
          <w:sz w:val="24"/>
          <w:szCs w:val="24"/>
        </w:rPr>
        <w:t>ů</w:t>
      </w:r>
      <w:r w:rsidRPr="005D00F1">
        <w:rPr>
          <w:rFonts w:ascii="Arial" w:eastAsia="TimesNewRomanPSMT" w:hAnsi="Arial" w:cs="Arial"/>
          <w:sz w:val="24"/>
          <w:szCs w:val="24"/>
        </w:rPr>
        <w:t>le</w:t>
      </w:r>
      <w:r w:rsidRPr="005D00F1">
        <w:rPr>
          <w:rFonts w:ascii="Arial" w:eastAsia="TimesNewRomanPSMT" w:hAnsi="Arial" w:cs="Arial" w:hint="eastAsia"/>
          <w:sz w:val="24"/>
          <w:szCs w:val="24"/>
        </w:rPr>
        <w:t>ž</w:t>
      </w:r>
      <w:r w:rsidRPr="005D00F1">
        <w:rPr>
          <w:rFonts w:ascii="Arial" w:eastAsia="TimesNewRomanPSMT" w:hAnsi="Arial" w:cs="Arial"/>
          <w:sz w:val="24"/>
          <w:szCs w:val="24"/>
        </w:rPr>
        <w:t>it</w:t>
      </w:r>
      <w:r w:rsidRPr="005D00F1">
        <w:rPr>
          <w:rFonts w:ascii="Arial" w:eastAsia="TimesNewRomanPSMT" w:hAnsi="Arial" w:cs="Arial" w:hint="eastAsia"/>
          <w:sz w:val="24"/>
          <w:szCs w:val="24"/>
        </w:rPr>
        <w:t>á</w:t>
      </w:r>
      <w:r>
        <w:rPr>
          <w:rFonts w:ascii="Arial" w:eastAsia="TimesNewRomanPSMT" w:hAnsi="Arial" w:cs="Arial"/>
          <w:sz w:val="24"/>
          <w:szCs w:val="24"/>
        </w:rPr>
        <w:t xml:space="preserve"> </w:t>
      </w:r>
      <w:r w:rsidRPr="005D00F1">
        <w:rPr>
          <w:rFonts w:ascii="Arial" w:eastAsia="TimesNewRomanPSMT" w:hAnsi="Arial" w:cs="Arial"/>
          <w:b/>
          <w:sz w:val="24"/>
          <w:szCs w:val="24"/>
        </w:rPr>
        <w:t>Citlivostní sestava</w:t>
      </w:r>
      <w:r w:rsidR="00394510">
        <w:rPr>
          <w:rFonts w:ascii="Arial" w:eastAsia="TimesNewRomanPSMT" w:hAnsi="Arial" w:cs="Arial"/>
          <w:sz w:val="24"/>
          <w:szCs w:val="24"/>
        </w:rPr>
        <w:t>, kterou vybereme spolu s </w:t>
      </w:r>
      <w:r w:rsidRPr="005D00F1">
        <w:rPr>
          <w:rFonts w:ascii="Arial" w:eastAsia="TimesNewRomanPSMT" w:hAnsi="Arial" w:cs="Arial"/>
          <w:b/>
          <w:sz w:val="24"/>
          <w:szCs w:val="24"/>
        </w:rPr>
        <w:t>Výsledkovou sestavou</w:t>
      </w:r>
      <w:r w:rsidR="002535A6">
        <w:rPr>
          <w:rFonts w:ascii="Arial" w:eastAsia="TimesNewRomanPSMT" w:hAnsi="Arial" w:cs="Arial"/>
          <w:sz w:val="24"/>
          <w:szCs w:val="24"/>
        </w:rPr>
        <w:t xml:space="preserve"> </w:t>
      </w:r>
      <w:r w:rsidR="00394510" w:rsidRPr="00394510">
        <w:rPr>
          <w:rFonts w:ascii="Arial" w:eastAsia="TimesNewRomanPSMT" w:hAnsi="Arial" w:cs="Arial"/>
          <w:sz w:val="24"/>
          <w:szCs w:val="24"/>
        </w:rPr>
        <w:t xml:space="preserve">(viz </w:t>
      </w:r>
      <w:r w:rsidR="002535A6">
        <w:rPr>
          <w:rFonts w:ascii="Arial" w:eastAsia="TimesNewRomanPSMT" w:hAnsi="Arial" w:cs="Arial"/>
          <w:sz w:val="24"/>
          <w:szCs w:val="24"/>
        </w:rPr>
        <w:t xml:space="preserve">Obr. </w:t>
      </w:r>
      <w:r w:rsidR="00394510" w:rsidRPr="00394510">
        <w:rPr>
          <w:rFonts w:ascii="Arial" w:eastAsia="TimesNewRomanPSMT" w:hAnsi="Arial" w:cs="Arial"/>
          <w:sz w:val="24"/>
          <w:szCs w:val="24"/>
        </w:rPr>
        <w:t>1)</w:t>
      </w:r>
      <w:r w:rsidRPr="00394510">
        <w:rPr>
          <w:rFonts w:ascii="Arial" w:eastAsia="TimesNewRomanPSMT" w:hAnsi="Arial" w:cs="Arial"/>
          <w:sz w:val="24"/>
          <w:szCs w:val="24"/>
        </w:rPr>
        <w:t>.</w:t>
      </w:r>
    </w:p>
    <w:p w:rsidR="00394510" w:rsidRDefault="00394510" w:rsidP="005D00F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4"/>
          <w:szCs w:val="24"/>
        </w:rPr>
      </w:pPr>
    </w:p>
    <w:p w:rsidR="00394510" w:rsidRDefault="00394510" w:rsidP="00394510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NewRomanPSMT" w:hAnsi="Arial" w:cs="Arial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A078008" wp14:editId="2E15F305">
            <wp:extent cx="3482239" cy="2317750"/>
            <wp:effectExtent l="0" t="0" r="4445" b="635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103" t="24864" r="30984" b="30274"/>
                    <a:stretch/>
                  </pic:blipFill>
                  <pic:spPr bwMode="auto">
                    <a:xfrm>
                      <a:off x="0" y="0"/>
                      <a:ext cx="3530659" cy="2349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4510" w:rsidRDefault="00394510" w:rsidP="00394510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NewRomanPSMT" w:hAnsi="Arial" w:cs="Arial"/>
          <w:sz w:val="24"/>
          <w:szCs w:val="24"/>
        </w:rPr>
      </w:pPr>
      <w:r>
        <w:rPr>
          <w:rFonts w:ascii="Arial" w:eastAsia="TimesNewRomanPSMT" w:hAnsi="Arial" w:cs="Arial"/>
          <w:sz w:val="24"/>
          <w:szCs w:val="24"/>
        </w:rPr>
        <w:t>Obr. 1</w:t>
      </w:r>
      <w:r w:rsidRPr="00394510">
        <w:rPr>
          <w:rFonts w:ascii="Arial" w:eastAsia="TimesNewRomanPSMT" w:hAnsi="Arial" w:cs="Arial"/>
          <w:sz w:val="24"/>
          <w:szCs w:val="24"/>
        </w:rPr>
        <w:t xml:space="preserve"> Dialogov</w:t>
      </w:r>
      <w:r w:rsidRPr="00394510">
        <w:rPr>
          <w:rFonts w:ascii="Arial" w:eastAsia="TimesNewRomanPSMT" w:hAnsi="Arial" w:cs="Arial" w:hint="eastAsia"/>
          <w:sz w:val="24"/>
          <w:szCs w:val="24"/>
        </w:rPr>
        <w:t>é</w:t>
      </w:r>
      <w:r w:rsidRPr="00394510">
        <w:rPr>
          <w:rFonts w:ascii="Arial" w:eastAsia="TimesNewRomanPSMT" w:hAnsi="Arial" w:cs="Arial"/>
          <w:sz w:val="24"/>
          <w:szCs w:val="24"/>
        </w:rPr>
        <w:t xml:space="preserve"> okno Parametry Řešitele</w:t>
      </w:r>
    </w:p>
    <w:p w:rsidR="002535A6" w:rsidRDefault="002535A6" w:rsidP="00394510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NewRomanPSMT" w:hAnsi="Arial" w:cs="Arial"/>
          <w:sz w:val="24"/>
          <w:szCs w:val="24"/>
        </w:rPr>
      </w:pPr>
    </w:p>
    <w:p w:rsidR="002535A6" w:rsidRDefault="002535A6" w:rsidP="002535A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4"/>
          <w:szCs w:val="24"/>
        </w:rPr>
      </w:pPr>
      <w:r w:rsidRPr="005D00F1">
        <w:rPr>
          <w:rFonts w:ascii="Arial" w:eastAsia="TimesNewRomanPSMT" w:hAnsi="Arial" w:cs="Arial"/>
          <w:sz w:val="24"/>
          <w:szCs w:val="24"/>
        </w:rPr>
        <w:t>Do se</w:t>
      </w:r>
      <w:r w:rsidRPr="005D00F1">
        <w:rPr>
          <w:rFonts w:ascii="Arial" w:eastAsia="TimesNewRomanPSMT" w:hAnsi="Arial" w:cs="Arial" w:hint="eastAsia"/>
          <w:sz w:val="24"/>
          <w:szCs w:val="24"/>
        </w:rPr>
        <w:t>š</w:t>
      </w:r>
      <w:r>
        <w:rPr>
          <w:rFonts w:ascii="Arial" w:eastAsia="TimesNewRomanPSMT" w:hAnsi="Arial" w:cs="Arial"/>
          <w:sz w:val="24"/>
          <w:szCs w:val="24"/>
        </w:rPr>
        <w:t xml:space="preserve">itu v MS Excel jsou </w:t>
      </w:r>
      <w:r w:rsidRPr="005D00F1">
        <w:rPr>
          <w:rFonts w:ascii="Arial" w:eastAsia="TimesNewRomanPSMT" w:hAnsi="Arial" w:cs="Arial"/>
          <w:sz w:val="24"/>
          <w:szCs w:val="24"/>
        </w:rPr>
        <w:t>p</w:t>
      </w:r>
      <w:r w:rsidRPr="005D00F1">
        <w:rPr>
          <w:rFonts w:ascii="Arial" w:eastAsia="TimesNewRomanPSMT" w:hAnsi="Arial" w:cs="Arial" w:hint="eastAsia"/>
          <w:sz w:val="24"/>
          <w:szCs w:val="24"/>
        </w:rPr>
        <w:t>ř</w:t>
      </w:r>
      <w:r w:rsidRPr="005D00F1">
        <w:rPr>
          <w:rFonts w:ascii="Arial" w:eastAsia="TimesNewRomanPSMT" w:hAnsi="Arial" w:cs="Arial"/>
          <w:sz w:val="24"/>
          <w:szCs w:val="24"/>
        </w:rPr>
        <w:t>id</w:t>
      </w:r>
      <w:r w:rsidRPr="005D00F1">
        <w:rPr>
          <w:rFonts w:ascii="Arial" w:eastAsia="TimesNewRomanPSMT" w:hAnsi="Arial" w:cs="Arial" w:hint="eastAsia"/>
          <w:sz w:val="24"/>
          <w:szCs w:val="24"/>
        </w:rPr>
        <w:t>á</w:t>
      </w:r>
      <w:r w:rsidRPr="005D00F1">
        <w:rPr>
          <w:rFonts w:ascii="Arial" w:eastAsia="TimesNewRomanPSMT" w:hAnsi="Arial" w:cs="Arial"/>
          <w:sz w:val="24"/>
          <w:szCs w:val="24"/>
        </w:rPr>
        <w:t xml:space="preserve">ny dva listy </w:t>
      </w:r>
      <w:r w:rsidRPr="00394510">
        <w:rPr>
          <w:rFonts w:ascii="Arial" w:eastAsia="TimesNewRomanPSMT" w:hAnsi="Arial" w:cs="Arial"/>
          <w:i/>
          <w:sz w:val="24"/>
          <w:szCs w:val="24"/>
        </w:rPr>
        <w:t>Výsledková sestava 1</w:t>
      </w:r>
      <w:r w:rsidRPr="005D00F1">
        <w:rPr>
          <w:rFonts w:ascii="Arial" w:eastAsia="TimesNewRomanPSMT" w:hAnsi="Arial" w:cs="Arial"/>
          <w:sz w:val="24"/>
          <w:szCs w:val="24"/>
        </w:rPr>
        <w:t xml:space="preserve"> a </w:t>
      </w:r>
      <w:r w:rsidRPr="00394510">
        <w:rPr>
          <w:rFonts w:ascii="Arial" w:eastAsia="TimesNewRomanPSMT" w:hAnsi="Arial" w:cs="Arial"/>
          <w:i/>
          <w:sz w:val="24"/>
          <w:szCs w:val="24"/>
        </w:rPr>
        <w:t>Citlivostní sestava 1</w:t>
      </w:r>
      <w:r>
        <w:rPr>
          <w:rFonts w:ascii="Arial" w:eastAsia="TimesNewRomanPSMT" w:hAnsi="Arial" w:cs="Arial"/>
          <w:i/>
          <w:sz w:val="24"/>
          <w:szCs w:val="24"/>
        </w:rPr>
        <w:t xml:space="preserve"> </w:t>
      </w:r>
      <w:r w:rsidRPr="002535A6">
        <w:rPr>
          <w:rFonts w:ascii="Arial" w:eastAsia="TimesNewRomanPSMT" w:hAnsi="Arial" w:cs="Arial"/>
          <w:sz w:val="24"/>
          <w:szCs w:val="24"/>
        </w:rPr>
        <w:t>(viz Obr. 2).</w:t>
      </w:r>
    </w:p>
    <w:p w:rsidR="00394510" w:rsidRDefault="00394510" w:rsidP="005D00F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4"/>
          <w:szCs w:val="24"/>
        </w:rPr>
      </w:pPr>
    </w:p>
    <w:p w:rsidR="00394510" w:rsidRDefault="00394510" w:rsidP="00394510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NewRomanPSMT" w:hAnsi="Arial" w:cs="Arial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4B94F35" wp14:editId="3E9B811A">
            <wp:extent cx="3638550" cy="768033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80977" r="63266" b="5239"/>
                    <a:stretch/>
                  </pic:blipFill>
                  <pic:spPr bwMode="auto">
                    <a:xfrm>
                      <a:off x="0" y="0"/>
                      <a:ext cx="3818588" cy="806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4510" w:rsidRDefault="00394510" w:rsidP="00394510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NewRomanPSMT" w:hAnsi="Arial" w:cs="Arial"/>
          <w:sz w:val="24"/>
          <w:szCs w:val="24"/>
        </w:rPr>
      </w:pPr>
      <w:r>
        <w:rPr>
          <w:rFonts w:ascii="Arial" w:eastAsia="TimesNewRomanPSMT" w:hAnsi="Arial" w:cs="Arial"/>
          <w:sz w:val="24"/>
          <w:szCs w:val="24"/>
        </w:rPr>
        <w:t>Obr. 2</w:t>
      </w:r>
      <w:r w:rsidRPr="00394510">
        <w:rPr>
          <w:rFonts w:ascii="Arial" w:eastAsia="TimesNewRomanPSMT" w:hAnsi="Arial" w:cs="Arial"/>
          <w:sz w:val="24"/>
          <w:szCs w:val="24"/>
        </w:rPr>
        <w:t xml:space="preserve"> </w:t>
      </w:r>
      <w:r>
        <w:rPr>
          <w:rFonts w:ascii="Arial" w:eastAsia="TimesNewRomanPSMT" w:hAnsi="Arial" w:cs="Arial"/>
          <w:sz w:val="24"/>
          <w:szCs w:val="24"/>
        </w:rPr>
        <w:t xml:space="preserve">Sestavy </w:t>
      </w:r>
      <w:r w:rsidR="0067247D">
        <w:rPr>
          <w:rFonts w:ascii="Arial" w:eastAsia="TimesNewRomanPSMT" w:hAnsi="Arial" w:cs="Arial"/>
          <w:sz w:val="24"/>
          <w:szCs w:val="24"/>
        </w:rPr>
        <w:t>v nových listech</w:t>
      </w:r>
    </w:p>
    <w:p w:rsidR="002535A6" w:rsidRDefault="002535A6" w:rsidP="0067247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4"/>
          <w:szCs w:val="24"/>
        </w:rPr>
      </w:pPr>
    </w:p>
    <w:p w:rsidR="00694262" w:rsidRDefault="0067247D" w:rsidP="0067247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4"/>
          <w:szCs w:val="24"/>
        </w:rPr>
      </w:pPr>
      <w:r w:rsidRPr="0067247D">
        <w:rPr>
          <w:rFonts w:ascii="Arial" w:eastAsia="TimesNewRomanPSMT" w:hAnsi="Arial" w:cs="Arial"/>
          <w:sz w:val="24"/>
          <w:szCs w:val="24"/>
        </w:rPr>
        <w:t>Z v</w:t>
      </w:r>
      <w:r w:rsidRPr="0067247D">
        <w:rPr>
          <w:rFonts w:ascii="Arial" w:eastAsia="TimesNewRomanPSMT" w:hAnsi="Arial" w:cs="Arial" w:hint="eastAsia"/>
          <w:sz w:val="24"/>
          <w:szCs w:val="24"/>
        </w:rPr>
        <w:t>ý</w:t>
      </w:r>
      <w:r w:rsidRPr="0067247D">
        <w:rPr>
          <w:rFonts w:ascii="Arial" w:eastAsia="TimesNewRomanPSMT" w:hAnsi="Arial" w:cs="Arial"/>
          <w:sz w:val="24"/>
          <w:szCs w:val="24"/>
        </w:rPr>
        <w:t>sledkov</w:t>
      </w:r>
      <w:r w:rsidRPr="0067247D">
        <w:rPr>
          <w:rFonts w:ascii="Arial" w:eastAsia="TimesNewRomanPSMT" w:hAnsi="Arial" w:cs="Arial" w:hint="eastAsia"/>
          <w:sz w:val="24"/>
          <w:szCs w:val="24"/>
        </w:rPr>
        <w:t>é</w:t>
      </w:r>
      <w:r w:rsidRPr="0067247D">
        <w:rPr>
          <w:rFonts w:ascii="Arial" w:eastAsia="TimesNewRomanPSMT" w:hAnsi="Arial" w:cs="Arial"/>
          <w:sz w:val="24"/>
          <w:szCs w:val="24"/>
        </w:rPr>
        <w:t xml:space="preserve"> sestavy (viz Obr. </w:t>
      </w:r>
      <w:r>
        <w:rPr>
          <w:rFonts w:ascii="Arial" w:eastAsia="TimesNewRomanPSMT" w:hAnsi="Arial" w:cs="Arial"/>
          <w:sz w:val="24"/>
          <w:szCs w:val="24"/>
        </w:rPr>
        <w:t>3</w:t>
      </w:r>
      <w:r w:rsidRPr="0067247D">
        <w:rPr>
          <w:rFonts w:ascii="Arial" w:eastAsia="TimesNewRomanPSMT" w:hAnsi="Arial" w:cs="Arial"/>
          <w:sz w:val="24"/>
          <w:szCs w:val="24"/>
        </w:rPr>
        <w:t>) lze vy</w:t>
      </w:r>
      <w:r w:rsidRPr="0067247D">
        <w:rPr>
          <w:rFonts w:ascii="Arial" w:eastAsia="TimesNewRomanPSMT" w:hAnsi="Arial" w:cs="Arial" w:hint="eastAsia"/>
          <w:sz w:val="24"/>
          <w:szCs w:val="24"/>
        </w:rPr>
        <w:t>čí</w:t>
      </w:r>
      <w:r w:rsidRPr="0067247D">
        <w:rPr>
          <w:rFonts w:ascii="Arial" w:eastAsia="TimesNewRomanPSMT" w:hAnsi="Arial" w:cs="Arial"/>
          <w:sz w:val="24"/>
          <w:szCs w:val="24"/>
        </w:rPr>
        <w:t xml:space="preserve">st, </w:t>
      </w:r>
      <w:r w:rsidRPr="0067247D">
        <w:rPr>
          <w:rFonts w:ascii="Arial" w:eastAsia="TimesNewRomanPSMT" w:hAnsi="Arial" w:cs="Arial" w:hint="eastAsia"/>
          <w:sz w:val="24"/>
          <w:szCs w:val="24"/>
        </w:rPr>
        <w:t>ž</w:t>
      </w:r>
      <w:r w:rsidRPr="0067247D">
        <w:rPr>
          <w:rFonts w:ascii="Arial" w:eastAsia="TimesNewRomanPSMT" w:hAnsi="Arial" w:cs="Arial"/>
          <w:sz w:val="24"/>
          <w:szCs w:val="24"/>
        </w:rPr>
        <w:t>e firma m</w:t>
      </w:r>
      <w:r w:rsidRPr="0067247D">
        <w:rPr>
          <w:rFonts w:ascii="Arial" w:eastAsia="TimesNewRomanPSMT" w:hAnsi="Arial" w:cs="Arial" w:hint="eastAsia"/>
          <w:sz w:val="24"/>
          <w:szCs w:val="24"/>
        </w:rPr>
        <w:t>á</w:t>
      </w:r>
      <w:r w:rsidRPr="0067247D">
        <w:rPr>
          <w:rFonts w:ascii="Arial" w:eastAsia="TimesNewRomanPSMT" w:hAnsi="Arial" w:cs="Arial"/>
          <w:sz w:val="24"/>
          <w:szCs w:val="24"/>
        </w:rPr>
        <w:t xml:space="preserve"> </w:t>
      </w:r>
      <w:r w:rsidR="00694262">
        <w:rPr>
          <w:rFonts w:ascii="Arial" w:eastAsia="TimesNewRomanPSMT" w:hAnsi="Arial" w:cs="Arial"/>
          <w:sz w:val="24"/>
          <w:szCs w:val="24"/>
        </w:rPr>
        <w:t>vyrábět</w:t>
      </w:r>
      <w:r w:rsidRPr="0067247D">
        <w:rPr>
          <w:rFonts w:ascii="Arial" w:eastAsia="TimesNewRomanPSMT" w:hAnsi="Arial" w:cs="Arial"/>
          <w:sz w:val="24"/>
          <w:szCs w:val="24"/>
        </w:rPr>
        <w:t xml:space="preserve"> </w:t>
      </w:r>
      <w:r w:rsidR="00694262">
        <w:rPr>
          <w:rFonts w:ascii="Arial" w:eastAsia="TimesNewRomanPSMT" w:hAnsi="Arial" w:cs="Arial"/>
          <w:sz w:val="24"/>
          <w:szCs w:val="24"/>
        </w:rPr>
        <w:t>3 000 ks</w:t>
      </w:r>
      <w:r>
        <w:rPr>
          <w:rFonts w:ascii="Arial" w:eastAsia="TimesNewRomanPSMT" w:hAnsi="Arial" w:cs="Arial"/>
          <w:sz w:val="24"/>
          <w:szCs w:val="24"/>
        </w:rPr>
        <w:t xml:space="preserve"> </w:t>
      </w:r>
      <w:r w:rsidR="00694262">
        <w:rPr>
          <w:rFonts w:ascii="Arial" w:eastAsia="TimesNewRomanPSMT" w:hAnsi="Arial" w:cs="Arial"/>
          <w:sz w:val="24"/>
          <w:szCs w:val="24"/>
        </w:rPr>
        <w:t>výrobků pro domácnosti</w:t>
      </w:r>
      <w:r w:rsidRPr="0067247D">
        <w:rPr>
          <w:rFonts w:ascii="Arial" w:eastAsia="TimesNewRomanPSMT" w:hAnsi="Arial" w:cs="Arial"/>
          <w:sz w:val="24"/>
          <w:szCs w:val="24"/>
        </w:rPr>
        <w:t xml:space="preserve"> </w:t>
      </w:r>
      <w:r w:rsidR="00694262">
        <w:rPr>
          <w:rFonts w:ascii="Arial" w:eastAsia="TimesNewRomanPSMT" w:hAnsi="Arial" w:cs="Arial"/>
          <w:sz w:val="24"/>
          <w:szCs w:val="24"/>
        </w:rPr>
        <w:t>a 4 000 ks výrobků pro velkoodběratele</w:t>
      </w:r>
      <w:r w:rsidRPr="0067247D">
        <w:rPr>
          <w:rFonts w:ascii="Arial" w:eastAsia="TimesNewRomanPSMT" w:hAnsi="Arial" w:cs="Arial"/>
          <w:sz w:val="24"/>
          <w:szCs w:val="24"/>
        </w:rPr>
        <w:t xml:space="preserve">. </w:t>
      </w:r>
      <w:r w:rsidR="00F86A19">
        <w:rPr>
          <w:rFonts w:ascii="Arial" w:eastAsia="TimesNewRomanPSMT" w:hAnsi="Arial" w:cs="Arial"/>
          <w:sz w:val="24"/>
          <w:szCs w:val="24"/>
        </w:rPr>
        <w:t>Maximální</w:t>
      </w:r>
      <w:r w:rsidRPr="0067247D">
        <w:rPr>
          <w:rFonts w:ascii="Arial" w:eastAsia="TimesNewRomanPSMT" w:hAnsi="Arial" w:cs="Arial"/>
          <w:sz w:val="24"/>
          <w:szCs w:val="24"/>
        </w:rPr>
        <w:t xml:space="preserve"> </w:t>
      </w:r>
      <w:r w:rsidR="00F86A19">
        <w:rPr>
          <w:rFonts w:ascii="Arial" w:eastAsia="TimesNewRomanPSMT" w:hAnsi="Arial" w:cs="Arial"/>
          <w:sz w:val="24"/>
          <w:szCs w:val="24"/>
        </w:rPr>
        <w:t>zisk</w:t>
      </w:r>
      <w:r w:rsidRPr="0067247D">
        <w:rPr>
          <w:rFonts w:ascii="Arial" w:eastAsia="TimesNewRomanPSMT" w:hAnsi="Arial" w:cs="Arial"/>
          <w:sz w:val="24"/>
          <w:szCs w:val="24"/>
        </w:rPr>
        <w:t xml:space="preserve"> </w:t>
      </w:r>
      <w:r w:rsidRPr="0067247D">
        <w:rPr>
          <w:rFonts w:ascii="Arial" w:eastAsia="TimesNewRomanPSMT" w:hAnsi="Arial" w:cs="Arial" w:hint="eastAsia"/>
          <w:sz w:val="24"/>
          <w:szCs w:val="24"/>
        </w:rPr>
        <w:t>č</w:t>
      </w:r>
      <w:r w:rsidRPr="0067247D">
        <w:rPr>
          <w:rFonts w:ascii="Arial" w:eastAsia="TimesNewRomanPSMT" w:hAnsi="Arial" w:cs="Arial"/>
          <w:sz w:val="24"/>
          <w:szCs w:val="24"/>
        </w:rPr>
        <w:t>in</w:t>
      </w:r>
      <w:r w:rsidRPr="0067247D">
        <w:rPr>
          <w:rFonts w:ascii="Arial" w:eastAsia="TimesNewRomanPSMT" w:hAnsi="Arial" w:cs="Arial" w:hint="eastAsia"/>
          <w:sz w:val="24"/>
          <w:szCs w:val="24"/>
        </w:rPr>
        <w:t>í</w:t>
      </w:r>
      <w:r>
        <w:rPr>
          <w:rFonts w:ascii="Arial" w:eastAsia="TimesNewRomanPSMT" w:hAnsi="Arial" w:cs="Arial"/>
          <w:sz w:val="24"/>
          <w:szCs w:val="24"/>
        </w:rPr>
        <w:t xml:space="preserve"> </w:t>
      </w:r>
      <w:r w:rsidR="00F86A19">
        <w:rPr>
          <w:rFonts w:ascii="Arial" w:eastAsia="TimesNewRomanPSMT" w:hAnsi="Arial" w:cs="Arial"/>
          <w:sz w:val="24"/>
          <w:szCs w:val="24"/>
        </w:rPr>
        <w:t>190 000</w:t>
      </w:r>
      <w:r w:rsidRPr="0067247D">
        <w:rPr>
          <w:rFonts w:ascii="Arial" w:eastAsia="TimesNewRomanPSMT" w:hAnsi="Arial" w:cs="Arial"/>
          <w:sz w:val="24"/>
          <w:szCs w:val="24"/>
        </w:rPr>
        <w:t xml:space="preserve"> K</w:t>
      </w:r>
      <w:r w:rsidRPr="0067247D">
        <w:rPr>
          <w:rFonts w:ascii="Arial" w:eastAsia="TimesNewRomanPSMT" w:hAnsi="Arial" w:cs="Arial" w:hint="eastAsia"/>
          <w:sz w:val="24"/>
          <w:szCs w:val="24"/>
        </w:rPr>
        <w:t>č</w:t>
      </w:r>
      <w:r w:rsidRPr="0067247D">
        <w:rPr>
          <w:rFonts w:ascii="Arial" w:eastAsia="TimesNewRomanPSMT" w:hAnsi="Arial" w:cs="Arial"/>
          <w:sz w:val="24"/>
          <w:szCs w:val="24"/>
        </w:rPr>
        <w:t xml:space="preserve">. </w:t>
      </w:r>
    </w:p>
    <w:p w:rsidR="0067247D" w:rsidRDefault="0067247D" w:rsidP="00394510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 w:cs="Arial"/>
          <w:sz w:val="24"/>
          <w:szCs w:val="24"/>
        </w:rPr>
      </w:pPr>
    </w:p>
    <w:p w:rsidR="0067247D" w:rsidRDefault="002535A6" w:rsidP="0067247D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NewRomanPSMT" w:hAnsi="Arial" w:cs="Arial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3614420</wp:posOffset>
                </wp:positionH>
                <wp:positionV relativeFrom="paragraph">
                  <wp:posOffset>252095</wp:posOffset>
                </wp:positionV>
                <wp:extent cx="438150" cy="177800"/>
                <wp:effectExtent l="19050" t="19050" r="19050" b="12700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77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B2A99" id="Obdélník 3" o:spid="_x0000_s1026" style="position:absolute;margin-left:284.6pt;margin-top:19.85pt;width:34.5pt;height:1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" filled="f" strokecolor="red" strokeweight="3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999AB2" wp14:editId="73D090A1">
                <wp:simplePos x="0" y="0"/>
                <wp:positionH relativeFrom="column">
                  <wp:posOffset>3576320</wp:posOffset>
                </wp:positionH>
                <wp:positionV relativeFrom="paragraph">
                  <wp:posOffset>855345</wp:posOffset>
                </wp:positionV>
                <wp:extent cx="508000" cy="254000"/>
                <wp:effectExtent l="19050" t="19050" r="25400" b="12700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54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75E984" id="Obdélník 4" o:spid="_x0000_s1026" style="position:absolute;margin-left:281.6pt;margin-top:67.35pt;width:40pt;height:2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" filled="f" strokecolor="red" strokeweight="3pt"/>
            </w:pict>
          </mc:Fallback>
        </mc:AlternateContent>
      </w:r>
      <w:r w:rsidR="005D3ABA">
        <w:rPr>
          <w:noProof/>
          <w:lang w:eastAsia="cs-CZ"/>
        </w:rPr>
        <w:drawing>
          <wp:inline distT="0" distB="0" distL="0" distR="0" wp14:anchorId="1D881376" wp14:editId="7A85A8D3">
            <wp:extent cx="4067628" cy="2299452"/>
            <wp:effectExtent l="0" t="0" r="9525" b="571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7664" r="38253" b="10283"/>
                    <a:stretch/>
                  </pic:blipFill>
                  <pic:spPr bwMode="auto">
                    <a:xfrm>
                      <a:off x="0" y="0"/>
                      <a:ext cx="4078529" cy="230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0F1" w:rsidRDefault="0067247D" w:rsidP="0067247D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NewRomanPSMT" w:hAnsi="Arial" w:cs="Arial"/>
          <w:sz w:val="24"/>
          <w:szCs w:val="24"/>
        </w:rPr>
      </w:pPr>
      <w:r w:rsidRPr="0067247D">
        <w:rPr>
          <w:rFonts w:ascii="Arial" w:eastAsia="TimesNewRomanPSMT" w:hAnsi="Arial" w:cs="Arial"/>
          <w:sz w:val="24"/>
          <w:szCs w:val="24"/>
        </w:rPr>
        <w:t>Obr. 3 Výsledková sestava</w:t>
      </w:r>
    </w:p>
    <w:p w:rsidR="0067247D" w:rsidRDefault="0067247D" w:rsidP="0067247D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NewRomanPSMT" w:hAnsi="Arial" w:cs="Arial"/>
          <w:sz w:val="24"/>
          <w:szCs w:val="24"/>
        </w:rPr>
      </w:pPr>
    </w:p>
    <w:p w:rsidR="00353C91" w:rsidRPr="009F69F9" w:rsidRDefault="00353C91" w:rsidP="00353C9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4"/>
          <w:szCs w:val="24"/>
        </w:rPr>
      </w:pPr>
      <w:r w:rsidRPr="009F69F9">
        <w:rPr>
          <w:rFonts w:ascii="Arial" w:eastAsia="TimesNewRomanPSMT" w:hAnsi="Arial" w:cs="Arial"/>
          <w:sz w:val="24"/>
          <w:szCs w:val="24"/>
        </w:rPr>
        <w:t>Na Obr. 4 je uvedena citlivostní sestava. V ní nás budou zajímat Stínové ceny</w:t>
      </w:r>
      <w:r w:rsidR="006277C4">
        <w:rPr>
          <w:rFonts w:ascii="Arial" w:eastAsia="TimesNewRomanPSMT" w:hAnsi="Arial" w:cs="Arial"/>
          <w:sz w:val="24"/>
          <w:szCs w:val="24"/>
        </w:rPr>
        <w:t xml:space="preserve"> a povolený nárůst a pokles. Jedná se o nárůst/pokles nikoliv „na“ ale „o“.</w:t>
      </w:r>
    </w:p>
    <w:p w:rsidR="00353C91" w:rsidRPr="009F69F9" w:rsidRDefault="00353C91" w:rsidP="00353C9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4"/>
          <w:szCs w:val="24"/>
        </w:rPr>
      </w:pPr>
    </w:p>
    <w:p w:rsidR="00E06CC3" w:rsidRDefault="002535A6" w:rsidP="00E06CC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999AB2" wp14:editId="73D090A1">
                <wp:simplePos x="0" y="0"/>
                <wp:positionH relativeFrom="column">
                  <wp:posOffset>4192270</wp:posOffset>
                </wp:positionH>
                <wp:positionV relativeFrom="paragraph">
                  <wp:posOffset>1183640</wp:posOffset>
                </wp:positionV>
                <wp:extent cx="1219200" cy="330200"/>
                <wp:effectExtent l="19050" t="19050" r="19050" b="12700"/>
                <wp:wrapNone/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30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1FA592" id="Obdélník 7" o:spid="_x0000_s1026" style="position:absolute;margin-left:330.1pt;margin-top:93.2pt;width:96pt;height:2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" filled="f" strokecolor="red" strokeweight="3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999AB2" wp14:editId="73D090A1">
                <wp:simplePos x="0" y="0"/>
                <wp:positionH relativeFrom="column">
                  <wp:posOffset>2992120</wp:posOffset>
                </wp:positionH>
                <wp:positionV relativeFrom="paragraph">
                  <wp:posOffset>1189990</wp:posOffset>
                </wp:positionV>
                <wp:extent cx="476250" cy="279400"/>
                <wp:effectExtent l="19050" t="19050" r="19050" b="25400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79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1E1C93" id="Obdélník 5" o:spid="_x0000_s1026" style="position:absolute;margin-left:235.6pt;margin-top:93.7pt;width:37.5pt;height:2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" filled="f" strokecolor="red" strokeweight="3pt"/>
            </w:pict>
          </mc:Fallback>
        </mc:AlternateContent>
      </w:r>
      <w:r w:rsidR="005D3ABA">
        <w:rPr>
          <w:noProof/>
          <w:lang w:eastAsia="cs-CZ"/>
        </w:rPr>
        <w:drawing>
          <wp:inline distT="0" distB="0" distL="0" distR="0" wp14:anchorId="643526AC" wp14:editId="4CB9D273">
            <wp:extent cx="4942114" cy="1558516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2112" r="21866" b="14084"/>
                    <a:stretch/>
                  </pic:blipFill>
                  <pic:spPr bwMode="auto">
                    <a:xfrm>
                      <a:off x="0" y="0"/>
                      <a:ext cx="4950141" cy="1561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262" w:rsidRDefault="00694262" w:rsidP="0069426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NewRomanPSMT" w:hAnsi="Arial" w:cs="Arial"/>
          <w:sz w:val="24"/>
          <w:szCs w:val="24"/>
        </w:rPr>
      </w:pPr>
      <w:r w:rsidRPr="0067247D">
        <w:rPr>
          <w:rFonts w:ascii="Arial" w:eastAsia="TimesNewRomanPSMT" w:hAnsi="Arial" w:cs="Arial"/>
          <w:sz w:val="24"/>
          <w:szCs w:val="24"/>
        </w:rPr>
        <w:t xml:space="preserve">Obr. </w:t>
      </w:r>
      <w:r>
        <w:rPr>
          <w:rFonts w:ascii="Arial" w:eastAsia="TimesNewRomanPSMT" w:hAnsi="Arial" w:cs="Arial"/>
          <w:sz w:val="24"/>
          <w:szCs w:val="24"/>
        </w:rPr>
        <w:t>4</w:t>
      </w:r>
      <w:r w:rsidRPr="0067247D">
        <w:rPr>
          <w:rFonts w:ascii="Arial" w:eastAsia="TimesNewRomanPSMT" w:hAnsi="Arial" w:cs="Arial"/>
          <w:sz w:val="24"/>
          <w:szCs w:val="24"/>
        </w:rPr>
        <w:t xml:space="preserve"> </w:t>
      </w:r>
      <w:r w:rsidRPr="00694262">
        <w:rPr>
          <w:rFonts w:ascii="Arial" w:eastAsia="TimesNewRomanPSMT" w:hAnsi="Arial" w:cs="Arial"/>
          <w:sz w:val="24"/>
          <w:szCs w:val="24"/>
        </w:rPr>
        <w:t>Citlivostní sestava</w:t>
      </w:r>
    </w:p>
    <w:p w:rsidR="00694262" w:rsidRPr="00603C8F" w:rsidRDefault="00694262" w:rsidP="00E06CC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sectPr w:rsidR="00694262" w:rsidRPr="00603C8F" w:rsidSect="00FD2A50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0268" w:rsidRDefault="00D90268" w:rsidP="00FD141D">
      <w:pPr>
        <w:spacing w:after="0" w:line="240" w:lineRule="auto"/>
      </w:pPr>
      <w:r>
        <w:separator/>
      </w:r>
    </w:p>
  </w:endnote>
  <w:endnote w:type="continuationSeparator" w:id="0">
    <w:p w:rsidR="00D90268" w:rsidRDefault="00D90268" w:rsidP="00FD1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katabulky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5"/>
      <w:gridCol w:w="3005"/>
      <w:gridCol w:w="3006"/>
    </w:tblGrid>
    <w:tr w:rsidR="00A47218" w:rsidRPr="00A82A93" w:rsidTr="009A65E6">
      <w:trPr>
        <w:jc w:val="center"/>
      </w:trPr>
      <w:tc>
        <w:tcPr>
          <w:tcW w:w="3005" w:type="dxa"/>
        </w:tcPr>
        <w:p w:rsidR="00A47218" w:rsidRPr="00A82A93" w:rsidRDefault="00A47218" w:rsidP="00A47218">
          <w:pPr>
            <w:pStyle w:val="Zhlav"/>
            <w:rPr>
              <w:color w:val="000000" w:themeColor="text1"/>
            </w:rPr>
          </w:pPr>
          <w:r w:rsidRPr="00A82A93">
            <w:rPr>
              <w:noProof/>
              <w:color w:val="000000" w:themeColor="text1"/>
              <w:lang w:eastAsia="cs-CZ"/>
            </w:rPr>
            <w:drawing>
              <wp:inline distT="0" distB="0" distL="0" distR="0" wp14:anchorId="76B5365D" wp14:editId="20F3781C">
                <wp:extent cx="1619250" cy="433176"/>
                <wp:effectExtent l="0" t="0" r="0" b="5080"/>
                <wp:docPr id="31" name="Obrázek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1422" cy="4498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</w:tcPr>
        <w:p w:rsidR="00A47218" w:rsidRPr="00A82A93" w:rsidRDefault="00A47218" w:rsidP="00A47218">
          <w:pPr>
            <w:pStyle w:val="Zhlav"/>
            <w:jc w:val="right"/>
            <w:rPr>
              <w:color w:val="000000" w:themeColor="text1"/>
            </w:rPr>
          </w:pPr>
          <w:r w:rsidRPr="00A82A93">
            <w:rPr>
              <w:noProof/>
              <w:color w:val="000000" w:themeColor="text1"/>
              <w:lang w:eastAsia="cs-CZ"/>
            </w:rPr>
            <w:drawing>
              <wp:inline distT="0" distB="0" distL="0" distR="0" wp14:anchorId="37539A6C" wp14:editId="1D57E951">
                <wp:extent cx="960680" cy="432000"/>
                <wp:effectExtent l="0" t="0" r="0" b="6350"/>
                <wp:docPr id="32" name="Obráze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0680" cy="43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6" w:type="dxa"/>
        </w:tcPr>
        <w:p w:rsidR="00A47218" w:rsidRPr="00A82A93" w:rsidRDefault="00A47218" w:rsidP="00A47218">
          <w:pPr>
            <w:pStyle w:val="Zhlav"/>
            <w:jc w:val="right"/>
            <w:rPr>
              <w:color w:val="000000" w:themeColor="text1"/>
            </w:rPr>
          </w:pPr>
          <w:r w:rsidRPr="00A82A93">
            <w:rPr>
              <w:noProof/>
              <w:color w:val="000000" w:themeColor="text1"/>
              <w:lang w:eastAsia="cs-CZ"/>
            </w:rPr>
            <w:drawing>
              <wp:inline distT="0" distB="0" distL="0" distR="0" wp14:anchorId="509E9839" wp14:editId="6F42ADB4">
                <wp:extent cx="866568" cy="432000"/>
                <wp:effectExtent l="0" t="0" r="0" b="6350"/>
                <wp:docPr id="33" name="Obrázek 33" descr="Foto / Photo: Logo MŠM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oto / Photo: Logo MŠM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568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47218" w:rsidRDefault="00A4721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0268" w:rsidRDefault="00D90268" w:rsidP="00FD141D">
      <w:pPr>
        <w:spacing w:after="0" w:line="240" w:lineRule="auto"/>
      </w:pPr>
      <w:r>
        <w:separator/>
      </w:r>
    </w:p>
  </w:footnote>
  <w:footnote w:type="continuationSeparator" w:id="0">
    <w:p w:rsidR="00D90268" w:rsidRDefault="00D90268" w:rsidP="00FD14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7218" w:rsidRDefault="00A47218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0" locked="1" layoutInCell="1" allowOverlap="1" wp14:anchorId="1F485AC7" wp14:editId="35CF4076">
          <wp:simplePos x="0" y="0"/>
          <wp:positionH relativeFrom="margin">
            <wp:align>center</wp:align>
          </wp:positionH>
          <wp:positionV relativeFrom="page">
            <wp:posOffset>329565</wp:posOffset>
          </wp:positionV>
          <wp:extent cx="6602095" cy="859790"/>
          <wp:effectExtent l="0" t="0" r="8255" b="0"/>
          <wp:wrapNone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2095" cy="859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1E1"/>
    <w:rsid w:val="000B21E1"/>
    <w:rsid w:val="000E71D7"/>
    <w:rsid w:val="001F3D74"/>
    <w:rsid w:val="00223004"/>
    <w:rsid w:val="002535A6"/>
    <w:rsid w:val="00343580"/>
    <w:rsid w:val="00353C91"/>
    <w:rsid w:val="00371EA9"/>
    <w:rsid w:val="00394510"/>
    <w:rsid w:val="003B1F99"/>
    <w:rsid w:val="005D00F1"/>
    <w:rsid w:val="005D3ABA"/>
    <w:rsid w:val="00603C8F"/>
    <w:rsid w:val="00623A81"/>
    <w:rsid w:val="006277C4"/>
    <w:rsid w:val="0067247D"/>
    <w:rsid w:val="00694262"/>
    <w:rsid w:val="006C4E7C"/>
    <w:rsid w:val="00734632"/>
    <w:rsid w:val="008467DD"/>
    <w:rsid w:val="00875930"/>
    <w:rsid w:val="00911711"/>
    <w:rsid w:val="009D04BA"/>
    <w:rsid w:val="009F5776"/>
    <w:rsid w:val="009F69F9"/>
    <w:rsid w:val="00A47218"/>
    <w:rsid w:val="00B12767"/>
    <w:rsid w:val="00BF00EA"/>
    <w:rsid w:val="00BF1BBA"/>
    <w:rsid w:val="00C1777E"/>
    <w:rsid w:val="00C4489D"/>
    <w:rsid w:val="00C602E0"/>
    <w:rsid w:val="00CC4A86"/>
    <w:rsid w:val="00CF0C37"/>
    <w:rsid w:val="00D45C7D"/>
    <w:rsid w:val="00D5507A"/>
    <w:rsid w:val="00D90268"/>
    <w:rsid w:val="00DC30C2"/>
    <w:rsid w:val="00E06CC3"/>
    <w:rsid w:val="00E078A1"/>
    <w:rsid w:val="00E2118F"/>
    <w:rsid w:val="00E22614"/>
    <w:rsid w:val="00E92290"/>
    <w:rsid w:val="00EA5C72"/>
    <w:rsid w:val="00F867AF"/>
    <w:rsid w:val="00F86A19"/>
    <w:rsid w:val="00FD141D"/>
    <w:rsid w:val="00FD2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A6620"/>
  <w15:chartTrackingRefBased/>
  <w15:docId w15:val="{284C32C3-6869-4658-B592-33587A795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fp-filename-icon">
    <w:name w:val="fp-filename-icon"/>
    <w:basedOn w:val="Standardnpsmoodstavce"/>
    <w:rsid w:val="00E92290"/>
  </w:style>
  <w:style w:type="character" w:customStyle="1" w:styleId="fp-filename">
    <w:name w:val="fp-filename"/>
    <w:basedOn w:val="Standardnpsmoodstavce"/>
    <w:rsid w:val="00E92290"/>
  </w:style>
  <w:style w:type="paragraph" w:styleId="Zhlav">
    <w:name w:val="header"/>
    <w:basedOn w:val="Normln"/>
    <w:link w:val="ZhlavChar"/>
    <w:uiPriority w:val="99"/>
    <w:unhideWhenUsed/>
    <w:rsid w:val="00FD14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D141D"/>
  </w:style>
  <w:style w:type="paragraph" w:styleId="Zpat">
    <w:name w:val="footer"/>
    <w:basedOn w:val="Normln"/>
    <w:link w:val="ZpatChar"/>
    <w:uiPriority w:val="99"/>
    <w:unhideWhenUsed/>
    <w:rsid w:val="00FD14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D141D"/>
  </w:style>
  <w:style w:type="table" w:styleId="Mkatabulky">
    <w:name w:val="Table Grid"/>
    <w:basedOn w:val="Normlntabulka"/>
    <w:uiPriority w:val="59"/>
    <w:rsid w:val="00A472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8.png"/><Relationship Id="rId5" Type="http://schemas.openxmlformats.org/officeDocument/2006/relationships/endnotes" Target="endnotes.xml"/><Relationship Id="rId10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147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natalie.pelloneova</dc:creator>
  <cp:keywords/>
  <dc:description/>
  <cp:lastModifiedBy>natalie</cp:lastModifiedBy>
  <cp:revision>42</cp:revision>
  <dcterms:created xsi:type="dcterms:W3CDTF">2021-03-01T17:07:00Z</dcterms:created>
  <dcterms:modified xsi:type="dcterms:W3CDTF">2022-11-15T17:30:00Z</dcterms:modified>
</cp:coreProperties>
</file>