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3F4" w:rsidRPr="00BE6C4B" w:rsidRDefault="008873F4" w:rsidP="00D91296">
      <w:pPr>
        <w:shd w:val="clear" w:color="auto" w:fill="FFFFFF"/>
        <w:spacing w:after="120" w:line="312" w:lineRule="auto"/>
        <w:outlineLvl w:val="0"/>
        <w:rPr>
          <w:rFonts w:ascii="Times New Roman" w:eastAsia="Times New Roman" w:hAnsi="Times New Roman" w:cs="Times New Roman"/>
          <w:b/>
          <w:bCs/>
          <w:color w:val="0F0F0F"/>
          <w:kern w:val="36"/>
          <w:sz w:val="28"/>
          <w:szCs w:val="28"/>
          <w:lang w:eastAsia="cs-CZ"/>
        </w:rPr>
      </w:pPr>
    </w:p>
    <w:p w:rsidR="00FB2CAB" w:rsidRDefault="00FB2CA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Výsledkem </w:t>
      </w:r>
      <w:r w:rsidR="008873F4">
        <w:rPr>
          <w:rFonts w:ascii="Times New Roman" w:hAnsi="Times New Roman" w:cs="Times New Roman"/>
          <w:sz w:val="24"/>
          <w:szCs w:val="24"/>
        </w:rPr>
        <w:t xml:space="preserve">odměn a trestů </w:t>
      </w:r>
      <w:r>
        <w:rPr>
          <w:rFonts w:ascii="Times New Roman" w:hAnsi="Times New Roman" w:cs="Times New Roman"/>
          <w:sz w:val="24"/>
          <w:szCs w:val="24"/>
        </w:rPr>
        <w:t>je selhávání dětí</w:t>
      </w:r>
    </w:p>
    <w:p w:rsidR="00FB2CAB" w:rsidRDefault="00FB2CA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Pedagogové nechtějí ztratit kontrolu nad dětmi – kontrolou ale ztrácí kladný vztah a stávají se „biřici“</w:t>
      </w:r>
    </w:p>
    <w:p w:rsidR="00FB2CAB" w:rsidRDefault="00FB2CA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Tak vynalezli grafy chování – různé tabulky, které odměňují dobré chování nebo také trestají špatné chování a kombinují oba přístupy</w:t>
      </w:r>
    </w:p>
    <w:p w:rsidR="00FB2CAB" w:rsidRDefault="00FB2CA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Děti ale začnou řešit, zda je spravedlivé, jak se chování hodnotí, zda jsou odměňovány stejně jako druzí… a vede to znovu k problémům a dohadům</w:t>
      </w:r>
    </w:p>
    <w:p w:rsidR="00FB2CAB" w:rsidRDefault="00FB2CA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Vztah mezi kontrolujícím rodičem a dítětem nebo pedagogem a dítětem se postupně zhoršuje a všichni se cítí hůř</w:t>
      </w:r>
    </w:p>
    <w:p w:rsidR="00FB2CAB" w:rsidRDefault="00FB2CA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Někdo řekl: „Zaměř se jen na kladné a dobré chování a to odměňuj.“, ale to není správné, musí se řešit i to špatné chování, ale jak, aby to fungovalo?</w:t>
      </w:r>
    </w:p>
    <w:p w:rsidR="00FB2CAB" w:rsidRDefault="0061409D"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Po mnoha seminářích a přečtení tisíců stránek na toto téma: </w:t>
      </w:r>
    </w:p>
    <w:p w:rsidR="0061409D" w:rsidRDefault="0061409D"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Chování se týká více než jen dobré – špatné, správné – nesprávné, odměna trest</w:t>
      </w:r>
    </w:p>
    <w:p w:rsidR="0061409D" w:rsidRDefault="0061409D"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Změna chování druhého není založena pouze na mechanické kontrole, jde o humánní systém</w:t>
      </w:r>
      <w:r w:rsidR="00BF25F6">
        <w:rPr>
          <w:rFonts w:ascii="Times New Roman" w:hAnsi="Times New Roman" w:cs="Times New Roman"/>
          <w:sz w:val="24"/>
          <w:szCs w:val="24"/>
        </w:rPr>
        <w:t xml:space="preserve"> – lidský vztah </w:t>
      </w:r>
    </w:p>
    <w:p w:rsidR="0061409D" w:rsidRDefault="00BF25F6"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Prostředkem změny je především práce na sobě</w:t>
      </w:r>
    </w:p>
    <w:p w:rsidR="00BF25F6" w:rsidRDefault="00BF25F6"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Rozumět sami sobě</w:t>
      </w:r>
    </w:p>
    <w:p w:rsidR="00BF25F6" w:rsidRDefault="00BF25F6"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Objevit své „temnější“ stránky, hlavně ty, které u sebe obtížně akceptujeme</w:t>
      </w:r>
    </w:p>
    <w:p w:rsidR="00BF25F6" w:rsidRDefault="00BF25F6"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Když někdo udělá chybu, nejprve jej podpořit, chybu nedémonizovat</w:t>
      </w:r>
    </w:p>
    <w:p w:rsidR="00BF25F6" w:rsidRDefault="00BF25F6"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Sebrat odvahu a být ve vztahu autentičtí, což nás nutí se vyrovnat se svou zranitelností</w:t>
      </w:r>
    </w:p>
    <w:p w:rsidR="00BF25F6" w:rsidRDefault="00BF25F6"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Když se stáváme autentičtějšími a pociťujeme méně strachu, padají „obrany“, pak máme prostor být kreativní </w:t>
      </w:r>
    </w:p>
    <w:p w:rsidR="00BF25F6" w:rsidRDefault="00BF25F6" w:rsidP="00D91296">
      <w:pPr>
        <w:pStyle w:val="Odstavecseseznamem"/>
        <w:numPr>
          <w:ilvl w:val="1"/>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Celý proces se nejprve týká nás samých, teprve potom dětí</w:t>
      </w:r>
    </w:p>
    <w:p w:rsidR="00BF25F6" w:rsidRDefault="00BF25F6"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Problematika vnějšího přizpůsobení (</w:t>
      </w:r>
      <w:proofErr w:type="spellStart"/>
      <w:r>
        <w:rPr>
          <w:rFonts w:ascii="Times New Roman" w:hAnsi="Times New Roman" w:cs="Times New Roman"/>
          <w:sz w:val="24"/>
          <w:szCs w:val="24"/>
        </w:rPr>
        <w:t>compliance</w:t>
      </w:r>
      <w:proofErr w:type="spellEnd"/>
      <w:r>
        <w:rPr>
          <w:rFonts w:ascii="Times New Roman" w:hAnsi="Times New Roman" w:cs="Times New Roman"/>
          <w:sz w:val="24"/>
          <w:szCs w:val="24"/>
        </w:rPr>
        <w:t>) versus přijetí hodnoty, normy nebo vzorce chování, interiorizace do svého souboru hodnot a postojů</w:t>
      </w:r>
    </w:p>
    <w:p w:rsidR="00BF25F6" w:rsidRDefault="00BF25F6"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Pod trestem se dějí dvě věci: buď se dítě přizpůsobí, ale nezvnitřní rádo (jev: když kontrola pomine, pomine i dobré chování) nebo dospělého dítě ignoruje</w:t>
      </w:r>
    </w:p>
    <w:p w:rsidR="00D73292" w:rsidRDefault="00BF25F6"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Mladší děti spíše volí první řešení, protože potřebují „potvrzení“ dospělého, jeho pozornost, náklonnost, že jsou „hodná holčička“ apod., </w:t>
      </w:r>
      <w:r w:rsidR="00243BB3">
        <w:rPr>
          <w:rFonts w:ascii="Times New Roman" w:hAnsi="Times New Roman" w:cs="Times New Roman"/>
          <w:sz w:val="24"/>
          <w:szCs w:val="24"/>
        </w:rPr>
        <w:t>potřebují někam patřit, cítit, že někdo je oceňuje</w:t>
      </w:r>
      <w:r w:rsidR="00D73292">
        <w:rPr>
          <w:rFonts w:ascii="Times New Roman" w:hAnsi="Times New Roman" w:cs="Times New Roman"/>
          <w:sz w:val="24"/>
          <w:szCs w:val="24"/>
        </w:rPr>
        <w:t xml:space="preserve">, ale pokud jim to dáváme jen za odměnu, narušujeme jejich sebepojetí, </w:t>
      </w:r>
      <w:proofErr w:type="spellStart"/>
      <w:r w:rsidR="00D73292">
        <w:rPr>
          <w:rFonts w:ascii="Times New Roman" w:hAnsi="Times New Roman" w:cs="Times New Roman"/>
          <w:sz w:val="24"/>
          <w:szCs w:val="24"/>
        </w:rPr>
        <w:t>sebehodnotu</w:t>
      </w:r>
      <w:proofErr w:type="spellEnd"/>
      <w:r w:rsidR="00D73292">
        <w:rPr>
          <w:rFonts w:ascii="Times New Roman" w:hAnsi="Times New Roman" w:cs="Times New Roman"/>
          <w:sz w:val="24"/>
          <w:szCs w:val="24"/>
        </w:rPr>
        <w:t xml:space="preserve"> a vztah k sobě; </w:t>
      </w:r>
      <w:proofErr w:type="spellStart"/>
      <w:r w:rsidR="00D73292">
        <w:rPr>
          <w:rFonts w:ascii="Times New Roman" w:hAnsi="Times New Roman" w:cs="Times New Roman"/>
          <w:sz w:val="24"/>
          <w:szCs w:val="24"/>
        </w:rPr>
        <w:t>Díte</w:t>
      </w:r>
      <w:proofErr w:type="spellEnd"/>
      <w:r w:rsidR="00D73292">
        <w:rPr>
          <w:rFonts w:ascii="Times New Roman" w:hAnsi="Times New Roman" w:cs="Times New Roman"/>
          <w:sz w:val="24"/>
          <w:szCs w:val="24"/>
        </w:rPr>
        <w:t xml:space="preserve"> se naučí: „Jsem dobré pokud…“, vše je podmínečné</w:t>
      </w:r>
    </w:p>
    <w:p w:rsidR="00D73292" w:rsidRDefault="00D73292"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Vzbuzování strachu a viny může být užitečné, pokud chceme pouze přizpůsobení, ale během času se dítě naučí pociťovat hanbu a nevěří si</w:t>
      </w:r>
    </w:p>
    <w:p w:rsidR="00D73292" w:rsidRDefault="00D73292"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Děti se stávají závislými na dospělých, odevzdávají jemu schopnost jej hodnotit, zabíjí to jejich zvídavost a schopnost sebehodnotit se, hledat, co je dobré a špatné samo za sebe; takto děti ztrácejí motivaci se měnit.</w:t>
      </w:r>
    </w:p>
    <w:p w:rsidR="00BF25F6" w:rsidRDefault="00BF25F6"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to neplatí pro adolescenty</w:t>
      </w:r>
      <w:r w:rsidR="00D6463C">
        <w:rPr>
          <w:rFonts w:ascii="Times New Roman" w:hAnsi="Times New Roman" w:cs="Times New Roman"/>
          <w:sz w:val="24"/>
          <w:szCs w:val="24"/>
        </w:rPr>
        <w:t xml:space="preserve">; </w:t>
      </w:r>
      <w:proofErr w:type="spellStart"/>
      <w:r w:rsidR="00BE6C4B">
        <w:rPr>
          <w:rFonts w:ascii="Times New Roman" w:hAnsi="Times New Roman" w:cs="Times New Roman"/>
          <w:sz w:val="24"/>
          <w:szCs w:val="24"/>
        </w:rPr>
        <w:t>Maddie</w:t>
      </w:r>
      <w:proofErr w:type="spellEnd"/>
      <w:r w:rsidR="00BE6C4B">
        <w:rPr>
          <w:rFonts w:ascii="Times New Roman" w:hAnsi="Times New Roman" w:cs="Times New Roman"/>
          <w:sz w:val="24"/>
          <w:szCs w:val="24"/>
        </w:rPr>
        <w:t xml:space="preserve"> and Ryan – příklady, jak se děti vyrovnávají s tresty, s nátlakem dospělých – Jak zralé lidi připravujeme? Jaké emoce budou mít? (odmítání lásky, když ji nakonec má dostat, úzkosti, hledání potvrzení od ostatních, neautentičnost) Jak se budou učit? (nízká nebo až moc vysoká motivace) </w:t>
      </w:r>
    </w:p>
    <w:p w:rsidR="00BE6C4B" w:rsidRDefault="00BE6C4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Jak to tedy udělat, aby došlo ke změně chování? (Tedy i změně v hodnotách a postojích, které předcházejí?) – dát dětem všechny informace, které potřebují (například o důsledcích činů, o tom, co způsobují druhým lidem apod.) a nechat je, aby se rozhodly po uvážení a z ohleduplnosti, díky čemuž může dojít k trvalé změně po interiorizaci hodnot a postojů</w:t>
      </w:r>
    </w:p>
    <w:p w:rsidR="00BF25F6" w:rsidRDefault="00BE6C4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 Máte zkušenost s tímto jevem, že jste byli trestáni? Jakou odezvu a následné chování to u Vás vyvolalo? </w:t>
      </w:r>
    </w:p>
    <w:p w:rsidR="00BE6C4B" w:rsidRDefault="00BE6C4B"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Zaměňujeme chování za komoditu – „Něco za něco“, ale děti stárnou a čas se krátí, naše „moc“ nad nimi slábne</w:t>
      </w:r>
      <w:r w:rsidR="008873F4">
        <w:rPr>
          <w:rFonts w:ascii="Times New Roman" w:hAnsi="Times New Roman" w:cs="Times New Roman"/>
          <w:sz w:val="24"/>
          <w:szCs w:val="24"/>
        </w:rPr>
        <w:t>, tresty ztrácejí svou moc a odměny motivační sílu</w:t>
      </w:r>
      <w:r>
        <w:rPr>
          <w:rFonts w:ascii="Times New Roman" w:hAnsi="Times New Roman" w:cs="Times New Roman"/>
          <w:sz w:val="24"/>
          <w:szCs w:val="24"/>
        </w:rPr>
        <w:t>, a pak naše předchozí chování k dětem přináší své výsledky, často ne příliš výhodné</w:t>
      </w:r>
    </w:p>
    <w:p w:rsidR="008873F4" w:rsidRDefault="008873F4" w:rsidP="00D91296">
      <w:pPr>
        <w:pStyle w:val="Odstavecseseznamem"/>
        <w:numPr>
          <w:ilvl w:val="0"/>
          <w:numId w:val="1"/>
        </w:numPr>
        <w:spacing w:after="120" w:line="312" w:lineRule="auto"/>
        <w:jc w:val="both"/>
        <w:rPr>
          <w:rFonts w:ascii="Times New Roman" w:hAnsi="Times New Roman" w:cs="Times New Roman"/>
          <w:sz w:val="24"/>
          <w:szCs w:val="24"/>
        </w:rPr>
      </w:pPr>
      <w:proofErr w:type="spellStart"/>
      <w:r>
        <w:rPr>
          <w:rFonts w:ascii="Times New Roman" w:hAnsi="Times New Roman" w:cs="Times New Roman"/>
          <w:sz w:val="24"/>
          <w:szCs w:val="24"/>
        </w:rPr>
        <w:t>Prefrontální</w:t>
      </w:r>
      <w:proofErr w:type="spellEnd"/>
      <w:r>
        <w:rPr>
          <w:rFonts w:ascii="Times New Roman" w:hAnsi="Times New Roman" w:cs="Times New Roman"/>
          <w:sz w:val="24"/>
          <w:szCs w:val="24"/>
        </w:rPr>
        <w:t xml:space="preserve"> kortex se u mladých lidí vyvíjí až do 25 </w:t>
      </w: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čili jejich „kontrolní a řídící“ centrum mozku zraje dlouho, čili místo trestání jejich ještě dětského chování bychom měli stále napomáhat, aby postupně dokázali využívat své volní vlastnosti ke zvládání emocí (projevy v chování) a hlavně rozum</w:t>
      </w:r>
    </w:p>
    <w:p w:rsidR="008873F4" w:rsidRDefault="008873F4"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Využívat svou sílu k vlivu, ne k moci; čím mladší dítě, tím více máme „moc“ – kvůli bezpečí, vytvoření struktury, stanovení limitů, kterým budou rozumět, porozumění </w:t>
      </w:r>
      <w:proofErr w:type="gramStart"/>
      <w:r>
        <w:rPr>
          <w:rFonts w:ascii="Times New Roman" w:hAnsi="Times New Roman" w:cs="Times New Roman"/>
          <w:sz w:val="24"/>
          <w:szCs w:val="24"/>
        </w:rPr>
        <w:t>světu</w:t>
      </w:r>
      <w:proofErr w:type="gramEnd"/>
      <w:r>
        <w:rPr>
          <w:rFonts w:ascii="Times New Roman" w:hAnsi="Times New Roman" w:cs="Times New Roman"/>
          <w:sz w:val="24"/>
          <w:szCs w:val="24"/>
        </w:rPr>
        <w:t xml:space="preserve"> jaký je (Patočka – formativní vliv výchovy); s přibývajícím věkem přidávejme vlivu a ubírejme moci – pro podporu vlastního rozvoje vychovávaného, prostoru přemýšlet a zvažovat, vybírat vhodné strategie, </w:t>
      </w:r>
    </w:p>
    <w:p w:rsidR="008873F4" w:rsidRDefault="008873F4"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Děti a mladí neposlouchají lidi, které nemají rádi a neváží si jich</w:t>
      </w:r>
      <w:r w:rsidR="00D91296">
        <w:rPr>
          <w:rFonts w:ascii="Times New Roman" w:hAnsi="Times New Roman" w:cs="Times New Roman"/>
          <w:sz w:val="24"/>
          <w:szCs w:val="24"/>
        </w:rPr>
        <w:t xml:space="preserve">, kteří dokáží jen trestat nebo odměňovat (nepleťte si toto „odměňování“ s uznáním a oceněním opravdové snahy a úspěchu) </w:t>
      </w:r>
    </w:p>
    <w:p w:rsidR="00D91296" w:rsidRDefault="00D91296"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Naše role má být „leader“, nikoli „diktátor“; pouze v dobře založeném vztahu nám budou děti a mladí lidé důvěřovat, respektovat disciplínu (vzniká vnitřní kázeň) a otevřou se i našim hodnotám</w:t>
      </w:r>
    </w:p>
    <w:p w:rsidR="00D91296" w:rsidRPr="00FB2CAB" w:rsidRDefault="00D91296" w:rsidP="00D91296">
      <w:pPr>
        <w:pStyle w:val="Odstavecseseznamem"/>
        <w:numPr>
          <w:ilvl w:val="0"/>
          <w:numId w:val="1"/>
        </w:num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ZLIKVIDUJTE VŠECHNY TYPY TABULEK CHOVÁNÍ A TVOŘTE VZTAH </w:t>
      </w:r>
      <w:r w:rsidR="00DF6D6D">
        <w:rPr>
          <w:rFonts w:ascii="Times New Roman" w:hAnsi="Times New Roman" w:cs="Times New Roman"/>
          <w:sz w:val="24"/>
          <w:szCs w:val="24"/>
        </w:rPr>
        <w:t>– ten je lidským systémem k formování a žádoucí</w:t>
      </w:r>
      <w:bookmarkStart w:id="0" w:name="_GoBack"/>
      <w:bookmarkEnd w:id="0"/>
      <w:r w:rsidR="00DF6D6D">
        <w:rPr>
          <w:rFonts w:ascii="Times New Roman" w:hAnsi="Times New Roman" w:cs="Times New Roman"/>
          <w:sz w:val="24"/>
          <w:szCs w:val="24"/>
        </w:rPr>
        <w:t xml:space="preserve"> změně chování </w:t>
      </w:r>
    </w:p>
    <w:sectPr w:rsidR="00D91296" w:rsidRPr="00FB2C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7BC" w:rsidRDefault="000047BC" w:rsidP="008873F4">
      <w:pPr>
        <w:spacing w:after="0" w:line="240" w:lineRule="auto"/>
      </w:pPr>
      <w:r>
        <w:separator/>
      </w:r>
    </w:p>
  </w:endnote>
  <w:endnote w:type="continuationSeparator" w:id="0">
    <w:p w:rsidR="000047BC" w:rsidRDefault="000047BC" w:rsidP="0088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7BC" w:rsidRDefault="000047BC" w:rsidP="008873F4">
      <w:pPr>
        <w:spacing w:after="0" w:line="240" w:lineRule="auto"/>
      </w:pPr>
      <w:r>
        <w:separator/>
      </w:r>
    </w:p>
  </w:footnote>
  <w:footnote w:type="continuationSeparator" w:id="0">
    <w:p w:rsidR="000047BC" w:rsidRDefault="000047BC" w:rsidP="0088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F4" w:rsidRDefault="008873F4" w:rsidP="008873F4">
    <w:pPr>
      <w:shd w:val="clear" w:color="auto" w:fill="FFFFFF"/>
      <w:spacing w:after="0" w:line="240" w:lineRule="auto"/>
      <w:outlineLvl w:val="0"/>
      <w:rPr>
        <w:rFonts w:ascii="Times New Roman" w:eastAsia="Times New Roman" w:hAnsi="Times New Roman" w:cs="Times New Roman"/>
        <w:b/>
        <w:bCs/>
        <w:color w:val="0F0F0F"/>
        <w:kern w:val="36"/>
        <w:sz w:val="28"/>
        <w:szCs w:val="28"/>
        <w:lang w:eastAsia="cs-CZ"/>
      </w:rPr>
    </w:pPr>
    <w:proofErr w:type="spellStart"/>
    <w:r w:rsidRPr="00BE6C4B">
      <w:rPr>
        <w:rFonts w:ascii="Times New Roman" w:eastAsia="Times New Roman" w:hAnsi="Times New Roman" w:cs="Times New Roman"/>
        <w:b/>
        <w:bCs/>
        <w:color w:val="0F0F0F"/>
        <w:kern w:val="36"/>
        <w:sz w:val="28"/>
        <w:szCs w:val="28"/>
        <w:lang w:eastAsia="cs-CZ"/>
      </w:rPr>
      <w:t>The</w:t>
    </w:r>
    <w:proofErr w:type="spellEnd"/>
    <w:r w:rsidRPr="00BE6C4B">
      <w:rPr>
        <w:rFonts w:ascii="Times New Roman" w:eastAsia="Times New Roman" w:hAnsi="Times New Roman" w:cs="Times New Roman"/>
        <w:b/>
        <w:bCs/>
        <w:color w:val="0F0F0F"/>
        <w:kern w:val="36"/>
        <w:sz w:val="28"/>
        <w:szCs w:val="28"/>
        <w:lang w:eastAsia="cs-CZ"/>
      </w:rPr>
      <w:t xml:space="preserve"> </w:t>
    </w:r>
    <w:proofErr w:type="spellStart"/>
    <w:r w:rsidRPr="00BE6C4B">
      <w:rPr>
        <w:rFonts w:ascii="Times New Roman" w:eastAsia="Times New Roman" w:hAnsi="Times New Roman" w:cs="Times New Roman"/>
        <w:b/>
        <w:bCs/>
        <w:color w:val="0F0F0F"/>
        <w:kern w:val="36"/>
        <w:sz w:val="28"/>
        <w:szCs w:val="28"/>
        <w:lang w:eastAsia="cs-CZ"/>
      </w:rPr>
      <w:t>Dark</w:t>
    </w:r>
    <w:proofErr w:type="spellEnd"/>
    <w:r w:rsidRPr="00BE6C4B">
      <w:rPr>
        <w:rFonts w:ascii="Times New Roman" w:eastAsia="Times New Roman" w:hAnsi="Times New Roman" w:cs="Times New Roman"/>
        <w:b/>
        <w:bCs/>
        <w:color w:val="0F0F0F"/>
        <w:kern w:val="36"/>
        <w:sz w:val="28"/>
        <w:szCs w:val="28"/>
        <w:lang w:eastAsia="cs-CZ"/>
      </w:rPr>
      <w:t xml:space="preserve"> </w:t>
    </w:r>
    <w:proofErr w:type="spellStart"/>
    <w:r w:rsidRPr="00BE6C4B">
      <w:rPr>
        <w:rFonts w:ascii="Times New Roman" w:eastAsia="Times New Roman" w:hAnsi="Times New Roman" w:cs="Times New Roman"/>
        <w:b/>
        <w:bCs/>
        <w:color w:val="0F0F0F"/>
        <w:kern w:val="36"/>
        <w:sz w:val="28"/>
        <w:szCs w:val="28"/>
        <w:lang w:eastAsia="cs-CZ"/>
      </w:rPr>
      <w:t>Side</w:t>
    </w:r>
    <w:proofErr w:type="spellEnd"/>
    <w:r w:rsidRPr="00BE6C4B">
      <w:rPr>
        <w:rFonts w:ascii="Times New Roman" w:eastAsia="Times New Roman" w:hAnsi="Times New Roman" w:cs="Times New Roman"/>
        <w:b/>
        <w:bCs/>
        <w:color w:val="0F0F0F"/>
        <w:kern w:val="36"/>
        <w:sz w:val="28"/>
        <w:szCs w:val="28"/>
        <w:lang w:eastAsia="cs-CZ"/>
      </w:rPr>
      <w:t xml:space="preserve"> </w:t>
    </w:r>
    <w:proofErr w:type="spellStart"/>
    <w:r w:rsidRPr="00BE6C4B">
      <w:rPr>
        <w:rFonts w:ascii="Times New Roman" w:eastAsia="Times New Roman" w:hAnsi="Times New Roman" w:cs="Times New Roman"/>
        <w:b/>
        <w:bCs/>
        <w:color w:val="0F0F0F"/>
        <w:kern w:val="36"/>
        <w:sz w:val="28"/>
        <w:szCs w:val="28"/>
        <w:lang w:eastAsia="cs-CZ"/>
      </w:rPr>
      <w:t>of</w:t>
    </w:r>
    <w:proofErr w:type="spellEnd"/>
    <w:r w:rsidRPr="00BE6C4B">
      <w:rPr>
        <w:rFonts w:ascii="Times New Roman" w:eastAsia="Times New Roman" w:hAnsi="Times New Roman" w:cs="Times New Roman"/>
        <w:b/>
        <w:bCs/>
        <w:color w:val="0F0F0F"/>
        <w:kern w:val="36"/>
        <w:sz w:val="28"/>
        <w:szCs w:val="28"/>
        <w:lang w:eastAsia="cs-CZ"/>
      </w:rPr>
      <w:t xml:space="preserve"> </w:t>
    </w:r>
    <w:proofErr w:type="spellStart"/>
    <w:r w:rsidRPr="00BE6C4B">
      <w:rPr>
        <w:rFonts w:ascii="Times New Roman" w:eastAsia="Times New Roman" w:hAnsi="Times New Roman" w:cs="Times New Roman"/>
        <w:b/>
        <w:bCs/>
        <w:color w:val="0F0F0F"/>
        <w:kern w:val="36"/>
        <w:sz w:val="28"/>
        <w:szCs w:val="28"/>
        <w:lang w:eastAsia="cs-CZ"/>
      </w:rPr>
      <w:t>Behaviour</w:t>
    </w:r>
    <w:proofErr w:type="spellEnd"/>
    <w:r w:rsidRPr="00BE6C4B">
      <w:rPr>
        <w:rFonts w:ascii="Times New Roman" w:eastAsia="Times New Roman" w:hAnsi="Times New Roman" w:cs="Times New Roman"/>
        <w:b/>
        <w:bCs/>
        <w:color w:val="0F0F0F"/>
        <w:kern w:val="36"/>
        <w:sz w:val="28"/>
        <w:szCs w:val="28"/>
        <w:lang w:eastAsia="cs-CZ"/>
      </w:rPr>
      <w:t xml:space="preserve"> </w:t>
    </w:r>
    <w:proofErr w:type="spellStart"/>
    <w:r w:rsidRPr="00BE6C4B">
      <w:rPr>
        <w:rFonts w:ascii="Times New Roman" w:eastAsia="Times New Roman" w:hAnsi="Times New Roman" w:cs="Times New Roman"/>
        <w:b/>
        <w:bCs/>
        <w:color w:val="0F0F0F"/>
        <w:kern w:val="36"/>
        <w:sz w:val="28"/>
        <w:szCs w:val="28"/>
        <w:lang w:eastAsia="cs-CZ"/>
      </w:rPr>
      <w:t>Charts</w:t>
    </w:r>
    <w:proofErr w:type="spellEnd"/>
    <w:r w:rsidRPr="00BE6C4B">
      <w:rPr>
        <w:rFonts w:ascii="Times New Roman" w:eastAsia="Times New Roman" w:hAnsi="Times New Roman" w:cs="Times New Roman"/>
        <w:b/>
        <w:bCs/>
        <w:color w:val="0F0F0F"/>
        <w:kern w:val="36"/>
        <w:sz w:val="28"/>
        <w:szCs w:val="28"/>
        <w:lang w:eastAsia="cs-CZ"/>
      </w:rPr>
      <w:t xml:space="preserve"> | Andrea </w:t>
    </w:r>
    <w:proofErr w:type="spellStart"/>
    <w:r w:rsidRPr="00BE6C4B">
      <w:rPr>
        <w:rFonts w:ascii="Times New Roman" w:eastAsia="Times New Roman" w:hAnsi="Times New Roman" w:cs="Times New Roman"/>
        <w:b/>
        <w:bCs/>
        <w:color w:val="0F0F0F"/>
        <w:kern w:val="36"/>
        <w:sz w:val="28"/>
        <w:szCs w:val="28"/>
        <w:lang w:eastAsia="cs-CZ"/>
      </w:rPr>
      <w:t>Rippon</w:t>
    </w:r>
    <w:proofErr w:type="spellEnd"/>
    <w:r w:rsidRPr="00BE6C4B">
      <w:rPr>
        <w:rFonts w:ascii="Times New Roman" w:eastAsia="Times New Roman" w:hAnsi="Times New Roman" w:cs="Times New Roman"/>
        <w:b/>
        <w:bCs/>
        <w:color w:val="0F0F0F"/>
        <w:kern w:val="36"/>
        <w:sz w:val="28"/>
        <w:szCs w:val="28"/>
        <w:lang w:eastAsia="cs-CZ"/>
      </w:rPr>
      <w:t xml:space="preserve"> | </w:t>
    </w:r>
    <w:proofErr w:type="spellStart"/>
    <w:r w:rsidRPr="00BE6C4B">
      <w:rPr>
        <w:rFonts w:ascii="Times New Roman" w:eastAsia="Times New Roman" w:hAnsi="Times New Roman" w:cs="Times New Roman"/>
        <w:b/>
        <w:bCs/>
        <w:color w:val="0F0F0F"/>
        <w:kern w:val="36"/>
        <w:sz w:val="28"/>
        <w:szCs w:val="28"/>
        <w:lang w:eastAsia="cs-CZ"/>
      </w:rPr>
      <w:t>TEDxNorwichED</w:t>
    </w:r>
    <w:proofErr w:type="spellEnd"/>
  </w:p>
  <w:p w:rsidR="008873F4" w:rsidRDefault="008873F4" w:rsidP="008873F4">
    <w:pPr>
      <w:shd w:val="clear" w:color="auto" w:fill="FFFFFF"/>
      <w:spacing w:after="0" w:line="240" w:lineRule="auto"/>
      <w:outlineLvl w:val="0"/>
      <w:rPr>
        <w:rFonts w:ascii="Times New Roman" w:eastAsia="Times New Roman" w:hAnsi="Times New Roman" w:cs="Times New Roman"/>
        <w:b/>
        <w:bCs/>
        <w:color w:val="0F0F0F"/>
        <w:kern w:val="36"/>
        <w:sz w:val="28"/>
        <w:szCs w:val="28"/>
        <w:lang w:eastAsia="cs-CZ"/>
      </w:rPr>
    </w:pPr>
    <w:r>
      <w:rPr>
        <w:rFonts w:ascii="Times New Roman" w:eastAsia="Times New Roman" w:hAnsi="Times New Roman" w:cs="Times New Roman"/>
        <w:b/>
        <w:bCs/>
        <w:color w:val="0F0F0F"/>
        <w:kern w:val="36"/>
        <w:sz w:val="28"/>
        <w:szCs w:val="28"/>
        <w:lang w:eastAsia="cs-CZ"/>
      </w:rPr>
      <w:t xml:space="preserve">Link: </w:t>
    </w:r>
    <w:hyperlink r:id="rId1" w:history="1">
      <w:r w:rsidRPr="008D6D0D">
        <w:rPr>
          <w:rStyle w:val="Hypertextovodkaz"/>
          <w:rFonts w:ascii="Times New Roman" w:eastAsia="Times New Roman" w:hAnsi="Times New Roman" w:cs="Times New Roman"/>
          <w:b/>
          <w:bCs/>
          <w:kern w:val="36"/>
          <w:sz w:val="28"/>
          <w:szCs w:val="28"/>
          <w:lang w:eastAsia="cs-CZ"/>
        </w:rPr>
        <w:t>https://www.youtube.com/watch?v=8vCEHEHPcRQ&amp;t=151s</w:t>
      </w:r>
    </w:hyperlink>
  </w:p>
  <w:p w:rsidR="008873F4" w:rsidRDefault="008873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95D29"/>
    <w:multiLevelType w:val="hybridMultilevel"/>
    <w:tmpl w:val="0352D71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15"/>
    <w:rsid w:val="000047BC"/>
    <w:rsid w:val="00243BB3"/>
    <w:rsid w:val="0061409D"/>
    <w:rsid w:val="006971D9"/>
    <w:rsid w:val="008873F4"/>
    <w:rsid w:val="00BE6C4B"/>
    <w:rsid w:val="00BF25F6"/>
    <w:rsid w:val="00D6463C"/>
    <w:rsid w:val="00D73292"/>
    <w:rsid w:val="00D91296"/>
    <w:rsid w:val="00DB2A15"/>
    <w:rsid w:val="00DF6D6D"/>
    <w:rsid w:val="00FB2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3B42"/>
  <w15:chartTrackingRefBased/>
  <w15:docId w15:val="{25D1407D-CF7D-4C29-9CC6-420A4293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BE6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2CAB"/>
    <w:pPr>
      <w:ind w:left="720"/>
      <w:contextualSpacing/>
    </w:pPr>
  </w:style>
  <w:style w:type="character" w:customStyle="1" w:styleId="Nadpis1Char">
    <w:name w:val="Nadpis 1 Char"/>
    <w:basedOn w:val="Standardnpsmoodstavce"/>
    <w:link w:val="Nadpis1"/>
    <w:uiPriority w:val="9"/>
    <w:rsid w:val="00BE6C4B"/>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8873F4"/>
    <w:rPr>
      <w:color w:val="0563C1" w:themeColor="hyperlink"/>
      <w:u w:val="single"/>
    </w:rPr>
  </w:style>
  <w:style w:type="character" w:styleId="Nevyeenzmnka">
    <w:name w:val="Unresolved Mention"/>
    <w:basedOn w:val="Standardnpsmoodstavce"/>
    <w:uiPriority w:val="99"/>
    <w:semiHidden/>
    <w:unhideWhenUsed/>
    <w:rsid w:val="008873F4"/>
    <w:rPr>
      <w:color w:val="605E5C"/>
      <w:shd w:val="clear" w:color="auto" w:fill="E1DFDD"/>
    </w:rPr>
  </w:style>
  <w:style w:type="paragraph" w:styleId="Zhlav">
    <w:name w:val="header"/>
    <w:basedOn w:val="Normln"/>
    <w:link w:val="ZhlavChar"/>
    <w:uiPriority w:val="99"/>
    <w:unhideWhenUsed/>
    <w:rsid w:val="008873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73F4"/>
  </w:style>
  <w:style w:type="paragraph" w:styleId="Zpat">
    <w:name w:val="footer"/>
    <w:basedOn w:val="Normln"/>
    <w:link w:val="ZpatChar"/>
    <w:uiPriority w:val="99"/>
    <w:unhideWhenUsed/>
    <w:rsid w:val="008873F4"/>
    <w:pPr>
      <w:tabs>
        <w:tab w:val="center" w:pos="4536"/>
        <w:tab w:val="right" w:pos="9072"/>
      </w:tabs>
      <w:spacing w:after="0" w:line="240" w:lineRule="auto"/>
    </w:pPr>
  </w:style>
  <w:style w:type="character" w:customStyle="1" w:styleId="ZpatChar">
    <w:name w:val="Zápatí Char"/>
    <w:basedOn w:val="Standardnpsmoodstavce"/>
    <w:link w:val="Zpat"/>
    <w:uiPriority w:val="99"/>
    <w:rsid w:val="0088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youtube.com/watch?v=8vCEHEHPcRQ&amp;t=151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2</Pages>
  <Words>665</Words>
  <Characters>3926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Rozkovcová</dc:creator>
  <cp:keywords/>
  <dc:description/>
  <cp:lastModifiedBy>Andrea Rozkovcová</cp:lastModifiedBy>
  <cp:revision>6</cp:revision>
  <dcterms:created xsi:type="dcterms:W3CDTF">2022-12-06T16:13:00Z</dcterms:created>
  <dcterms:modified xsi:type="dcterms:W3CDTF">2022-12-07T07:33:00Z</dcterms:modified>
</cp:coreProperties>
</file>