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BF" w:rsidRDefault="00795EBF" w:rsidP="00795EBF">
      <w:pPr>
        <w:pStyle w:val="Nzev"/>
      </w:pPr>
    </w:p>
    <w:p w:rsidR="00795EBF" w:rsidRDefault="00513C85" w:rsidP="00795EBF">
      <w:pPr>
        <w:pStyle w:val="Nzev"/>
      </w:pPr>
      <w:r>
        <w:rPr>
          <w:noProof/>
          <w:lang w:eastAsia="cs-CZ"/>
        </w:rPr>
        <w:drawing>
          <wp:inline distT="0" distB="0" distL="0" distR="0" wp14:anchorId="73135239" wp14:editId="47463C08">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795EBF" w:rsidRDefault="00795EBF" w:rsidP="00795EBF">
      <w:pPr>
        <w:pStyle w:val="Nadpis4"/>
        <w:jc w:val="center"/>
        <w:rPr>
          <w:rFonts w:ascii="Verdana" w:hAnsi="Verdana"/>
        </w:rPr>
      </w:pPr>
    </w:p>
    <w:p w:rsidR="00513C85" w:rsidRDefault="00513C85" w:rsidP="00513C85">
      <w:pPr>
        <w:rPr>
          <w:b/>
          <w:sz w:val="48"/>
          <w:szCs w:val="48"/>
        </w:rPr>
      </w:pPr>
    </w:p>
    <w:p w:rsidR="00513C85" w:rsidRDefault="00513C85" w:rsidP="00513C85">
      <w:pPr>
        <w:rPr>
          <w:b/>
          <w:sz w:val="48"/>
          <w:szCs w:val="48"/>
        </w:rPr>
      </w:pPr>
    </w:p>
    <w:p w:rsidR="00513C85" w:rsidRPr="00513C85" w:rsidRDefault="00513C85" w:rsidP="00513C85">
      <w:pPr>
        <w:rPr>
          <w:b/>
          <w:sz w:val="48"/>
          <w:szCs w:val="48"/>
        </w:rPr>
      </w:pPr>
      <w:r w:rsidRPr="00513C85">
        <w:rPr>
          <w:b/>
          <w:sz w:val="48"/>
          <w:szCs w:val="48"/>
        </w:rPr>
        <w:t xml:space="preserve">Název opory: </w:t>
      </w:r>
      <w:r>
        <w:rPr>
          <w:b/>
          <w:sz w:val="48"/>
          <w:szCs w:val="48"/>
        </w:rPr>
        <w:t>Školské zákony 1774 (tereziánská reforma)</w:t>
      </w:r>
      <w:bookmarkStart w:id="0" w:name="_GoBack"/>
      <w:bookmarkEnd w:id="0"/>
    </w:p>
    <w:p w:rsidR="00513C85" w:rsidRDefault="00513C85" w:rsidP="00513C85">
      <w:pPr>
        <w:pStyle w:val="Odstavecseseznamem"/>
        <w:ind w:left="1080"/>
        <w:rPr>
          <w:b/>
          <w:sz w:val="48"/>
          <w:szCs w:val="48"/>
        </w:rPr>
      </w:pPr>
    </w:p>
    <w:p w:rsidR="00513C85" w:rsidRDefault="00513C85" w:rsidP="00513C85">
      <w:pPr>
        <w:pStyle w:val="Odstavecseseznamem"/>
        <w:ind w:left="1080"/>
        <w:rPr>
          <w:b/>
          <w:sz w:val="48"/>
          <w:szCs w:val="48"/>
        </w:rPr>
      </w:pPr>
    </w:p>
    <w:p w:rsidR="00513C85" w:rsidRPr="00513C85" w:rsidRDefault="00513C85" w:rsidP="00513C85">
      <w:pPr>
        <w:pStyle w:val="Odstavecseseznamem"/>
        <w:ind w:left="1080"/>
        <w:rPr>
          <w:b/>
          <w:sz w:val="48"/>
          <w:szCs w:val="48"/>
        </w:rPr>
      </w:pPr>
    </w:p>
    <w:p w:rsidR="00513C85" w:rsidRDefault="00513C85" w:rsidP="00513C85">
      <w:pPr>
        <w:rPr>
          <w:b/>
          <w:sz w:val="48"/>
          <w:szCs w:val="48"/>
        </w:rPr>
      </w:pPr>
      <w:r w:rsidRPr="00513C85">
        <w:rPr>
          <w:b/>
          <w:sz w:val="48"/>
          <w:szCs w:val="48"/>
        </w:rPr>
        <w:t>Autor: doc. PhDr. Tomáš Kasper, Ph.D.</w:t>
      </w:r>
    </w:p>
    <w:p w:rsidR="00513C85" w:rsidRDefault="00513C85" w:rsidP="00513C85">
      <w:pPr>
        <w:rPr>
          <w:b/>
          <w:sz w:val="48"/>
          <w:szCs w:val="48"/>
        </w:rPr>
      </w:pPr>
    </w:p>
    <w:p w:rsidR="00513C85" w:rsidRDefault="00513C85" w:rsidP="00513C85">
      <w:pPr>
        <w:rPr>
          <w:b/>
          <w:sz w:val="48"/>
          <w:szCs w:val="48"/>
        </w:rPr>
      </w:pPr>
    </w:p>
    <w:p w:rsidR="00513C85" w:rsidRPr="00513C85" w:rsidRDefault="00513C85" w:rsidP="00513C85">
      <w:pPr>
        <w:rPr>
          <w:b/>
          <w:sz w:val="48"/>
          <w:szCs w:val="48"/>
        </w:rPr>
      </w:pPr>
    </w:p>
    <w:p w:rsidR="00513C85" w:rsidRPr="00513C85" w:rsidRDefault="00513C85" w:rsidP="00513C85">
      <w:r w:rsidRPr="00513C85">
        <w:rPr>
          <w:rFonts w:ascii="Times New Roman" w:hAnsi="Times New Roman" w:cs="Times New Roman"/>
          <w:sz w:val="24"/>
          <w:szCs w:val="24"/>
        </w:rPr>
        <w:t xml:space="preserve">Studijní opora čerpá z podkladů, které vznikly v rámci ESF projektu č. </w:t>
      </w:r>
      <w:r w:rsidRPr="00513C85">
        <w:rPr>
          <w:rFonts w:ascii="Times New Roman" w:eastAsia="Calibri" w:hAnsi="Times New Roman" w:cs="Times New Roman"/>
          <w:sz w:val="24"/>
          <w:szCs w:val="24"/>
        </w:rPr>
        <w:t>CZ.1.07/2.2.00/18.0027</w:t>
      </w:r>
    </w:p>
    <w:p w:rsidR="00513C85" w:rsidRDefault="00513C85" w:rsidP="00513C85">
      <w:pPr>
        <w:spacing w:line="240" w:lineRule="auto"/>
        <w:rPr>
          <w:rFonts w:ascii="Verdana" w:eastAsia="Calibri" w:hAnsi="Verdana" w:cs="Arial"/>
          <w:b/>
          <w:sz w:val="28"/>
          <w:szCs w:val="28"/>
        </w:rPr>
      </w:pPr>
    </w:p>
    <w:p w:rsidR="00513C85" w:rsidRDefault="00513C85" w:rsidP="00513C85">
      <w:pPr>
        <w:spacing w:line="240" w:lineRule="auto"/>
        <w:rPr>
          <w:rFonts w:ascii="Verdana" w:eastAsia="Calibri" w:hAnsi="Verdana" w:cs="Arial"/>
          <w:b/>
          <w:sz w:val="28"/>
          <w:szCs w:val="28"/>
        </w:rPr>
      </w:pPr>
    </w:p>
    <w:p w:rsidR="00513C85" w:rsidRDefault="00513C85" w:rsidP="00513C85">
      <w:pPr>
        <w:spacing w:line="240" w:lineRule="auto"/>
        <w:rPr>
          <w:rFonts w:ascii="Verdana" w:eastAsia="Calibri" w:hAnsi="Verdana" w:cs="Arial"/>
          <w:b/>
          <w:sz w:val="28"/>
          <w:szCs w:val="28"/>
        </w:rPr>
      </w:pPr>
    </w:p>
    <w:p w:rsidR="00110E8B" w:rsidRDefault="00217213" w:rsidP="00110E8B">
      <w:pPr>
        <w:pStyle w:val="Nzev"/>
        <w:numPr>
          <w:ilvl w:val="0"/>
          <w:numId w:val="2"/>
        </w:numPr>
        <w:rPr>
          <w:color w:val="auto"/>
        </w:rPr>
      </w:pPr>
      <w:r>
        <w:rPr>
          <w:color w:val="auto"/>
        </w:rPr>
        <w:lastRenderedPageBreak/>
        <w:t>Školské zákony 1774 (tereziánská</w:t>
      </w:r>
      <w:r w:rsidR="00CF6F6D">
        <w:rPr>
          <w:color w:val="auto"/>
        </w:rPr>
        <w:t xml:space="preserve"> školská </w:t>
      </w:r>
      <w:r>
        <w:rPr>
          <w:color w:val="auto"/>
        </w:rPr>
        <w:t>reforma)</w:t>
      </w:r>
    </w:p>
    <w:p w:rsidR="00110E8B" w:rsidRDefault="00110E8B" w:rsidP="00110E8B">
      <w:pPr>
        <w:tabs>
          <w:tab w:val="left" w:pos="178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110E8B" w:rsidRDefault="00110E8B" w:rsidP="00110E8B">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Anotace: </w:t>
      </w:r>
      <w:r>
        <w:rPr>
          <w:rFonts w:ascii="Times New Roman" w:hAnsi="Times New Roman" w:cs="Times New Roman"/>
          <w:sz w:val="24"/>
          <w:szCs w:val="24"/>
        </w:rPr>
        <w:t>Kapitola seznamuje studenty se základní školskou reformou v rakouských a českých zemích realizovanou na konci 18. století (1774) panovnicí Marií Terezií</w:t>
      </w:r>
      <w:r w:rsidR="00A86274">
        <w:rPr>
          <w:rFonts w:ascii="Times New Roman" w:hAnsi="Times New Roman" w:cs="Times New Roman"/>
          <w:sz w:val="24"/>
          <w:szCs w:val="24"/>
        </w:rPr>
        <w:t xml:space="preserve"> (vládla po dlouhé období let 1740-1780)</w:t>
      </w:r>
      <w:r>
        <w:rPr>
          <w:rFonts w:ascii="Times New Roman" w:hAnsi="Times New Roman" w:cs="Times New Roman"/>
          <w:sz w:val="24"/>
          <w:szCs w:val="24"/>
        </w:rPr>
        <w:t>. Upozorňuje čtenáře na kontext r</w:t>
      </w:r>
      <w:r w:rsidR="00EE54EE">
        <w:rPr>
          <w:rFonts w:ascii="Times New Roman" w:hAnsi="Times New Roman" w:cs="Times New Roman"/>
          <w:sz w:val="24"/>
          <w:szCs w:val="24"/>
        </w:rPr>
        <w:t xml:space="preserve">eformy – význam filantropismu, respektive </w:t>
      </w:r>
      <w:r>
        <w:rPr>
          <w:rFonts w:ascii="Times New Roman" w:hAnsi="Times New Roman" w:cs="Times New Roman"/>
          <w:sz w:val="24"/>
          <w:szCs w:val="24"/>
        </w:rPr>
        <w:t>Johanna Ignaze Felbigera pro realizaci reformy. Dále seznamuje čtenáře s nově zavedeným školským systém</w:t>
      </w:r>
      <w:r w:rsidR="002655B9">
        <w:rPr>
          <w:rFonts w:ascii="Times New Roman" w:hAnsi="Times New Roman" w:cs="Times New Roman"/>
          <w:sz w:val="24"/>
          <w:szCs w:val="24"/>
        </w:rPr>
        <w:t>em</w:t>
      </w:r>
      <w:r>
        <w:rPr>
          <w:rFonts w:ascii="Times New Roman" w:hAnsi="Times New Roman" w:cs="Times New Roman"/>
          <w:sz w:val="24"/>
          <w:szCs w:val="24"/>
        </w:rPr>
        <w:t>, s nově zavedenými typy škol v rámci povinné školní návštěvy</w:t>
      </w:r>
      <w:r w:rsidR="00EE54EE">
        <w:rPr>
          <w:rFonts w:ascii="Times New Roman" w:hAnsi="Times New Roman" w:cs="Times New Roman"/>
          <w:sz w:val="24"/>
          <w:szCs w:val="24"/>
        </w:rPr>
        <w:t xml:space="preserve"> (Schulbesuch)</w:t>
      </w:r>
      <w:r>
        <w:rPr>
          <w:rFonts w:ascii="Times New Roman" w:hAnsi="Times New Roman" w:cs="Times New Roman"/>
          <w:sz w:val="24"/>
          <w:szCs w:val="24"/>
        </w:rPr>
        <w:t>. V neposlední řadě analyzuje vnitřní život škol po vydání zákona.</w:t>
      </w:r>
    </w:p>
    <w:p w:rsidR="00110E8B" w:rsidRDefault="00110E8B" w:rsidP="00110E8B">
      <w:pPr>
        <w:spacing w:line="360" w:lineRule="auto"/>
        <w:rPr>
          <w:rFonts w:ascii="Times New Roman" w:hAnsi="Times New Roman" w:cs="Times New Roman"/>
          <w:sz w:val="24"/>
          <w:szCs w:val="24"/>
        </w:rPr>
      </w:pPr>
      <w:r w:rsidRPr="00A86274">
        <w:rPr>
          <w:rFonts w:ascii="Times New Roman" w:hAnsi="Times New Roman" w:cs="Times New Roman"/>
          <w:b/>
          <w:sz w:val="24"/>
          <w:szCs w:val="24"/>
        </w:rPr>
        <w:t>Klíčová slova</w:t>
      </w:r>
      <w:r>
        <w:rPr>
          <w:rFonts w:ascii="Times New Roman" w:hAnsi="Times New Roman" w:cs="Times New Roman"/>
          <w:sz w:val="24"/>
          <w:szCs w:val="24"/>
        </w:rPr>
        <w:t>: školský zákon 1774, Marie Terezie, učitelské vzdělání, preparandy, triviální školy, h</w:t>
      </w:r>
      <w:r w:rsidR="00AC6C65">
        <w:rPr>
          <w:rFonts w:ascii="Times New Roman" w:hAnsi="Times New Roman" w:cs="Times New Roman"/>
          <w:sz w:val="24"/>
          <w:szCs w:val="24"/>
        </w:rPr>
        <w:t>la</w:t>
      </w:r>
      <w:r>
        <w:rPr>
          <w:rFonts w:ascii="Times New Roman" w:hAnsi="Times New Roman" w:cs="Times New Roman"/>
          <w:sz w:val="24"/>
          <w:szCs w:val="24"/>
        </w:rPr>
        <w:t>vní školy, normální školy, vyučovací obsah, vyučovací jazyk.</w:t>
      </w:r>
    </w:p>
    <w:p w:rsidR="00A86274" w:rsidRPr="00A86274" w:rsidRDefault="00A86274" w:rsidP="00110E8B">
      <w:pPr>
        <w:spacing w:line="360" w:lineRule="auto"/>
        <w:rPr>
          <w:rFonts w:ascii="Times New Roman" w:hAnsi="Times New Roman" w:cs="Times New Roman"/>
          <w:b/>
          <w:sz w:val="24"/>
          <w:szCs w:val="24"/>
        </w:rPr>
      </w:pPr>
    </w:p>
    <w:p w:rsidR="00A86274" w:rsidRPr="00A86274" w:rsidRDefault="00A86274" w:rsidP="00A86274">
      <w:pPr>
        <w:pStyle w:val="Odstavecseseznamem"/>
        <w:numPr>
          <w:ilvl w:val="0"/>
          <w:numId w:val="3"/>
        </w:numPr>
        <w:spacing w:line="360" w:lineRule="auto"/>
        <w:rPr>
          <w:rFonts w:ascii="Times New Roman" w:hAnsi="Times New Roman" w:cs="Times New Roman"/>
          <w:b/>
          <w:sz w:val="24"/>
          <w:szCs w:val="24"/>
        </w:rPr>
      </w:pPr>
      <w:r w:rsidRPr="00A86274">
        <w:rPr>
          <w:rFonts w:ascii="Times New Roman" w:hAnsi="Times New Roman" w:cs="Times New Roman"/>
          <w:b/>
          <w:sz w:val="24"/>
          <w:szCs w:val="24"/>
        </w:rPr>
        <w:t>Historická situace před vydáním školských zákonů v habsburské monarchii</w:t>
      </w:r>
    </w:p>
    <w:p w:rsidR="004C356F" w:rsidRDefault="004C356F" w:rsidP="00A86274">
      <w:pPr>
        <w:spacing w:line="360" w:lineRule="auto"/>
        <w:rPr>
          <w:rFonts w:ascii="Times New Roman" w:hAnsi="Times New Roman" w:cs="Times New Roman"/>
          <w:sz w:val="24"/>
          <w:szCs w:val="24"/>
        </w:rPr>
      </w:pPr>
      <w:r w:rsidRPr="004C356F">
        <w:rPr>
          <w:rFonts w:ascii="Times New Roman" w:hAnsi="Times New Roman" w:cs="Times New Roman"/>
          <w:noProof/>
          <w:sz w:val="24"/>
          <w:szCs w:val="24"/>
          <w:lang w:eastAsia="cs-CZ"/>
        </w:rPr>
        <w:drawing>
          <wp:inline distT="0" distB="0" distL="0" distR="0">
            <wp:extent cx="1743075" cy="1695450"/>
            <wp:effectExtent l="0" t="0" r="9525" b="0"/>
            <wp:docPr id="2" name="obrázek 1"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4C356F" w:rsidRDefault="004C356F" w:rsidP="00A86274">
      <w:pPr>
        <w:spacing w:line="360" w:lineRule="auto"/>
        <w:rPr>
          <w:rFonts w:ascii="Times New Roman" w:hAnsi="Times New Roman" w:cs="Times New Roman"/>
          <w:sz w:val="24"/>
          <w:szCs w:val="24"/>
        </w:rPr>
      </w:pPr>
    </w:p>
    <w:p w:rsidR="00A86274" w:rsidRDefault="00A86274" w:rsidP="00A86274">
      <w:pPr>
        <w:spacing w:line="360" w:lineRule="auto"/>
        <w:rPr>
          <w:rFonts w:ascii="Times New Roman" w:hAnsi="Times New Roman" w:cs="Times New Roman"/>
          <w:sz w:val="24"/>
          <w:szCs w:val="24"/>
        </w:rPr>
      </w:pPr>
      <w:r>
        <w:rPr>
          <w:rFonts w:ascii="Times New Roman" w:hAnsi="Times New Roman" w:cs="Times New Roman"/>
          <w:sz w:val="24"/>
          <w:szCs w:val="24"/>
        </w:rPr>
        <w:t xml:space="preserve">V druhé polovině 17. </w:t>
      </w:r>
      <w:r w:rsidR="002655B9">
        <w:rPr>
          <w:rFonts w:ascii="Times New Roman" w:hAnsi="Times New Roman" w:cs="Times New Roman"/>
          <w:sz w:val="24"/>
          <w:szCs w:val="24"/>
        </w:rPr>
        <w:t>s</w:t>
      </w:r>
      <w:r>
        <w:rPr>
          <w:rFonts w:ascii="Times New Roman" w:hAnsi="Times New Roman" w:cs="Times New Roman"/>
          <w:sz w:val="24"/>
          <w:szCs w:val="24"/>
        </w:rPr>
        <w:t>toletí se české a i rakouské země habsburské monarchie nacházely v hospodářském, vědeckém pozadí. Zatímco Francie, Anglie, bohaté Holandsko, hanzovní německá města a některé německé státy těžily z reformních kroků, z rozvoje věd a osvícenského způsobu života, střední Evropa, respektive habsburská monarchie, se nacházela v silném útlumu. České země se sice mohly těšit nebývalým rozvojem barokního umění – stavitelství, hudby či sochařství apod., na poli vědy a politiky</w:t>
      </w:r>
      <w:r w:rsidR="00EE54EE">
        <w:rPr>
          <w:rFonts w:ascii="Times New Roman" w:hAnsi="Times New Roman" w:cs="Times New Roman"/>
          <w:sz w:val="24"/>
          <w:szCs w:val="24"/>
        </w:rPr>
        <w:t xml:space="preserve"> však</w:t>
      </w:r>
      <w:r>
        <w:rPr>
          <w:rFonts w:ascii="Times New Roman" w:hAnsi="Times New Roman" w:cs="Times New Roman"/>
          <w:sz w:val="24"/>
          <w:szCs w:val="24"/>
        </w:rPr>
        <w:t xml:space="preserve"> značně zaostávaly. Katolická církev nebyla institucí, která by v této době přála rozvoji svobodného vědeckého </w:t>
      </w:r>
      <w:r>
        <w:rPr>
          <w:rFonts w:ascii="Times New Roman" w:hAnsi="Times New Roman" w:cs="Times New Roman"/>
          <w:sz w:val="24"/>
          <w:szCs w:val="24"/>
        </w:rPr>
        <w:lastRenderedPageBreak/>
        <w:t xml:space="preserve">bádání a rovněž nechtěla být omezována ve svém politickém, ale i hospodářském </w:t>
      </w:r>
      <w:r w:rsidR="002655B9">
        <w:rPr>
          <w:rFonts w:ascii="Times New Roman" w:hAnsi="Times New Roman" w:cs="Times New Roman"/>
          <w:sz w:val="24"/>
          <w:szCs w:val="24"/>
        </w:rPr>
        <w:t xml:space="preserve">a </w:t>
      </w:r>
      <w:r>
        <w:rPr>
          <w:rFonts w:ascii="Times New Roman" w:hAnsi="Times New Roman" w:cs="Times New Roman"/>
          <w:sz w:val="24"/>
          <w:szCs w:val="24"/>
        </w:rPr>
        <w:t>zejména kulturním postavení. Rovněž školství bylo z drtivé míry v rukách církve, jednotlivých řádů. Klášterní školy, ať se jednalo o stupeň elementární či gymnaziální, ale</w:t>
      </w:r>
      <w:r w:rsidR="002655B9">
        <w:rPr>
          <w:rFonts w:ascii="Times New Roman" w:hAnsi="Times New Roman" w:cs="Times New Roman"/>
          <w:sz w:val="24"/>
          <w:szCs w:val="24"/>
        </w:rPr>
        <w:t xml:space="preserve"> i školství vysoké reprodukovalo</w:t>
      </w:r>
      <w:r>
        <w:rPr>
          <w:rFonts w:ascii="Times New Roman" w:hAnsi="Times New Roman" w:cs="Times New Roman"/>
          <w:sz w:val="24"/>
          <w:szCs w:val="24"/>
        </w:rPr>
        <w:t xml:space="preserve"> církevní nauky bez většího vlivu rozvíjející se vědy. </w:t>
      </w:r>
    </w:p>
    <w:p w:rsidR="00790D7E" w:rsidRDefault="00790D7E" w:rsidP="00A86274">
      <w:pPr>
        <w:spacing w:line="360" w:lineRule="auto"/>
        <w:rPr>
          <w:rFonts w:ascii="Times New Roman" w:hAnsi="Times New Roman" w:cs="Times New Roman"/>
          <w:sz w:val="24"/>
          <w:szCs w:val="24"/>
        </w:rPr>
      </w:pPr>
      <w:r>
        <w:rPr>
          <w:rFonts w:ascii="Times New Roman" w:hAnsi="Times New Roman" w:cs="Times New Roman"/>
          <w:sz w:val="24"/>
          <w:szCs w:val="24"/>
        </w:rPr>
        <w:t>Po smrti</w:t>
      </w:r>
      <w:r w:rsidR="00EE54EE">
        <w:rPr>
          <w:rFonts w:ascii="Times New Roman" w:hAnsi="Times New Roman" w:cs="Times New Roman"/>
          <w:sz w:val="24"/>
          <w:szCs w:val="24"/>
        </w:rPr>
        <w:t xml:space="preserve"> císaře Karla </w:t>
      </w:r>
      <w:r>
        <w:rPr>
          <w:rFonts w:ascii="Times New Roman" w:hAnsi="Times New Roman" w:cs="Times New Roman"/>
          <w:sz w:val="24"/>
          <w:szCs w:val="24"/>
        </w:rPr>
        <w:t>V</w:t>
      </w:r>
      <w:r w:rsidR="00EE54EE">
        <w:rPr>
          <w:rFonts w:ascii="Times New Roman" w:hAnsi="Times New Roman" w:cs="Times New Roman"/>
          <w:sz w:val="24"/>
          <w:szCs w:val="24"/>
        </w:rPr>
        <w:t>I</w:t>
      </w:r>
      <w:r>
        <w:rPr>
          <w:rFonts w:ascii="Times New Roman" w:hAnsi="Times New Roman" w:cs="Times New Roman"/>
          <w:sz w:val="24"/>
          <w:szCs w:val="24"/>
        </w:rPr>
        <w:t>., který zůstal bez mužských potomků, se vlády v habsburské monarchii chopila jeho dcera Marie Terezie, jež vládla v letech 1740-1780</w:t>
      </w:r>
      <w:r w:rsidR="002655B9">
        <w:rPr>
          <w:rFonts w:ascii="Times New Roman" w:hAnsi="Times New Roman" w:cs="Times New Roman"/>
          <w:sz w:val="24"/>
          <w:szCs w:val="24"/>
        </w:rPr>
        <w:t>.</w:t>
      </w:r>
      <w:r>
        <w:rPr>
          <w:rFonts w:ascii="Times New Roman" w:hAnsi="Times New Roman" w:cs="Times New Roman"/>
          <w:sz w:val="24"/>
          <w:szCs w:val="24"/>
        </w:rPr>
        <w:t xml:space="preserve"> Stav monarchie, který zdědila, byl skutečně neutěšený a mladé panovnici bylo zřejmé, že pokud chce vliv a velikost monarchie udržet, musí být otevřena alespoň částečným reformám ve všech oblastech života v monarchii. </w:t>
      </w:r>
    </w:p>
    <w:p w:rsidR="00D61E16" w:rsidRDefault="00D61E16" w:rsidP="00A86274">
      <w:pPr>
        <w:spacing w:line="360" w:lineRule="auto"/>
        <w:rPr>
          <w:rFonts w:ascii="Times New Roman" w:hAnsi="Times New Roman" w:cs="Times New Roman"/>
          <w:sz w:val="24"/>
          <w:szCs w:val="24"/>
        </w:rPr>
      </w:pPr>
      <w:r>
        <w:rPr>
          <w:rFonts w:ascii="Times New Roman" w:hAnsi="Times New Roman" w:cs="Times New Roman"/>
          <w:sz w:val="24"/>
          <w:szCs w:val="24"/>
        </w:rPr>
        <w:t>Nakonec se ukázalo, že reformy musí být daleko hlubší a zásadnějšího charakteru a zejména, že budou muset pokrývat prakticky všechny zásadní oblasti veřejného života. Výčet tereziánských reforem by byl na tomto místě skutečně velmi rozsáhlý. Panovnice je realizovala v oblasti soudní, správní i politické. Jednalo</w:t>
      </w:r>
      <w:r w:rsidR="002655B9">
        <w:rPr>
          <w:rFonts w:ascii="Times New Roman" w:hAnsi="Times New Roman" w:cs="Times New Roman"/>
          <w:sz w:val="24"/>
          <w:szCs w:val="24"/>
        </w:rPr>
        <w:t xml:space="preserve"> </w:t>
      </w:r>
      <w:r>
        <w:rPr>
          <w:rFonts w:ascii="Times New Roman" w:hAnsi="Times New Roman" w:cs="Times New Roman"/>
          <w:sz w:val="24"/>
          <w:szCs w:val="24"/>
        </w:rPr>
        <w:t>s</w:t>
      </w:r>
      <w:r w:rsidR="00A72622">
        <w:rPr>
          <w:rFonts w:ascii="Times New Roman" w:hAnsi="Times New Roman" w:cs="Times New Roman"/>
          <w:sz w:val="24"/>
          <w:szCs w:val="24"/>
        </w:rPr>
        <w:t>e o reformy</w:t>
      </w:r>
      <w:r>
        <w:rPr>
          <w:rFonts w:ascii="Times New Roman" w:hAnsi="Times New Roman" w:cs="Times New Roman"/>
          <w:sz w:val="24"/>
          <w:szCs w:val="24"/>
        </w:rPr>
        <w:t xml:space="preserve">, které měly redukovat stavovská privilegia, postavení církve a </w:t>
      </w:r>
      <w:r w:rsidR="00A72622">
        <w:rPr>
          <w:rFonts w:ascii="Times New Roman" w:hAnsi="Times New Roman" w:cs="Times New Roman"/>
          <w:sz w:val="24"/>
          <w:szCs w:val="24"/>
        </w:rPr>
        <w:t>zemskou autonomii d</w:t>
      </w:r>
      <w:r>
        <w:rPr>
          <w:rFonts w:ascii="Times New Roman" w:hAnsi="Times New Roman" w:cs="Times New Roman"/>
          <w:sz w:val="24"/>
          <w:szCs w:val="24"/>
        </w:rPr>
        <w:t xml:space="preserve">ědičných zemí habsburské monarchie. K tomu, aby monarchie byla úspěšně řízena, </w:t>
      </w:r>
      <w:r w:rsidR="00A72622">
        <w:rPr>
          <w:rFonts w:ascii="Times New Roman" w:hAnsi="Times New Roman" w:cs="Times New Roman"/>
          <w:sz w:val="24"/>
          <w:szCs w:val="24"/>
        </w:rPr>
        <w:t xml:space="preserve">zvolila </w:t>
      </w:r>
      <w:r>
        <w:rPr>
          <w:rFonts w:ascii="Times New Roman" w:hAnsi="Times New Roman" w:cs="Times New Roman"/>
          <w:sz w:val="24"/>
          <w:szCs w:val="24"/>
        </w:rPr>
        <w:t xml:space="preserve">Marie Terezie centralistický model. Státním jazykem se tak stala němčina a nejdůležitějším centrem Vídeň. Přesto nemůžeme říci, že by cílem Marie Terezie bylo jakékoli potlačování národní svébytnosti. Panovnice nebyla zainteresována na potlačování národních specifik, šlo jí o prosazení nadnárodních, centralistických prvků řízení. Ty měly, bohužel, za následek oslabení národních a </w:t>
      </w:r>
      <w:r w:rsidR="00A72622">
        <w:rPr>
          <w:rFonts w:ascii="Times New Roman" w:hAnsi="Times New Roman" w:cs="Times New Roman"/>
          <w:sz w:val="24"/>
          <w:szCs w:val="24"/>
        </w:rPr>
        <w:t xml:space="preserve">zemských či </w:t>
      </w:r>
      <w:r>
        <w:rPr>
          <w:rFonts w:ascii="Times New Roman" w:hAnsi="Times New Roman" w:cs="Times New Roman"/>
          <w:sz w:val="24"/>
          <w:szCs w:val="24"/>
        </w:rPr>
        <w:t>lokálních-regionáln</w:t>
      </w:r>
      <w:r w:rsidR="00EE54EE">
        <w:rPr>
          <w:rFonts w:ascii="Times New Roman" w:hAnsi="Times New Roman" w:cs="Times New Roman"/>
          <w:sz w:val="24"/>
          <w:szCs w:val="24"/>
        </w:rPr>
        <w:t xml:space="preserve">ích </w:t>
      </w:r>
      <w:r>
        <w:rPr>
          <w:rFonts w:ascii="Times New Roman" w:hAnsi="Times New Roman" w:cs="Times New Roman"/>
          <w:sz w:val="24"/>
          <w:szCs w:val="24"/>
        </w:rPr>
        <w:t xml:space="preserve">výsad, což později vedlo mimo jiné k obrození národních zájmů a kultur. </w:t>
      </w:r>
    </w:p>
    <w:p w:rsidR="00C93026" w:rsidRDefault="00C93026" w:rsidP="00A86274">
      <w:pPr>
        <w:spacing w:line="360" w:lineRule="auto"/>
        <w:rPr>
          <w:rFonts w:ascii="Times New Roman" w:hAnsi="Times New Roman" w:cs="Times New Roman"/>
          <w:sz w:val="24"/>
          <w:szCs w:val="24"/>
        </w:rPr>
      </w:pPr>
    </w:p>
    <w:p w:rsidR="00C93026" w:rsidRPr="00844F92" w:rsidRDefault="00C93026" w:rsidP="00C93026">
      <w:pPr>
        <w:pStyle w:val="Nadpis2"/>
      </w:pPr>
      <w:r w:rsidRPr="00844F92">
        <w:t>Osvícenské reformy M. Terezie: zemská správa ustupuje centralizmu monarchie</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potřeba reformovat zemi po zničujících válkách</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1748: centralizovaný poštovní řád, zakládání poštovních stanic, výstavba komunikací, na nichž nově jezdí pérovací kočáry</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1748: zpřísnění předpisů vybírání daní a vedení exekucí proti neplatičům – k tomu vyhotoven soupis půdy, domů, ale i živností tzv. tereziánský katastr</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1749: dosavadní nejvyšší česká a dvorská kancelář při vídeňském dvoře přeměněna na Ředitelství pro záležitosti veřejné a finanční ve Vídni</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1749: založení nejvyššího soudního dvora ve Vídni</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1749: rozdělení českých zemí do krajů (16 v Čechách, 6 na Moravě)- v krajích jmenován státem jeden hejtman s právnickým vzděláním dohlížející nad vztahy mezi vrchností a poddanými a pečující o rozvoj velkovýroby, komunikací i školství. Dosazený hejtman nahrazoval ve službě do té doby dva urozené hejtmany</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1750: jednotná měna v zemích habsburské monarchie (zlatý tolar) a vydávání bankovek</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lastRenderedPageBreak/>
        <w:t>1754: první sčítání domů a lid</w:t>
      </w:r>
      <w:r w:rsidR="00EE54EE">
        <w:rPr>
          <w:rFonts w:ascii="Times New Roman" w:hAnsi="Times New Roman" w:cs="Times New Roman"/>
          <w:sz w:val="24"/>
          <w:szCs w:val="24"/>
        </w:rPr>
        <w:t>í</w:t>
      </w:r>
      <w:r w:rsidRPr="00844F92">
        <w:rPr>
          <w:rFonts w:ascii="Times New Roman" w:hAnsi="Times New Roman" w:cs="Times New Roman"/>
          <w:sz w:val="24"/>
          <w:szCs w:val="24"/>
        </w:rPr>
        <w:t xml:space="preserve"> v českých a rakouských zemích (v českých zemích žilo v roce 1754 asi 3 012 000 obyvatel, v roce 1770 asi 4 172 000 a v roce 1799 přibližně 4 908 000 obyvatel). </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1755: odstraňování cechů a cechovních privilegií a přijímání prostředků pro podporu domácích prací a řemeslné výroby (přesto malé množství manufaktur)</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1764: unifikace vah v monarchii</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1768: Tereziánský trestní zákoník (umožňoval trest smrti a mučení do roku 1776)</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1770: jednotný zdravotní řád pro všechny země monarchie</w:t>
      </w:r>
    </w:p>
    <w:p w:rsidR="00C93026" w:rsidRPr="00844F92" w:rsidRDefault="00C93026" w:rsidP="00C93026">
      <w:pPr>
        <w:spacing w:after="0" w:line="240" w:lineRule="auto"/>
        <w:ind w:left="360"/>
        <w:rPr>
          <w:rFonts w:ascii="Times New Roman" w:hAnsi="Times New Roman" w:cs="Times New Roman"/>
          <w:sz w:val="24"/>
          <w:szCs w:val="24"/>
        </w:rPr>
      </w:pPr>
      <w:r w:rsidRPr="00844F92">
        <w:rPr>
          <w:rFonts w:ascii="Times New Roman" w:hAnsi="Times New Roman" w:cs="Times New Roman"/>
          <w:sz w:val="24"/>
          <w:szCs w:val="24"/>
        </w:rPr>
        <w:t xml:space="preserve">1775: vydán celní sazebník zamezující vývozu potravin a surovin. Naopak podporován byl vývoz hotových výrobků (plátna, sukna, skleněného zboží). Podařilo se docílit pozitivní obchodní bilance ve prospěch monarchie. </w:t>
      </w:r>
    </w:p>
    <w:p w:rsidR="00C93026" w:rsidRPr="00844F92" w:rsidRDefault="00C93026" w:rsidP="00C93026">
      <w:pPr>
        <w:spacing w:after="0" w:line="240" w:lineRule="auto"/>
        <w:rPr>
          <w:rFonts w:ascii="Times New Roman" w:hAnsi="Times New Roman" w:cs="Times New Roman"/>
          <w:sz w:val="24"/>
          <w:szCs w:val="24"/>
        </w:rPr>
      </w:pPr>
    </w:p>
    <w:p w:rsidR="00C93026" w:rsidRPr="00844F92" w:rsidRDefault="00C93026" w:rsidP="00C93026">
      <w:pPr>
        <w:spacing w:line="240" w:lineRule="auto"/>
        <w:rPr>
          <w:rFonts w:ascii="Times New Roman" w:hAnsi="Times New Roman" w:cs="Times New Roman"/>
          <w:sz w:val="24"/>
          <w:szCs w:val="24"/>
        </w:rPr>
      </w:pPr>
    </w:p>
    <w:p w:rsidR="00416067" w:rsidRPr="009E64CA" w:rsidRDefault="00416067" w:rsidP="00416067">
      <w:pPr>
        <w:pStyle w:val="Odstavecseseznamem"/>
        <w:numPr>
          <w:ilvl w:val="0"/>
          <w:numId w:val="3"/>
        </w:numPr>
        <w:spacing w:line="360" w:lineRule="auto"/>
        <w:rPr>
          <w:rFonts w:ascii="Times New Roman" w:hAnsi="Times New Roman" w:cs="Times New Roman"/>
          <w:b/>
          <w:sz w:val="24"/>
          <w:szCs w:val="24"/>
        </w:rPr>
      </w:pPr>
      <w:r w:rsidRPr="009E64CA">
        <w:rPr>
          <w:rFonts w:ascii="Times New Roman" w:hAnsi="Times New Roman" w:cs="Times New Roman"/>
          <w:b/>
          <w:sz w:val="24"/>
          <w:szCs w:val="24"/>
        </w:rPr>
        <w:t>Školské reformy zaváděné po roce 1774</w:t>
      </w:r>
    </w:p>
    <w:p w:rsidR="004C356F" w:rsidRDefault="004C356F" w:rsidP="00416067">
      <w:pPr>
        <w:spacing w:line="360" w:lineRule="auto"/>
        <w:rPr>
          <w:rFonts w:ascii="Times New Roman" w:hAnsi="Times New Roman" w:cs="Times New Roman"/>
          <w:sz w:val="24"/>
          <w:szCs w:val="24"/>
        </w:rPr>
      </w:pPr>
      <w:r w:rsidRPr="004C356F">
        <w:rPr>
          <w:rFonts w:ascii="Times New Roman" w:hAnsi="Times New Roman" w:cs="Times New Roman"/>
          <w:noProof/>
          <w:sz w:val="24"/>
          <w:szCs w:val="24"/>
          <w:lang w:eastAsia="cs-CZ"/>
        </w:rPr>
        <w:drawing>
          <wp:inline distT="0" distB="0" distL="0" distR="0">
            <wp:extent cx="1743075" cy="1695450"/>
            <wp:effectExtent l="0" t="0" r="9525" b="0"/>
            <wp:docPr id="3" name="obrázek 2"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4C356F" w:rsidRDefault="004C356F" w:rsidP="00416067">
      <w:pPr>
        <w:spacing w:line="360" w:lineRule="auto"/>
        <w:rPr>
          <w:rFonts w:ascii="Times New Roman" w:hAnsi="Times New Roman" w:cs="Times New Roman"/>
          <w:sz w:val="24"/>
          <w:szCs w:val="24"/>
        </w:rPr>
      </w:pPr>
    </w:p>
    <w:p w:rsidR="00844F92" w:rsidRPr="00416067" w:rsidRDefault="002655B9" w:rsidP="00416067">
      <w:pPr>
        <w:spacing w:line="360" w:lineRule="auto"/>
        <w:rPr>
          <w:rFonts w:ascii="Times New Roman" w:hAnsi="Times New Roman" w:cs="Times New Roman"/>
          <w:sz w:val="24"/>
          <w:szCs w:val="24"/>
        </w:rPr>
      </w:pPr>
      <w:r>
        <w:rPr>
          <w:rFonts w:ascii="Times New Roman" w:hAnsi="Times New Roman" w:cs="Times New Roman"/>
          <w:sz w:val="24"/>
          <w:szCs w:val="24"/>
        </w:rPr>
        <w:t>Sledujeme-</w:t>
      </w:r>
      <w:r w:rsidR="00844F92" w:rsidRPr="00416067">
        <w:rPr>
          <w:rFonts w:ascii="Times New Roman" w:hAnsi="Times New Roman" w:cs="Times New Roman"/>
          <w:sz w:val="24"/>
          <w:szCs w:val="24"/>
        </w:rPr>
        <w:t>li tereziánské reformy, vidíme, že školské reformy, k nimž přistoupila Marie Terezie v roce 1774, byly jedněmi z</w:t>
      </w:r>
      <w:r>
        <w:rPr>
          <w:rFonts w:ascii="Times New Roman" w:hAnsi="Times New Roman" w:cs="Times New Roman"/>
          <w:sz w:val="24"/>
          <w:szCs w:val="24"/>
        </w:rPr>
        <w:t> </w:t>
      </w:r>
      <w:r w:rsidR="00844F92" w:rsidRPr="00416067">
        <w:rPr>
          <w:rFonts w:ascii="Times New Roman" w:hAnsi="Times New Roman" w:cs="Times New Roman"/>
          <w:sz w:val="24"/>
          <w:szCs w:val="24"/>
        </w:rPr>
        <w:t>posledních</w:t>
      </w:r>
      <w:r>
        <w:rPr>
          <w:rFonts w:ascii="Times New Roman" w:hAnsi="Times New Roman" w:cs="Times New Roman"/>
          <w:sz w:val="24"/>
          <w:szCs w:val="24"/>
        </w:rPr>
        <w:t xml:space="preserve"> v řadě</w:t>
      </w:r>
      <w:r w:rsidR="00844F92" w:rsidRPr="00416067">
        <w:rPr>
          <w:rFonts w:ascii="Times New Roman" w:hAnsi="Times New Roman" w:cs="Times New Roman"/>
          <w:sz w:val="24"/>
          <w:szCs w:val="24"/>
        </w:rPr>
        <w:t>.  Mimo jiné možná právě proto, že výrazným způso</w:t>
      </w:r>
      <w:r w:rsidR="00EE54EE">
        <w:rPr>
          <w:rFonts w:ascii="Times New Roman" w:hAnsi="Times New Roman" w:cs="Times New Roman"/>
          <w:sz w:val="24"/>
          <w:szCs w:val="24"/>
        </w:rPr>
        <w:t xml:space="preserve">bem zasahovaly do privilegií a působnosti </w:t>
      </w:r>
      <w:r w:rsidR="00844F92" w:rsidRPr="00416067">
        <w:rPr>
          <w:rFonts w:ascii="Times New Roman" w:hAnsi="Times New Roman" w:cs="Times New Roman"/>
          <w:sz w:val="24"/>
          <w:szCs w:val="24"/>
        </w:rPr>
        <w:t xml:space="preserve">církve. Marie Terezie byla hluboce věřící katolička a zhoršení poměru státu a církve nenesla jednoduše. </w:t>
      </w:r>
    </w:p>
    <w:p w:rsidR="006633F9" w:rsidRDefault="006633F9" w:rsidP="00A86274">
      <w:pPr>
        <w:spacing w:line="360" w:lineRule="auto"/>
        <w:rPr>
          <w:rFonts w:ascii="Times New Roman" w:hAnsi="Times New Roman" w:cs="Times New Roman"/>
          <w:sz w:val="24"/>
          <w:szCs w:val="24"/>
        </w:rPr>
      </w:pPr>
      <w:r>
        <w:rPr>
          <w:rFonts w:ascii="Times New Roman" w:hAnsi="Times New Roman" w:cs="Times New Roman"/>
          <w:sz w:val="24"/>
          <w:szCs w:val="24"/>
        </w:rPr>
        <w:t xml:space="preserve">Školským </w:t>
      </w:r>
      <w:r w:rsidR="00021503">
        <w:rPr>
          <w:rFonts w:ascii="Times New Roman" w:hAnsi="Times New Roman" w:cs="Times New Roman"/>
          <w:sz w:val="24"/>
          <w:szCs w:val="24"/>
        </w:rPr>
        <w:t xml:space="preserve">reformám předcházelo založení vědeckých společností a zejména pak </w:t>
      </w:r>
      <w:r>
        <w:rPr>
          <w:rFonts w:ascii="Times New Roman" w:hAnsi="Times New Roman" w:cs="Times New Roman"/>
          <w:sz w:val="24"/>
          <w:szCs w:val="24"/>
        </w:rPr>
        <w:t>v roce 1773 zrušení jezuitského řádu</w:t>
      </w:r>
      <w:r w:rsidR="007D1472">
        <w:rPr>
          <w:rFonts w:ascii="Times New Roman" w:hAnsi="Times New Roman" w:cs="Times New Roman"/>
          <w:sz w:val="24"/>
          <w:szCs w:val="24"/>
        </w:rPr>
        <w:t xml:space="preserve"> samotným papežem (o</w:t>
      </w:r>
      <w:r w:rsidR="007D1472" w:rsidRPr="00844F92">
        <w:rPr>
          <w:rFonts w:ascii="Times New Roman" w:hAnsi="Times New Roman" w:cs="Times New Roman"/>
          <w:sz w:val="24"/>
          <w:szCs w:val="24"/>
        </w:rPr>
        <w:t>bnoven byl opět v roce 1814 a do Čech se vrátil v roce 1853</w:t>
      </w:r>
      <w:r w:rsidR="007D1472">
        <w:rPr>
          <w:rFonts w:ascii="Times New Roman" w:hAnsi="Times New Roman" w:cs="Times New Roman"/>
          <w:sz w:val="24"/>
          <w:szCs w:val="24"/>
        </w:rPr>
        <w:t>)</w:t>
      </w:r>
      <w:r w:rsidR="000469C9">
        <w:rPr>
          <w:rFonts w:ascii="Times New Roman" w:hAnsi="Times New Roman" w:cs="Times New Roman"/>
          <w:sz w:val="24"/>
          <w:szCs w:val="24"/>
        </w:rPr>
        <w:t xml:space="preserve">. Jeho majetku bylo mimo jiné využito </w:t>
      </w:r>
      <w:r w:rsidR="002655B9">
        <w:rPr>
          <w:rFonts w:ascii="Times New Roman" w:hAnsi="Times New Roman" w:cs="Times New Roman"/>
          <w:sz w:val="24"/>
          <w:szCs w:val="24"/>
        </w:rPr>
        <w:t xml:space="preserve">při realizaci školské reformy. Význam reformy </w:t>
      </w:r>
      <w:r w:rsidR="000469C9">
        <w:rPr>
          <w:rFonts w:ascii="Times New Roman" w:hAnsi="Times New Roman" w:cs="Times New Roman"/>
          <w:sz w:val="24"/>
          <w:szCs w:val="24"/>
        </w:rPr>
        <w:t xml:space="preserve">byl zásadní. Předně školství se stalo tzv. státní záležitostí. </w:t>
      </w:r>
      <w:r w:rsidR="00021503">
        <w:rPr>
          <w:rFonts w:ascii="Times New Roman" w:hAnsi="Times New Roman" w:cs="Times New Roman"/>
          <w:sz w:val="24"/>
          <w:szCs w:val="24"/>
        </w:rPr>
        <w:t>Vliv církve byl omezen pouze na náboženské záležitosti, ve škols</w:t>
      </w:r>
      <w:r w:rsidR="00EE54EE">
        <w:rPr>
          <w:rFonts w:ascii="Times New Roman" w:hAnsi="Times New Roman" w:cs="Times New Roman"/>
          <w:sz w:val="24"/>
          <w:szCs w:val="24"/>
        </w:rPr>
        <w:t xml:space="preserve">tví na výuku náboženství. Řízení a </w:t>
      </w:r>
      <w:r w:rsidR="00021503">
        <w:rPr>
          <w:rFonts w:ascii="Times New Roman" w:hAnsi="Times New Roman" w:cs="Times New Roman"/>
          <w:sz w:val="24"/>
          <w:szCs w:val="24"/>
        </w:rPr>
        <w:t xml:space="preserve">dohled </w:t>
      </w:r>
      <w:r w:rsidR="00EE54EE">
        <w:rPr>
          <w:rFonts w:ascii="Times New Roman" w:hAnsi="Times New Roman" w:cs="Times New Roman"/>
          <w:sz w:val="24"/>
          <w:szCs w:val="24"/>
        </w:rPr>
        <w:t>n</w:t>
      </w:r>
      <w:r w:rsidR="00021503">
        <w:rPr>
          <w:rFonts w:ascii="Times New Roman" w:hAnsi="Times New Roman" w:cs="Times New Roman"/>
          <w:sz w:val="24"/>
          <w:szCs w:val="24"/>
        </w:rPr>
        <w:t>a</w:t>
      </w:r>
      <w:r w:rsidR="00EE54EE">
        <w:rPr>
          <w:rFonts w:ascii="Times New Roman" w:hAnsi="Times New Roman" w:cs="Times New Roman"/>
          <w:sz w:val="24"/>
          <w:szCs w:val="24"/>
        </w:rPr>
        <w:t xml:space="preserve">d školami náležel </w:t>
      </w:r>
      <w:r w:rsidR="00021503">
        <w:rPr>
          <w:rFonts w:ascii="Times New Roman" w:hAnsi="Times New Roman" w:cs="Times New Roman"/>
          <w:sz w:val="24"/>
          <w:szCs w:val="24"/>
        </w:rPr>
        <w:t>státu.</w:t>
      </w:r>
    </w:p>
    <w:p w:rsidR="00416067" w:rsidRDefault="00416067" w:rsidP="00A86274">
      <w:pPr>
        <w:spacing w:line="360" w:lineRule="auto"/>
        <w:rPr>
          <w:rFonts w:ascii="Times New Roman" w:hAnsi="Times New Roman" w:cs="Times New Roman"/>
          <w:sz w:val="24"/>
          <w:szCs w:val="24"/>
        </w:rPr>
      </w:pPr>
    </w:p>
    <w:p w:rsidR="009E64CA" w:rsidRDefault="00416067" w:rsidP="009E64CA">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Analyzujeme-li školské tereziánské reformy, je zřejmé, že se jednalo o komplexní reformu školství. Zákon upravoval nejen dobu povinné školní návštěvy pro děti – chlapce i dívky – ve </w:t>
      </w:r>
      <w:r>
        <w:rPr>
          <w:rFonts w:ascii="Times New Roman" w:hAnsi="Times New Roman" w:cs="Times New Roman"/>
          <w:sz w:val="24"/>
          <w:szCs w:val="24"/>
        </w:rPr>
        <w:lastRenderedPageBreak/>
        <w:t xml:space="preserve">věku 6-12 let, ale i další náležitosti chodu, řízení a správy školství, rovněž vnitřní chod školy </w:t>
      </w:r>
      <w:r w:rsidRPr="009E64CA">
        <w:rPr>
          <w:rFonts w:ascii="Times New Roman" w:hAnsi="Times New Roman" w:cs="Times New Roman"/>
          <w:sz w:val="24"/>
          <w:szCs w:val="24"/>
        </w:rPr>
        <w:t>byl</w:t>
      </w:r>
      <w:r w:rsidRPr="009E64CA">
        <w:rPr>
          <w:rFonts w:ascii="Times New Roman" w:hAnsi="Times New Roman" w:cs="Times New Roman"/>
          <w:b/>
          <w:sz w:val="24"/>
          <w:szCs w:val="24"/>
        </w:rPr>
        <w:t xml:space="preserve"> </w:t>
      </w:r>
      <w:r w:rsidRPr="009E64CA">
        <w:rPr>
          <w:rFonts w:ascii="Times New Roman" w:hAnsi="Times New Roman" w:cs="Times New Roman"/>
          <w:sz w:val="24"/>
          <w:szCs w:val="24"/>
        </w:rPr>
        <w:t>záležitost</w:t>
      </w:r>
      <w:r w:rsidR="002655B9">
        <w:rPr>
          <w:rFonts w:ascii="Times New Roman" w:hAnsi="Times New Roman" w:cs="Times New Roman"/>
          <w:sz w:val="24"/>
          <w:szCs w:val="24"/>
        </w:rPr>
        <w:t>í</w:t>
      </w:r>
      <w:r w:rsidRPr="009E64CA">
        <w:rPr>
          <w:rFonts w:ascii="Times New Roman" w:hAnsi="Times New Roman" w:cs="Times New Roman"/>
          <w:sz w:val="24"/>
          <w:szCs w:val="24"/>
        </w:rPr>
        <w:t xml:space="preserve"> zákona. V neposlední řadě se zákon dotýkal i problematiky metod vyučování –didaktiky a metodiky. Z tohoto pohledu můžeme konstatovat, </w:t>
      </w:r>
      <w:r w:rsidR="002655B9">
        <w:rPr>
          <w:rFonts w:ascii="Times New Roman" w:hAnsi="Times New Roman" w:cs="Times New Roman"/>
          <w:sz w:val="24"/>
          <w:szCs w:val="24"/>
        </w:rPr>
        <w:t>že se jednalo o velmi komplexní</w:t>
      </w:r>
      <w:r w:rsidRPr="009E64CA">
        <w:rPr>
          <w:rFonts w:ascii="Times New Roman" w:hAnsi="Times New Roman" w:cs="Times New Roman"/>
          <w:sz w:val="24"/>
          <w:szCs w:val="24"/>
        </w:rPr>
        <w:t xml:space="preserve"> problematiku, nikoli o </w:t>
      </w:r>
      <w:r w:rsidR="002655B9">
        <w:rPr>
          <w:rFonts w:ascii="Times New Roman" w:hAnsi="Times New Roman" w:cs="Times New Roman"/>
          <w:sz w:val="24"/>
          <w:szCs w:val="24"/>
        </w:rPr>
        <w:t>částečnou reformu</w:t>
      </w:r>
      <w:r w:rsidRPr="009E64CA">
        <w:rPr>
          <w:rFonts w:ascii="Times New Roman" w:hAnsi="Times New Roman" w:cs="Times New Roman"/>
          <w:sz w:val="24"/>
          <w:szCs w:val="24"/>
        </w:rPr>
        <w:t xml:space="preserve"> jedné oblasti. Zákon se týkal zemí Předlitavska, tedy rakouských i českých zemí.</w:t>
      </w:r>
    </w:p>
    <w:p w:rsidR="009E64CA" w:rsidRDefault="009E64CA" w:rsidP="009E64CA">
      <w:pPr>
        <w:spacing w:line="360" w:lineRule="auto"/>
        <w:rPr>
          <w:rFonts w:ascii="Times New Roman" w:hAnsi="Times New Roman" w:cs="Times New Roman"/>
          <w:sz w:val="24"/>
          <w:szCs w:val="24"/>
        </w:rPr>
      </w:pPr>
      <w:r w:rsidRPr="009E64CA">
        <w:rPr>
          <w:rFonts w:ascii="Times New Roman" w:hAnsi="Times New Roman" w:cs="Times New Roman"/>
          <w:sz w:val="24"/>
          <w:szCs w:val="24"/>
        </w:rPr>
        <w:t>Přestože je zákon spojován až s rokem 1774, můžeme říci, že školství stálo v centru pozornosti Marie Terezie již několik let předtím. Zejména se zajímal</w:t>
      </w:r>
      <w:r w:rsidR="002655B9">
        <w:rPr>
          <w:rFonts w:ascii="Times New Roman" w:hAnsi="Times New Roman" w:cs="Times New Roman"/>
          <w:sz w:val="24"/>
          <w:szCs w:val="24"/>
        </w:rPr>
        <w:t>a</w:t>
      </w:r>
      <w:r w:rsidRPr="009E64CA">
        <w:rPr>
          <w:rFonts w:ascii="Times New Roman" w:hAnsi="Times New Roman" w:cs="Times New Roman"/>
          <w:sz w:val="24"/>
          <w:szCs w:val="24"/>
        </w:rPr>
        <w:t xml:space="preserve"> o stav škol v sousedních německých státech, které byly pod vlivem filantropistických myšlenek. Podobně tomu bylo i v případě zaháňského školství, kde působil významný refo</w:t>
      </w:r>
      <w:r w:rsidR="002655B9">
        <w:rPr>
          <w:rFonts w:ascii="Times New Roman" w:hAnsi="Times New Roman" w:cs="Times New Roman"/>
          <w:sz w:val="24"/>
          <w:szCs w:val="24"/>
        </w:rPr>
        <w:t>rmátor Johann Ignáz Felbiger. Na</w:t>
      </w:r>
      <w:r w:rsidRPr="009E64CA">
        <w:rPr>
          <w:rFonts w:ascii="Times New Roman" w:hAnsi="Times New Roman" w:cs="Times New Roman"/>
          <w:sz w:val="24"/>
          <w:szCs w:val="24"/>
        </w:rPr>
        <w:t xml:space="preserve"> jeho význam bylo již upozorněno v minulé kapitole. Byl to právě Felbiger, k</w:t>
      </w:r>
      <w:r w:rsidR="00EE54EE">
        <w:rPr>
          <w:rFonts w:ascii="Times New Roman" w:hAnsi="Times New Roman" w:cs="Times New Roman"/>
          <w:sz w:val="24"/>
          <w:szCs w:val="24"/>
        </w:rPr>
        <w:t>terý byl velmi dobře obeznámen s</w:t>
      </w:r>
      <w:r w:rsidRPr="009E64CA">
        <w:rPr>
          <w:rFonts w:ascii="Times New Roman" w:hAnsi="Times New Roman" w:cs="Times New Roman"/>
          <w:sz w:val="24"/>
          <w:szCs w:val="24"/>
        </w:rPr>
        <w:t> moderní</w:t>
      </w:r>
      <w:r w:rsidR="00EE54EE">
        <w:rPr>
          <w:rFonts w:ascii="Times New Roman" w:hAnsi="Times New Roman" w:cs="Times New Roman"/>
          <w:sz w:val="24"/>
          <w:szCs w:val="24"/>
        </w:rPr>
        <w:t>mi</w:t>
      </w:r>
      <w:r w:rsidRPr="009E64CA">
        <w:rPr>
          <w:rFonts w:ascii="Times New Roman" w:hAnsi="Times New Roman" w:cs="Times New Roman"/>
          <w:sz w:val="24"/>
          <w:szCs w:val="24"/>
        </w:rPr>
        <w:t xml:space="preserve"> zásad</w:t>
      </w:r>
      <w:r w:rsidR="00EE54EE">
        <w:rPr>
          <w:rFonts w:ascii="Times New Roman" w:hAnsi="Times New Roman" w:cs="Times New Roman"/>
          <w:sz w:val="24"/>
          <w:szCs w:val="24"/>
        </w:rPr>
        <w:t xml:space="preserve">ami </w:t>
      </w:r>
      <w:r w:rsidRPr="009E64CA">
        <w:rPr>
          <w:rFonts w:ascii="Times New Roman" w:hAnsi="Times New Roman" w:cs="Times New Roman"/>
          <w:sz w:val="24"/>
          <w:szCs w:val="24"/>
        </w:rPr>
        <w:t xml:space="preserve">výuky, </w:t>
      </w:r>
      <w:r w:rsidR="00EE54EE">
        <w:rPr>
          <w:rFonts w:ascii="Times New Roman" w:hAnsi="Times New Roman" w:cs="Times New Roman"/>
          <w:sz w:val="24"/>
          <w:szCs w:val="24"/>
        </w:rPr>
        <w:t>s tz</w:t>
      </w:r>
      <w:r w:rsidRPr="009E64CA">
        <w:rPr>
          <w:rFonts w:ascii="Times New Roman" w:hAnsi="Times New Roman" w:cs="Times New Roman"/>
          <w:sz w:val="24"/>
          <w:szCs w:val="24"/>
        </w:rPr>
        <w:t>v</w:t>
      </w:r>
      <w:r w:rsidR="00EE54EE">
        <w:rPr>
          <w:rFonts w:ascii="Times New Roman" w:hAnsi="Times New Roman" w:cs="Times New Roman"/>
          <w:sz w:val="24"/>
          <w:szCs w:val="24"/>
        </w:rPr>
        <w:t>.</w:t>
      </w:r>
      <w:r w:rsidRPr="009E64CA">
        <w:rPr>
          <w:rFonts w:ascii="Times New Roman" w:hAnsi="Times New Roman" w:cs="Times New Roman"/>
          <w:sz w:val="24"/>
          <w:szCs w:val="24"/>
        </w:rPr>
        <w:t> industriální pedagogi</w:t>
      </w:r>
      <w:r w:rsidR="00EE54EE">
        <w:rPr>
          <w:rFonts w:ascii="Times New Roman" w:hAnsi="Times New Roman" w:cs="Times New Roman"/>
          <w:sz w:val="24"/>
          <w:szCs w:val="24"/>
        </w:rPr>
        <w:t>kou</w:t>
      </w:r>
      <w:r w:rsidRPr="009E64CA">
        <w:rPr>
          <w:rFonts w:ascii="Times New Roman" w:hAnsi="Times New Roman" w:cs="Times New Roman"/>
          <w:sz w:val="24"/>
          <w:szCs w:val="24"/>
        </w:rPr>
        <w:t>, která byla u filantropistů velmi rozšířena. Felbiger byl rovněž obeznámen s pedagogickým systémem Komenského, na jehož myšlenkách školskou reformu nejen v Rakousku založil.</w:t>
      </w:r>
    </w:p>
    <w:p w:rsidR="009E64CA" w:rsidRPr="009E64CA" w:rsidRDefault="009E64CA" w:rsidP="009E64CA">
      <w:pPr>
        <w:spacing w:line="360" w:lineRule="auto"/>
        <w:rPr>
          <w:rFonts w:ascii="Times New Roman" w:hAnsi="Times New Roman" w:cs="Times New Roman"/>
          <w:sz w:val="24"/>
          <w:szCs w:val="24"/>
        </w:rPr>
      </w:pPr>
      <w:r>
        <w:rPr>
          <w:rFonts w:ascii="Times New Roman" w:hAnsi="Times New Roman" w:cs="Times New Roman"/>
          <w:sz w:val="24"/>
          <w:szCs w:val="24"/>
        </w:rPr>
        <w:t>Felbiger přicestoval na pozvání Marie Terezie v létě 1774 do Vídně. Již v prosinci roku 1774 Felbiger předkládá zákon, který Marie Terezie přijímá a vydává 6.12.</w:t>
      </w:r>
      <w:r w:rsidRPr="009E64CA">
        <w:rPr>
          <w:rFonts w:ascii="Times New Roman" w:hAnsi="Times New Roman" w:cs="Times New Roman"/>
          <w:sz w:val="24"/>
          <w:szCs w:val="24"/>
        </w:rPr>
        <w:t>1774 pod názvem:</w:t>
      </w:r>
      <w:r w:rsidRPr="009E64CA">
        <w:rPr>
          <w:rFonts w:ascii="Times New Roman" w:hAnsi="Times New Roman" w:cs="Times New Roman"/>
          <w:b/>
          <w:bCs/>
          <w:sz w:val="24"/>
          <w:szCs w:val="24"/>
        </w:rPr>
        <w:t xml:space="preserve"> Všeobecný školní řád</w:t>
      </w:r>
      <w:r w:rsidRPr="009E64CA">
        <w:rPr>
          <w:rFonts w:ascii="Times New Roman" w:hAnsi="Times New Roman" w:cs="Times New Roman"/>
          <w:sz w:val="24"/>
          <w:szCs w:val="24"/>
        </w:rPr>
        <w:t xml:space="preserve"> (Allgemeine Schulordnung für die deutschen Normal-, Haupt- und Trivialschulen in den sämt</w:t>
      </w:r>
      <w:r>
        <w:rPr>
          <w:rFonts w:ascii="Times New Roman" w:hAnsi="Times New Roman" w:cs="Times New Roman"/>
          <w:sz w:val="24"/>
          <w:szCs w:val="24"/>
        </w:rPr>
        <w:t>lichen kaiserlichen Erbländern).</w:t>
      </w:r>
    </w:p>
    <w:p w:rsidR="009E64CA" w:rsidRDefault="009E64CA" w:rsidP="009E64CA">
      <w:pPr>
        <w:spacing w:line="360" w:lineRule="auto"/>
        <w:rPr>
          <w:rFonts w:ascii="Times New Roman" w:hAnsi="Times New Roman" w:cs="Times New Roman"/>
          <w:sz w:val="24"/>
          <w:szCs w:val="24"/>
        </w:rPr>
      </w:pPr>
      <w:r>
        <w:rPr>
          <w:rFonts w:ascii="Times New Roman" w:hAnsi="Times New Roman" w:cs="Times New Roman"/>
          <w:sz w:val="24"/>
          <w:szCs w:val="24"/>
        </w:rPr>
        <w:t>Zákon se netýkal středního, ale elementárního školství. Řešil povinnou návštěvu dívek a chlapců (Schulzwang: vzdělávací povinnost), jejichž rodiče nemohli z finančních důvodů jejich povinné vzdělání svěřit domácímu učiteli.</w:t>
      </w:r>
    </w:p>
    <w:p w:rsidR="009E64CA" w:rsidRDefault="009E64CA" w:rsidP="009E64CA">
      <w:pPr>
        <w:spacing w:line="360" w:lineRule="auto"/>
        <w:rPr>
          <w:rFonts w:ascii="Times New Roman" w:hAnsi="Times New Roman" w:cs="Times New Roman"/>
          <w:sz w:val="24"/>
          <w:szCs w:val="24"/>
        </w:rPr>
      </w:pPr>
      <w:r>
        <w:rPr>
          <w:rFonts w:ascii="Times New Roman" w:hAnsi="Times New Roman" w:cs="Times New Roman"/>
          <w:sz w:val="24"/>
          <w:szCs w:val="24"/>
        </w:rPr>
        <w:t>Zákon zaváděl následující typy škol, v nichž si mohl</w:t>
      </w:r>
      <w:r w:rsidR="002655B9">
        <w:rPr>
          <w:rFonts w:ascii="Times New Roman" w:hAnsi="Times New Roman" w:cs="Times New Roman"/>
          <w:sz w:val="24"/>
          <w:szCs w:val="24"/>
        </w:rPr>
        <w:t>y děti ve věku 6-12 let odbýt v</w:t>
      </w:r>
      <w:r>
        <w:rPr>
          <w:rFonts w:ascii="Times New Roman" w:hAnsi="Times New Roman" w:cs="Times New Roman"/>
          <w:sz w:val="24"/>
          <w:szCs w:val="24"/>
        </w:rPr>
        <w:t>zdělávací povinnost</w:t>
      </w:r>
      <w:r w:rsidR="00BD5B96">
        <w:rPr>
          <w:rFonts w:ascii="Times New Roman" w:hAnsi="Times New Roman" w:cs="Times New Roman"/>
          <w:sz w:val="24"/>
          <w:szCs w:val="24"/>
        </w:rPr>
        <w:t>:</w:t>
      </w:r>
    </w:p>
    <w:p w:rsidR="00BD5B96" w:rsidRDefault="00BD5B96" w:rsidP="00BD5B96">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 drtivou většinu dětí ve věku 6-12 let vznikaly při farách tzv. </w:t>
      </w:r>
      <w:r w:rsidRPr="00D20F66">
        <w:rPr>
          <w:rFonts w:ascii="Times New Roman" w:hAnsi="Times New Roman" w:cs="Times New Roman"/>
          <w:b/>
          <w:sz w:val="24"/>
          <w:szCs w:val="24"/>
        </w:rPr>
        <w:t>triviální školy</w:t>
      </w:r>
      <w:r>
        <w:rPr>
          <w:rFonts w:ascii="Times New Roman" w:hAnsi="Times New Roman" w:cs="Times New Roman"/>
          <w:sz w:val="24"/>
          <w:szCs w:val="24"/>
        </w:rPr>
        <w:t xml:space="preserve">. Jak již název prozrazuje, vyučovací obsah se vedle náboženství skládal ještě z trivia (čtení, psaní, počítání), ale také </w:t>
      </w:r>
      <w:r w:rsidR="002655B9">
        <w:rPr>
          <w:rFonts w:ascii="Times New Roman" w:hAnsi="Times New Roman" w:cs="Times New Roman"/>
          <w:sz w:val="24"/>
          <w:szCs w:val="24"/>
        </w:rPr>
        <w:t xml:space="preserve">ze </w:t>
      </w:r>
      <w:r>
        <w:rPr>
          <w:rFonts w:ascii="Times New Roman" w:hAnsi="Times New Roman" w:cs="Times New Roman"/>
          <w:sz w:val="24"/>
          <w:szCs w:val="24"/>
        </w:rPr>
        <w:t>základ</w:t>
      </w:r>
      <w:r w:rsidR="002655B9">
        <w:rPr>
          <w:rFonts w:ascii="Times New Roman" w:hAnsi="Times New Roman" w:cs="Times New Roman"/>
          <w:sz w:val="24"/>
          <w:szCs w:val="24"/>
        </w:rPr>
        <w:t>ů</w:t>
      </w:r>
      <w:r>
        <w:rPr>
          <w:rFonts w:ascii="Times New Roman" w:hAnsi="Times New Roman" w:cs="Times New Roman"/>
          <w:sz w:val="24"/>
          <w:szCs w:val="24"/>
        </w:rPr>
        <w:t xml:space="preserve"> hospodaření. Triviální školy byly zpravidla jedno či dvoutřídní. Je zřejmé, že počet žáků ve třídě byl vysoký a běžně se pohyboval okolo 80 žáků i více. Žáci byli děleni do oddělení</w:t>
      </w:r>
      <w:r w:rsidR="00666B59">
        <w:rPr>
          <w:rFonts w:ascii="Times New Roman" w:hAnsi="Times New Roman" w:cs="Times New Roman"/>
          <w:sz w:val="24"/>
          <w:szCs w:val="24"/>
        </w:rPr>
        <w:t xml:space="preserve"> podle věku respektive podle schopností, což ovšem ne vždy bylo jednoduché</w:t>
      </w:r>
      <w:r>
        <w:rPr>
          <w:rFonts w:ascii="Times New Roman" w:hAnsi="Times New Roman" w:cs="Times New Roman"/>
          <w:sz w:val="24"/>
          <w:szCs w:val="24"/>
        </w:rPr>
        <w:t>. Výuka mohla být koedukovaná (</w:t>
      </w:r>
      <w:r w:rsidR="002655B9">
        <w:rPr>
          <w:rFonts w:ascii="Times New Roman" w:hAnsi="Times New Roman" w:cs="Times New Roman"/>
          <w:sz w:val="24"/>
          <w:szCs w:val="24"/>
        </w:rPr>
        <w:t>s</w:t>
      </w:r>
      <w:r>
        <w:rPr>
          <w:rFonts w:ascii="Times New Roman" w:hAnsi="Times New Roman" w:cs="Times New Roman"/>
          <w:sz w:val="24"/>
          <w:szCs w:val="24"/>
        </w:rPr>
        <w:t xml:space="preserve">polečné vzdělávání chlapců a dívek v jedné třídě), potom byli děleni v rámci třídy na chlapecké a dívčí oddělení; nebo se jednalo o třídy chlapecké či dívčí. </w:t>
      </w:r>
    </w:p>
    <w:p w:rsidR="00BD5B96" w:rsidRDefault="00BD5B96" w:rsidP="00BD5B96">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Menší část žactva ve věku 6-12 let se mohla ve městech vzdělávat v tzv. </w:t>
      </w:r>
      <w:r w:rsidRPr="00D20F66">
        <w:rPr>
          <w:rFonts w:ascii="Times New Roman" w:hAnsi="Times New Roman" w:cs="Times New Roman"/>
          <w:b/>
          <w:sz w:val="24"/>
          <w:szCs w:val="24"/>
        </w:rPr>
        <w:t>hlavních školách</w:t>
      </w:r>
      <w:r>
        <w:rPr>
          <w:rFonts w:ascii="Times New Roman" w:hAnsi="Times New Roman" w:cs="Times New Roman"/>
          <w:sz w:val="24"/>
          <w:szCs w:val="24"/>
        </w:rPr>
        <w:t>. Rozdílů oproti triviálním školám bylo hned několik. Dnes bychom řekli, že důraz na kvalitu vzdělávání byl v hlavních školách - zakládaných v hlavních městech provincií či ve větších a hospodářsky významných městech – výraznější. Hlavní školy byly zakládány ve zrušených klášterech a vyučovalo</w:t>
      </w:r>
      <w:r w:rsidR="002655B9">
        <w:rPr>
          <w:rFonts w:ascii="Times New Roman" w:hAnsi="Times New Roman" w:cs="Times New Roman"/>
          <w:sz w:val="24"/>
          <w:szCs w:val="24"/>
        </w:rPr>
        <w:t xml:space="preserve"> </w:t>
      </w:r>
      <w:r>
        <w:rPr>
          <w:rFonts w:ascii="Times New Roman" w:hAnsi="Times New Roman" w:cs="Times New Roman"/>
          <w:sz w:val="24"/>
          <w:szCs w:val="24"/>
        </w:rPr>
        <w:t>se ve třech třídách. Vyučovali zde i tři či čtyři odborní učitelé a samozřejmě pro výuku náboženství i katecheta. Rovněž vzdělávací obsah byl rozšířenější. Vedle náboženství a trivia</w:t>
      </w:r>
      <w:r w:rsidR="00411EEE">
        <w:rPr>
          <w:rFonts w:ascii="Times New Roman" w:hAnsi="Times New Roman" w:cs="Times New Roman"/>
          <w:sz w:val="24"/>
          <w:szCs w:val="24"/>
        </w:rPr>
        <w:t xml:space="preserve"> </w:t>
      </w:r>
      <w:r>
        <w:rPr>
          <w:rFonts w:ascii="Times New Roman" w:hAnsi="Times New Roman" w:cs="Times New Roman"/>
          <w:sz w:val="24"/>
          <w:szCs w:val="24"/>
        </w:rPr>
        <w:t>se vyučovalo rovněž poznatkům pro praxi v oblasti zemědělství, řemesla či pro vojenský stav. Vyučovalo se rovněž základům latiny, kreslení, psaní dopisů, zeměměřičství, vedení domácího hospodářství, počátečním znalostem zeměpisu a dějepisu.</w:t>
      </w:r>
    </w:p>
    <w:p w:rsidR="00BD5B96" w:rsidRDefault="00BD5B96" w:rsidP="00BD5B96">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Třetím typem škol, kde mohli žáci ve věku 6-12 let odbýt vzdělávací povinnost byly </w:t>
      </w:r>
      <w:r w:rsidRPr="00D20F66">
        <w:rPr>
          <w:rFonts w:ascii="Times New Roman" w:hAnsi="Times New Roman" w:cs="Times New Roman"/>
          <w:b/>
          <w:sz w:val="24"/>
          <w:szCs w:val="24"/>
        </w:rPr>
        <w:t>školy normální.</w:t>
      </w:r>
      <w:r>
        <w:rPr>
          <w:rFonts w:ascii="Times New Roman" w:hAnsi="Times New Roman" w:cs="Times New Roman"/>
          <w:sz w:val="24"/>
          <w:szCs w:val="24"/>
        </w:rPr>
        <w:t xml:space="preserve"> Název získaly od pojmu norma, neboť měly udávat v oblasti elementárního školství normu. Měly být školami nejkvalitnějšími, s nejrozšířenějším obsahem. </w:t>
      </w:r>
      <w:r w:rsidR="00137930">
        <w:rPr>
          <w:rFonts w:ascii="Times New Roman" w:hAnsi="Times New Roman" w:cs="Times New Roman"/>
          <w:sz w:val="24"/>
          <w:szCs w:val="24"/>
        </w:rPr>
        <w:t xml:space="preserve">Normální školy se nacházely v hlavním městě každé provincie. Na škole vyučovalo vedle katechety a ředitele i čtyři či pět učitelů v následujících předmětech: základům latinského jazyka, přírodopis, zeměpis, dějepis, stavitelství, zeměměřičství, mechanika, kreslení. Normální škola byla ve Vídni otevřena již před realizací tereziánské reformy  - v roce 1771. V Praze byla hlavní škola založena v roce 1775. </w:t>
      </w:r>
    </w:p>
    <w:p w:rsidR="00744530" w:rsidRPr="00744530" w:rsidRDefault="00744530" w:rsidP="00744530">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Rovněž byly při těchto školách zakládány tzv. preparandy tedy vzdělávací - zprvu tříměsíčn</w:t>
      </w:r>
      <w:r w:rsidR="002655B9">
        <w:rPr>
          <w:rFonts w:ascii="Times New Roman" w:hAnsi="Times New Roman" w:cs="Times New Roman"/>
          <w:sz w:val="24"/>
          <w:szCs w:val="24"/>
        </w:rPr>
        <w:t>í - kurzy pro učitele triviálních</w:t>
      </w:r>
      <w:r>
        <w:rPr>
          <w:rFonts w:ascii="Times New Roman" w:hAnsi="Times New Roman" w:cs="Times New Roman"/>
          <w:sz w:val="24"/>
          <w:szCs w:val="24"/>
        </w:rPr>
        <w:t xml:space="preserve"> či hlavních škol (pro učitele hlavních škol měl kurz trvání šesti </w:t>
      </w:r>
      <w:r w:rsidRPr="00744530">
        <w:rPr>
          <w:rFonts w:ascii="Times New Roman" w:hAnsi="Times New Roman" w:cs="Times New Roman"/>
          <w:sz w:val="24"/>
          <w:szCs w:val="24"/>
        </w:rPr>
        <w:t xml:space="preserve">měsíců). V kurzu se budoucí učitelé seznamovali především s novou metodou, s výkladem o pedagogice, hospitovali ve školách, připravovali si vlastní hodiny a vyučovací výstupy. </w:t>
      </w:r>
    </w:p>
    <w:p w:rsidR="00744530" w:rsidRDefault="00744530" w:rsidP="00744530">
      <w:pPr>
        <w:pStyle w:val="Odstavecseseznamem"/>
        <w:spacing w:line="360" w:lineRule="auto"/>
        <w:rPr>
          <w:rFonts w:ascii="Times New Roman" w:hAnsi="Times New Roman" w:cs="Times New Roman"/>
          <w:sz w:val="24"/>
          <w:szCs w:val="24"/>
        </w:rPr>
      </w:pPr>
    </w:p>
    <w:p w:rsidR="00137930" w:rsidRDefault="00740910" w:rsidP="00D20F66">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Jak již bylo dostatečně upozorněno, nejednalo se v případě </w:t>
      </w:r>
      <w:r w:rsidRPr="00606BA5">
        <w:rPr>
          <w:rFonts w:ascii="Times New Roman" w:hAnsi="Times New Roman" w:cs="Times New Roman"/>
          <w:i/>
          <w:sz w:val="24"/>
          <w:szCs w:val="24"/>
        </w:rPr>
        <w:t>Všeobecného školního řádu</w:t>
      </w:r>
      <w:r>
        <w:rPr>
          <w:rFonts w:ascii="Times New Roman" w:hAnsi="Times New Roman" w:cs="Times New Roman"/>
          <w:sz w:val="24"/>
          <w:szCs w:val="24"/>
        </w:rPr>
        <w:t xml:space="preserve"> z roku 1774 o školský zákon, který by pouze zaváděl nové typy škol, nýbrž se jednalo o velmi koncepční zákon, který upravoval i vnitřní chod škol: otázku vyučovací metody a učebnic, chodu školního roku, dozoru, správy škol, dodržování kázně, otázku zkoušek a zkoušení, rovněž i problematiku vyučovacího jazyka. </w:t>
      </w:r>
    </w:p>
    <w:p w:rsidR="00792B1D" w:rsidRDefault="00666B59" w:rsidP="00D20F66">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Školní rok byl rozdělen na tzv. letní a zimní běh. Letní běh byl započat týden po velikonočních svátcích a trval do sv. Michala. Tento běh byl shodný ve městě i na venkově. Na venkově ovšem byl na tři týdny o žních přerušen. Zimní běh se lišil ve městě </w:t>
      </w:r>
      <w:r>
        <w:rPr>
          <w:rFonts w:ascii="Times New Roman" w:hAnsi="Times New Roman" w:cs="Times New Roman"/>
          <w:sz w:val="24"/>
          <w:szCs w:val="24"/>
        </w:rPr>
        <w:lastRenderedPageBreak/>
        <w:t xml:space="preserve">a na venkově. Ve městě začínal zimní běh již počátkem listopadu, na venkově počátkem prosince. Trval do konce března. </w:t>
      </w:r>
    </w:p>
    <w:p w:rsidR="00666B59" w:rsidRDefault="00666B59" w:rsidP="00D20F66">
      <w:pPr>
        <w:spacing w:line="360" w:lineRule="auto"/>
        <w:ind w:left="360"/>
        <w:rPr>
          <w:rFonts w:ascii="Times New Roman" w:hAnsi="Times New Roman" w:cs="Times New Roman"/>
          <w:sz w:val="24"/>
          <w:szCs w:val="24"/>
        </w:rPr>
      </w:pPr>
      <w:r>
        <w:rPr>
          <w:rFonts w:ascii="Times New Roman" w:hAnsi="Times New Roman" w:cs="Times New Roman"/>
          <w:sz w:val="24"/>
          <w:szCs w:val="24"/>
        </w:rPr>
        <w:t>Rovněž v</w:t>
      </w:r>
      <w:r w:rsidR="00606BA5">
        <w:rPr>
          <w:rFonts w:ascii="Times New Roman" w:hAnsi="Times New Roman" w:cs="Times New Roman"/>
          <w:sz w:val="24"/>
          <w:szCs w:val="24"/>
        </w:rPr>
        <w:t>yučovací den se v létě a v zimě lišil.</w:t>
      </w:r>
      <w:r>
        <w:rPr>
          <w:rFonts w:ascii="Times New Roman" w:hAnsi="Times New Roman" w:cs="Times New Roman"/>
          <w:sz w:val="24"/>
          <w:szCs w:val="24"/>
        </w:rPr>
        <w:t xml:space="preserve"> V zimě trvalo vyučování od 8 hodin do 11 hodin. V létě se začínalo vyučovat již v 7 hodin. Dopolední blok trval do 10 hodin. Odpolední blok začínal ve 14 hodin a končil v 16 hodin. </w:t>
      </w:r>
    </w:p>
    <w:p w:rsidR="00666B59" w:rsidRDefault="00666B59" w:rsidP="00D20F66">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Každý žák měl být v ideálním případě vybaven slabikářem a tabulkou, na kterou psal křídou, z níž případně i četl. Minimálně třem žákům dohromady měl být k dispozici slabikář. Byl zaveden rozvrh hodin. Vyučování se započalo systematizovat, látka třídit od jednoduchého ke složitějšímu, čas měl být dán na opakování a memorování. Vyučovací den byl rozdělen do vyučovacích hodin, které měly být pevně dány.  </w:t>
      </w:r>
    </w:p>
    <w:p w:rsidR="00D91652" w:rsidRDefault="00D91652" w:rsidP="00D20F66">
      <w:pPr>
        <w:spacing w:line="360" w:lineRule="auto"/>
        <w:ind w:left="360"/>
        <w:rPr>
          <w:rFonts w:ascii="Times New Roman" w:hAnsi="Times New Roman" w:cs="Times New Roman"/>
          <w:sz w:val="24"/>
          <w:szCs w:val="24"/>
        </w:rPr>
      </w:pPr>
      <w:r>
        <w:rPr>
          <w:rFonts w:ascii="Times New Roman" w:hAnsi="Times New Roman" w:cs="Times New Roman"/>
          <w:sz w:val="24"/>
          <w:szCs w:val="24"/>
        </w:rPr>
        <w:t>Co se týče vyučovací metody, byla inspirována vlivem filantropismu. Její podstata spočívala zejména ve společném čtení a opakování pojmů respektive látky. Opakování bylo dáno počátečními písmeny slov, které učitel zapisoval na tabuli,  na n</w:t>
      </w:r>
      <w:r w:rsidR="00EE54EE">
        <w:rPr>
          <w:rFonts w:ascii="Times New Roman" w:hAnsi="Times New Roman" w:cs="Times New Roman"/>
          <w:sz w:val="24"/>
          <w:szCs w:val="24"/>
        </w:rPr>
        <w:t>i</w:t>
      </w:r>
      <w:r>
        <w:rPr>
          <w:rFonts w:ascii="Times New Roman" w:hAnsi="Times New Roman" w:cs="Times New Roman"/>
          <w:sz w:val="24"/>
          <w:szCs w:val="24"/>
        </w:rPr>
        <w:t>ž všichni viděli. Počáteční písmena byla zapsána na tabuli a žáci „četli“ tak, že na základě počátečního písmena vyslovili celé slovo a tím vznikal jistý text, výklad, definice apod. Jednalo se o tzv. písmenkovou</w:t>
      </w:r>
      <w:r w:rsidR="004776A3">
        <w:rPr>
          <w:rFonts w:ascii="Times New Roman" w:hAnsi="Times New Roman" w:cs="Times New Roman"/>
          <w:sz w:val="24"/>
          <w:szCs w:val="24"/>
        </w:rPr>
        <w:t xml:space="preserve"> či literární </w:t>
      </w:r>
      <w:r>
        <w:rPr>
          <w:rFonts w:ascii="Times New Roman" w:hAnsi="Times New Roman" w:cs="Times New Roman"/>
          <w:sz w:val="24"/>
          <w:szCs w:val="24"/>
        </w:rPr>
        <w:t>metodu. Pokud byla počáteční písmena zapisována do podoby tabulky,</w:t>
      </w:r>
      <w:r w:rsidR="004776A3">
        <w:rPr>
          <w:rFonts w:ascii="Times New Roman" w:hAnsi="Times New Roman" w:cs="Times New Roman"/>
          <w:sz w:val="24"/>
          <w:szCs w:val="24"/>
        </w:rPr>
        <w:t xml:space="preserve"> jednalo se o tzv. tabulkovou či tabelární m</w:t>
      </w:r>
      <w:r>
        <w:rPr>
          <w:rFonts w:ascii="Times New Roman" w:hAnsi="Times New Roman" w:cs="Times New Roman"/>
          <w:sz w:val="24"/>
          <w:szCs w:val="24"/>
        </w:rPr>
        <w:t>etodu.</w:t>
      </w:r>
    </w:p>
    <w:p w:rsidR="001C232A" w:rsidRDefault="00D91652" w:rsidP="001C232A">
      <w:pPr>
        <w:spacing w:line="360" w:lineRule="auto"/>
        <w:rPr>
          <w:rFonts w:ascii="Times New Roman" w:hAnsi="Times New Roman" w:cs="Times New Roman"/>
          <w:sz w:val="24"/>
          <w:szCs w:val="24"/>
        </w:rPr>
      </w:pPr>
      <w:r>
        <w:rPr>
          <w:rFonts w:ascii="Times New Roman" w:hAnsi="Times New Roman" w:cs="Times New Roman"/>
          <w:sz w:val="24"/>
          <w:szCs w:val="24"/>
        </w:rPr>
        <w:t>Nutno podotknout, že zapsání písmen na tabuli předcházelo zjednodušení výkladu a někdy jeho shrnutí na tabuli, později se zapisovaly počáteční slabiky a nakonec jen počáteční písmena</w:t>
      </w:r>
      <w:r w:rsidR="00102D15">
        <w:rPr>
          <w:rFonts w:ascii="Times New Roman" w:hAnsi="Times New Roman" w:cs="Times New Roman"/>
          <w:sz w:val="24"/>
          <w:szCs w:val="24"/>
        </w:rPr>
        <w:t>.</w:t>
      </w:r>
      <w:r>
        <w:rPr>
          <w:rFonts w:ascii="Times New Roman" w:hAnsi="Times New Roman" w:cs="Times New Roman"/>
          <w:sz w:val="24"/>
          <w:szCs w:val="24"/>
        </w:rPr>
        <w:t xml:space="preserve"> Písmenková metody byla považována za velmi progresivní, názornou a konkrétní. Analyzujeme-li dnes t</w:t>
      </w:r>
      <w:r w:rsidR="00606BA5">
        <w:rPr>
          <w:rFonts w:ascii="Times New Roman" w:hAnsi="Times New Roman" w:cs="Times New Roman"/>
          <w:sz w:val="24"/>
          <w:szCs w:val="24"/>
        </w:rPr>
        <w:t>uto tabulku, asi bychom j</w:t>
      </w:r>
      <w:r>
        <w:rPr>
          <w:rFonts w:ascii="Times New Roman" w:hAnsi="Times New Roman" w:cs="Times New Roman"/>
          <w:sz w:val="24"/>
          <w:szCs w:val="24"/>
        </w:rPr>
        <w:t xml:space="preserve">i neoznačili právě za konkrétní. Více byla založena na memorování, na procvičování paměti – méně na vhledu do učiva, pochopení vztahů, nahlédnutí podstaty pojmů apod. Přesto se oproti dřívějšímu ryze pamětnímu memorování jednalo v didaktické oblasti o značný pokrok. Nesmíme za písmenkovou metodou shledávat pouze ona písmena a opakování slov. Musíme si uvědomit, že zápisu písmen předcházel zápis slabik a tomuto zápisu předcházel zjednodušený zápis výkladu. Je tedy zřejmé, že problémový výklad byl zařazen. </w:t>
      </w:r>
      <w:r w:rsidR="004776A3">
        <w:rPr>
          <w:rFonts w:ascii="Times New Roman" w:hAnsi="Times New Roman" w:cs="Times New Roman"/>
          <w:sz w:val="24"/>
          <w:szCs w:val="24"/>
        </w:rPr>
        <w:t>Navíc písmenková či tabelární metoda se využívaly zejména k opakování.</w:t>
      </w:r>
    </w:p>
    <w:p w:rsidR="001C232A" w:rsidRPr="001C232A" w:rsidRDefault="001C232A" w:rsidP="001C232A">
      <w:pPr>
        <w:spacing w:line="360" w:lineRule="auto"/>
        <w:rPr>
          <w:rFonts w:ascii="Times New Roman" w:hAnsi="Times New Roman" w:cs="Times New Roman"/>
          <w:sz w:val="24"/>
          <w:szCs w:val="24"/>
        </w:rPr>
      </w:pPr>
      <w:r w:rsidRPr="001C232A">
        <w:rPr>
          <w:rFonts w:ascii="Times New Roman" w:hAnsi="Times New Roman" w:cs="Times New Roman"/>
          <w:sz w:val="24"/>
          <w:szCs w:val="24"/>
        </w:rPr>
        <w:t xml:space="preserve">Felbigerova vyučovací metody byla představena v roce 1777, kdy byla do češtiny přeložena jeho Kniha metodní pro učitele v c.k. zemích. Jak je ze spisu patrné, snažil se Felbiger, aby učení právě nebylo založeno pouze na paměti, pamětním učení, memorování a opakování. </w:t>
      </w:r>
      <w:r w:rsidRPr="001C232A">
        <w:rPr>
          <w:rFonts w:ascii="Times New Roman" w:hAnsi="Times New Roman" w:cs="Times New Roman"/>
          <w:sz w:val="24"/>
          <w:szCs w:val="24"/>
        </w:rPr>
        <w:lastRenderedPageBreak/>
        <w:t>Felbiger nabádá k tomu, aby se při učení postupovalo od jednoduchého ke slož</w:t>
      </w:r>
      <w:r w:rsidR="00A47006">
        <w:rPr>
          <w:rFonts w:ascii="Times New Roman" w:hAnsi="Times New Roman" w:cs="Times New Roman"/>
          <w:sz w:val="24"/>
          <w:szCs w:val="24"/>
        </w:rPr>
        <w:t>enému</w:t>
      </w:r>
      <w:r w:rsidRPr="001C232A">
        <w:rPr>
          <w:rFonts w:ascii="Times New Roman" w:hAnsi="Times New Roman" w:cs="Times New Roman"/>
          <w:sz w:val="24"/>
          <w:szCs w:val="24"/>
        </w:rPr>
        <w:t>, od snadnějšího k </w:t>
      </w:r>
      <w:r w:rsidR="00A47006">
        <w:rPr>
          <w:rFonts w:ascii="Times New Roman" w:hAnsi="Times New Roman" w:cs="Times New Roman"/>
          <w:sz w:val="24"/>
          <w:szCs w:val="24"/>
        </w:rPr>
        <w:t>těžšímu, od známého k neznámému</w:t>
      </w:r>
      <w:r w:rsidRPr="001C232A">
        <w:rPr>
          <w:rFonts w:ascii="Times New Roman" w:hAnsi="Times New Roman" w:cs="Times New Roman"/>
          <w:sz w:val="24"/>
          <w:szCs w:val="24"/>
        </w:rPr>
        <w:t xml:space="preserve">. </w:t>
      </w:r>
      <w:r w:rsidR="00A47006">
        <w:rPr>
          <w:rFonts w:ascii="Times New Roman" w:hAnsi="Times New Roman" w:cs="Times New Roman"/>
          <w:sz w:val="24"/>
          <w:szCs w:val="24"/>
        </w:rPr>
        <w:t>„</w:t>
      </w:r>
      <w:r w:rsidRPr="001C232A">
        <w:rPr>
          <w:rFonts w:ascii="Times New Roman" w:hAnsi="Times New Roman" w:cs="Times New Roman"/>
          <w:sz w:val="24"/>
          <w:szCs w:val="24"/>
        </w:rPr>
        <w:t xml:space="preserve">Dále nabádá k samočinnosti, k samostatnému uvažování žáka, k pozorování a souzení a to zejména častými otázkami ve vyučování, které měly učivo problematizovat a žáka aktivizovat a motivovat. Felbiger se zasazoval o názorné učení </w:t>
      </w:r>
      <w:r w:rsidR="00EE54EE">
        <w:rPr>
          <w:rFonts w:ascii="Times New Roman" w:hAnsi="Times New Roman" w:cs="Times New Roman"/>
          <w:sz w:val="24"/>
          <w:szCs w:val="24"/>
        </w:rPr>
        <w:t xml:space="preserve">i </w:t>
      </w:r>
      <w:r w:rsidRPr="001C232A">
        <w:rPr>
          <w:rFonts w:ascii="Times New Roman" w:hAnsi="Times New Roman" w:cs="Times New Roman"/>
          <w:sz w:val="24"/>
          <w:szCs w:val="24"/>
        </w:rPr>
        <w:t>o dostatek příklad</w:t>
      </w:r>
      <w:r w:rsidR="00EE54EE">
        <w:rPr>
          <w:rFonts w:ascii="Times New Roman" w:hAnsi="Times New Roman" w:cs="Times New Roman"/>
          <w:sz w:val="24"/>
          <w:szCs w:val="24"/>
        </w:rPr>
        <w:t>ů</w:t>
      </w:r>
      <w:r w:rsidRPr="001C232A">
        <w:rPr>
          <w:rFonts w:ascii="Times New Roman" w:hAnsi="Times New Roman" w:cs="Times New Roman"/>
          <w:sz w:val="24"/>
          <w:szCs w:val="24"/>
        </w:rPr>
        <w:t xml:space="preserve"> ve vyučování a smyslových vjemů. Byl si jist, že dostatek vjemů vede k snadnějšímu a delšímu zapamatování pojmu. Ve vyučování měly být proto často střídány aktivity a činnosti, vyučování nemělo být jednotvárné.  Učení mělo být dle Felbigera efektivní- v krátkém čase mělo být patřičnou metodou dosaženo efektivních</w:t>
      </w:r>
      <w:r w:rsidR="00A47006">
        <w:rPr>
          <w:rFonts w:ascii="Times New Roman" w:hAnsi="Times New Roman" w:cs="Times New Roman"/>
          <w:sz w:val="24"/>
          <w:szCs w:val="24"/>
        </w:rPr>
        <w:t xml:space="preserve"> výsledků.“</w:t>
      </w:r>
      <w:r w:rsidR="00A47006">
        <w:rPr>
          <w:rStyle w:val="Znakapoznpodarou"/>
          <w:rFonts w:ascii="Times New Roman" w:hAnsi="Times New Roman" w:cs="Times New Roman"/>
          <w:sz w:val="24"/>
          <w:szCs w:val="24"/>
        </w:rPr>
        <w:footnoteReference w:id="1"/>
      </w:r>
    </w:p>
    <w:p w:rsidR="00D54E97" w:rsidRDefault="00D54E97" w:rsidP="00656AEB">
      <w:pPr>
        <w:spacing w:line="360" w:lineRule="auto"/>
        <w:rPr>
          <w:rFonts w:ascii="Times New Roman" w:hAnsi="Times New Roman" w:cs="Times New Roman"/>
          <w:sz w:val="24"/>
          <w:szCs w:val="24"/>
        </w:rPr>
      </w:pPr>
    </w:p>
    <w:p w:rsidR="0091340A" w:rsidRDefault="0091340A" w:rsidP="00656AEB">
      <w:pPr>
        <w:spacing w:line="360" w:lineRule="auto"/>
        <w:rPr>
          <w:rFonts w:ascii="Times New Roman" w:hAnsi="Times New Roman" w:cs="Times New Roman"/>
          <w:sz w:val="24"/>
          <w:szCs w:val="24"/>
        </w:rPr>
      </w:pPr>
      <w:r>
        <w:rPr>
          <w:rFonts w:ascii="Times New Roman" w:hAnsi="Times New Roman" w:cs="Times New Roman"/>
          <w:sz w:val="24"/>
          <w:szCs w:val="24"/>
        </w:rPr>
        <w:t>Školský zákon zahrnoval rovněž otázku hodnocení a zkoušek. Zkoušky se konaly jednou za pololetí a ve zkušební komisi zasedali farář, ředitel školy, učitel či učitelé a panští úředníci. Po šesti letech měl žák získat výstupní vysvědčení. Pokud ovšem nezískal potřebných znalostí, měl ještě ve škole setrvat. Pro všechny, kteří byli starší 12 let, byly určeny tzv. nedělní opakovací ško</w:t>
      </w:r>
      <w:r w:rsidR="001107E7">
        <w:rPr>
          <w:rFonts w:ascii="Times New Roman" w:hAnsi="Times New Roman" w:cs="Times New Roman"/>
          <w:sz w:val="24"/>
          <w:szCs w:val="24"/>
        </w:rPr>
        <w:t>ly, které následovaly zpravidla po bohoslužbě.</w:t>
      </w:r>
    </w:p>
    <w:p w:rsidR="0091340A" w:rsidRDefault="0091340A" w:rsidP="00656AEB">
      <w:pPr>
        <w:spacing w:line="360" w:lineRule="auto"/>
        <w:rPr>
          <w:rFonts w:ascii="Times New Roman" w:hAnsi="Times New Roman" w:cs="Times New Roman"/>
          <w:sz w:val="24"/>
          <w:szCs w:val="24"/>
        </w:rPr>
      </w:pPr>
    </w:p>
    <w:p w:rsidR="00DC4E18" w:rsidRDefault="00DC4E18" w:rsidP="00656AEB">
      <w:pPr>
        <w:spacing w:line="360" w:lineRule="auto"/>
        <w:rPr>
          <w:rFonts w:ascii="Times New Roman" w:hAnsi="Times New Roman" w:cs="Times New Roman"/>
          <w:sz w:val="24"/>
          <w:szCs w:val="24"/>
        </w:rPr>
      </w:pPr>
      <w:r>
        <w:rPr>
          <w:rFonts w:ascii="Times New Roman" w:hAnsi="Times New Roman" w:cs="Times New Roman"/>
          <w:sz w:val="24"/>
          <w:szCs w:val="24"/>
        </w:rPr>
        <w:t>Vyučovací řád řešil rovněž otázku kázně. M</w:t>
      </w:r>
      <w:r w:rsidR="00102D15">
        <w:rPr>
          <w:rFonts w:ascii="Times New Roman" w:hAnsi="Times New Roman" w:cs="Times New Roman"/>
          <w:sz w:val="24"/>
          <w:szCs w:val="24"/>
        </w:rPr>
        <w:t>ů</w:t>
      </w:r>
      <w:r>
        <w:rPr>
          <w:rFonts w:ascii="Times New Roman" w:hAnsi="Times New Roman" w:cs="Times New Roman"/>
          <w:sz w:val="24"/>
          <w:szCs w:val="24"/>
        </w:rPr>
        <w:t>žeme být překvapeni, že zákon nařizoval a rovněž předpokládal velm</w:t>
      </w:r>
      <w:r w:rsidR="00102D15">
        <w:rPr>
          <w:rFonts w:ascii="Times New Roman" w:hAnsi="Times New Roman" w:cs="Times New Roman"/>
          <w:sz w:val="24"/>
          <w:szCs w:val="24"/>
        </w:rPr>
        <w:t xml:space="preserve">i humánní zacházení s žáky a </w:t>
      </w:r>
      <w:r>
        <w:rPr>
          <w:rFonts w:ascii="Times New Roman" w:hAnsi="Times New Roman" w:cs="Times New Roman"/>
          <w:sz w:val="24"/>
          <w:szCs w:val="24"/>
        </w:rPr>
        <w:t xml:space="preserve">odmítal jakékoli fyzické tresty. Stejně tak neměla být poškozena čest žáků, psychické tresty byly stejně zakázány jako fyzické. Učitel neměl jednat nikdy v afektu, vždy pouze rozvážně, tresty měl udílet po rozvaze. </w:t>
      </w:r>
    </w:p>
    <w:p w:rsidR="00DC4E18" w:rsidRDefault="00DC4E18" w:rsidP="00656AEB">
      <w:pPr>
        <w:spacing w:line="360" w:lineRule="auto"/>
        <w:rPr>
          <w:rFonts w:ascii="Times New Roman" w:hAnsi="Times New Roman" w:cs="Times New Roman"/>
          <w:sz w:val="24"/>
          <w:szCs w:val="24"/>
        </w:rPr>
      </w:pPr>
    </w:p>
    <w:p w:rsidR="00DC4E18" w:rsidRPr="00DC4E18" w:rsidRDefault="00DC4E18" w:rsidP="00DC4E18">
      <w:pPr>
        <w:spacing w:after="0" w:line="360" w:lineRule="auto"/>
        <w:rPr>
          <w:rFonts w:ascii="Times New Roman" w:hAnsi="Times New Roman" w:cs="Times New Roman"/>
          <w:b/>
          <w:bCs/>
          <w:sz w:val="24"/>
          <w:szCs w:val="24"/>
        </w:rPr>
      </w:pPr>
      <w:r w:rsidRPr="00DC4E18">
        <w:rPr>
          <w:rFonts w:ascii="Times New Roman" w:hAnsi="Times New Roman" w:cs="Times New Roman"/>
          <w:sz w:val="24"/>
          <w:szCs w:val="24"/>
        </w:rPr>
        <w:t xml:space="preserve">Všeobecný školní řád významným způsobem řeší i otázku správy </w:t>
      </w:r>
      <w:r>
        <w:rPr>
          <w:rFonts w:ascii="Times New Roman" w:hAnsi="Times New Roman" w:cs="Times New Roman"/>
          <w:sz w:val="24"/>
          <w:szCs w:val="24"/>
        </w:rPr>
        <w:t>a dozoru nad školstvím: „N</w:t>
      </w:r>
      <w:r w:rsidRPr="00DC4E18">
        <w:rPr>
          <w:rFonts w:ascii="Times New Roman" w:hAnsi="Times New Roman" w:cs="Times New Roman"/>
          <w:sz w:val="24"/>
          <w:szCs w:val="24"/>
        </w:rPr>
        <w:t xml:space="preserve">ad triviálními školami měl dozor farář, nad hlavními a normálními ředitel. Dále byl zaveden světský dozor (zvláštní dozorci) z řad panských úředníků či přátel školy. Ti dbali na stav školní budovy, na způsobilost učitele a jeho vzdělání, na docházku dětí apod. Pro určitý počet škol byl jmenován vrchní dozorce okresu, který kontroloval místní bezprostřední dozorce a učitele  - jeho vyučovací metodu. Měl minimálně jednou za rok navštěvovat školy a napravovat vyskytující se nedostatky. Měl také vypracovávat zprávy o stavu škol v okrese a seznamovat s nimi krajského dozorce. Dále byla jmenována tzv. školská komise v každé zemi ze tří členů. Tato komise se měla scházet jednou týdně, měla mít přehled o školství v zemi a o </w:t>
      </w:r>
      <w:r w:rsidRPr="00DC4E18">
        <w:rPr>
          <w:rFonts w:ascii="Times New Roman" w:hAnsi="Times New Roman" w:cs="Times New Roman"/>
          <w:sz w:val="24"/>
          <w:szCs w:val="24"/>
        </w:rPr>
        <w:lastRenderedPageBreak/>
        <w:t>jeho problémech a ty napravovat. Tyto zemské školské komise byly podřízeny ústřední říšské školské komisi ve Vídni.</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
      </w:r>
      <w:r w:rsidRPr="00DC4E18">
        <w:rPr>
          <w:rFonts w:ascii="Times New Roman" w:hAnsi="Times New Roman" w:cs="Times New Roman"/>
          <w:sz w:val="24"/>
          <w:szCs w:val="24"/>
        </w:rPr>
        <w:t xml:space="preserve"> </w:t>
      </w:r>
    </w:p>
    <w:p w:rsidR="00DC4E18" w:rsidRDefault="00DC4E18" w:rsidP="00DC4E18">
      <w:pPr>
        <w:spacing w:line="360" w:lineRule="auto"/>
        <w:rPr>
          <w:rFonts w:ascii="Times New Roman" w:hAnsi="Times New Roman" w:cs="Times New Roman"/>
          <w:sz w:val="24"/>
          <w:szCs w:val="24"/>
        </w:rPr>
      </w:pPr>
    </w:p>
    <w:p w:rsidR="00792B1D" w:rsidRDefault="00792B1D" w:rsidP="00656AEB">
      <w:pPr>
        <w:spacing w:line="360" w:lineRule="auto"/>
        <w:rPr>
          <w:rFonts w:ascii="Times New Roman" w:hAnsi="Times New Roman" w:cs="Times New Roman"/>
          <w:sz w:val="24"/>
          <w:szCs w:val="24"/>
        </w:rPr>
      </w:pPr>
      <w:r>
        <w:rPr>
          <w:rFonts w:ascii="Times New Roman" w:hAnsi="Times New Roman" w:cs="Times New Roman"/>
          <w:sz w:val="24"/>
          <w:szCs w:val="24"/>
        </w:rPr>
        <w:t>Ohlédneme-li se po velmi důležité otázce vyučovacího jazyka, potom musíme vycházet z kontextu, na který bylo již upozorněno. Cílem tereziánských – nejen školských reforem byla centralizace a zefe</w:t>
      </w:r>
      <w:r w:rsidR="00E80E59">
        <w:rPr>
          <w:rFonts w:ascii="Times New Roman" w:hAnsi="Times New Roman" w:cs="Times New Roman"/>
          <w:sz w:val="24"/>
          <w:szCs w:val="24"/>
        </w:rPr>
        <w:t xml:space="preserve">ktivnění státní správy, řízení </w:t>
      </w:r>
      <w:r>
        <w:rPr>
          <w:rFonts w:ascii="Times New Roman" w:hAnsi="Times New Roman" w:cs="Times New Roman"/>
          <w:sz w:val="24"/>
          <w:szCs w:val="24"/>
        </w:rPr>
        <w:t>monarchie. Mimo jiné i z tohoto důvodu je zaváděn státní jazyk – němčina. V oblasti školství můžeme rovněž zaznamenat snahy o prosazení dominantn</w:t>
      </w:r>
      <w:r w:rsidR="00EE54EE">
        <w:rPr>
          <w:rFonts w:ascii="Times New Roman" w:hAnsi="Times New Roman" w:cs="Times New Roman"/>
          <w:sz w:val="24"/>
          <w:szCs w:val="24"/>
        </w:rPr>
        <w:t>ího postavení německého jazyka z</w:t>
      </w:r>
      <w:r>
        <w:rPr>
          <w:rFonts w:ascii="Times New Roman" w:hAnsi="Times New Roman" w:cs="Times New Roman"/>
          <w:sz w:val="24"/>
          <w:szCs w:val="24"/>
        </w:rPr>
        <w:t>ejména na úrovni gymnázií je tato situace signifikantní</w:t>
      </w:r>
      <w:r w:rsidR="00002296">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V oblasti elementárního školství nemohl být rodný jazyk ignorován, pokud mělo vzdělávání dosahovat jistých výsledků. S ohledem na tyto skutečnosti </w:t>
      </w:r>
      <w:r w:rsidR="00E80E59">
        <w:rPr>
          <w:rFonts w:ascii="Times New Roman" w:hAnsi="Times New Roman" w:cs="Times New Roman"/>
          <w:sz w:val="24"/>
          <w:szCs w:val="24"/>
        </w:rPr>
        <w:t xml:space="preserve">pak je pochopitelná následná úprava, kterou přinesl Všeobecný školní řád. V triviálních školách se mělo vyučovat rodným jazykem většiny dětí. V hlavních školách se mohlo v první třídě vyučovat ještě česky, v dalších třídách již jen německy. V normálních školách se vyučovalo pouze německy. </w:t>
      </w:r>
    </w:p>
    <w:p w:rsidR="006D6A6C" w:rsidRDefault="006D6A6C" w:rsidP="00656AEB">
      <w:pPr>
        <w:spacing w:line="360" w:lineRule="auto"/>
        <w:rPr>
          <w:rFonts w:ascii="Times New Roman" w:hAnsi="Times New Roman" w:cs="Times New Roman"/>
          <w:sz w:val="24"/>
          <w:szCs w:val="24"/>
        </w:rPr>
      </w:pPr>
    </w:p>
    <w:p w:rsidR="006D6A6C" w:rsidRDefault="006D6A6C" w:rsidP="00656AEB">
      <w:pPr>
        <w:spacing w:line="360" w:lineRule="auto"/>
        <w:rPr>
          <w:rFonts w:ascii="Times New Roman" w:hAnsi="Times New Roman" w:cs="Times New Roman"/>
          <w:sz w:val="24"/>
          <w:szCs w:val="24"/>
        </w:rPr>
      </w:pPr>
    </w:p>
    <w:p w:rsidR="006D6A6C" w:rsidRDefault="006D6A6C" w:rsidP="00656AEB">
      <w:pPr>
        <w:spacing w:line="360" w:lineRule="auto"/>
        <w:rPr>
          <w:rFonts w:ascii="Times New Roman" w:hAnsi="Times New Roman" w:cs="Times New Roman"/>
          <w:sz w:val="24"/>
          <w:szCs w:val="24"/>
        </w:rPr>
      </w:pPr>
    </w:p>
    <w:p w:rsidR="006D6A6C" w:rsidRDefault="006D6A6C" w:rsidP="00656AEB">
      <w:pPr>
        <w:spacing w:line="360" w:lineRule="auto"/>
        <w:rPr>
          <w:rFonts w:ascii="Times New Roman" w:hAnsi="Times New Roman" w:cs="Times New Roman"/>
          <w:sz w:val="24"/>
          <w:szCs w:val="24"/>
        </w:rPr>
      </w:pPr>
    </w:p>
    <w:p w:rsidR="00416067" w:rsidRDefault="001107E7" w:rsidP="001107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21503" w:rsidRDefault="0077262D" w:rsidP="00A86274">
      <w:pPr>
        <w:spacing w:line="360" w:lineRule="auto"/>
        <w:rPr>
          <w:rFonts w:ascii="Times New Roman" w:hAnsi="Times New Roman" w:cs="Times New Roman"/>
          <w:sz w:val="24"/>
          <w:szCs w:val="24"/>
        </w:rPr>
      </w:pPr>
      <w:r w:rsidRPr="0077262D">
        <w:rPr>
          <w:rFonts w:ascii="Times New Roman" w:hAnsi="Times New Roman" w:cs="Times New Roman"/>
          <w:noProof/>
          <w:sz w:val="24"/>
          <w:szCs w:val="24"/>
          <w:lang w:eastAsia="cs-CZ"/>
        </w:rPr>
        <w:lastRenderedPageBreak/>
        <w:drawing>
          <wp:inline distT="0" distB="0" distL="0" distR="0">
            <wp:extent cx="1847850" cy="1819275"/>
            <wp:effectExtent l="0" t="0" r="0" b="0"/>
            <wp:docPr id="4" name="obrázek 1" descr="C:\Program Files\Microsoft Office\MEDIA\CAGCAT10\j0292982.wmf"/>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6D6A6C" w:rsidRPr="006D6A6C" w:rsidRDefault="006D6A6C" w:rsidP="006D6A6C">
      <w:pPr>
        <w:pStyle w:val="Odstavecseseznamem"/>
        <w:numPr>
          <w:ilvl w:val="0"/>
          <w:numId w:val="7"/>
        </w:numPr>
        <w:spacing w:line="360" w:lineRule="auto"/>
        <w:rPr>
          <w:rFonts w:ascii="Times New Roman" w:hAnsi="Times New Roman" w:cs="Times New Roman"/>
          <w:sz w:val="24"/>
          <w:szCs w:val="24"/>
        </w:rPr>
      </w:pPr>
      <w:r w:rsidRPr="006D6A6C">
        <w:rPr>
          <w:rFonts w:ascii="Times New Roman" w:hAnsi="Times New Roman" w:cs="Times New Roman"/>
          <w:sz w:val="24"/>
          <w:szCs w:val="24"/>
        </w:rPr>
        <w:t>Charakterizujte tři druhy škol, které zavádí školský zákon z roku 1774. Pozornost zaměřte na jejich vzdělávací obsah, vyučovací jazyk, či vnitřní chod školy.</w:t>
      </w:r>
      <w:r>
        <w:rPr>
          <w:noProof/>
          <w:lang w:eastAsia="cs-CZ"/>
        </w:rPr>
        <w:drawing>
          <wp:inline distT="0" distB="0" distL="0" distR="0">
            <wp:extent cx="5486400" cy="3200400"/>
            <wp:effectExtent l="0" t="0" r="0" b="0"/>
            <wp:docPr id="5"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44F92" w:rsidRDefault="006D6A6C" w:rsidP="006D6A6C">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Osvětlete význam Johana Ignáze Felbigera ve školské reformě roku 1774 a představte v základních rysech jeho vyučovací metodu. </w:t>
      </w:r>
    </w:p>
    <w:tbl>
      <w:tblPr>
        <w:tblStyle w:val="Tmavseznamzvraznn2"/>
        <w:tblW w:w="0" w:type="auto"/>
        <w:tblLook w:val="04A0" w:firstRow="1" w:lastRow="0" w:firstColumn="1" w:lastColumn="0" w:noHBand="0" w:noVBand="1"/>
      </w:tblPr>
      <w:tblGrid>
        <w:gridCol w:w="4297"/>
        <w:gridCol w:w="4271"/>
      </w:tblGrid>
      <w:tr w:rsidR="006D6A6C" w:rsidTr="00643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gridSpan w:val="2"/>
          </w:tcPr>
          <w:p w:rsidR="006D6A6C" w:rsidRDefault="006D6A6C" w:rsidP="00643493">
            <w:pPr>
              <w:pStyle w:val="Odstavecseseznamem"/>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JOHAN IGNÁZ  FELBIGER </w:t>
            </w:r>
          </w:p>
        </w:tc>
      </w:tr>
      <w:tr w:rsidR="006D6A6C"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Jeho osobní význam pro školskou reformu roku 1774   </w:t>
            </w:r>
          </w:p>
        </w:tc>
        <w:tc>
          <w:tcPr>
            <w:tcW w:w="4271" w:type="dxa"/>
          </w:tcPr>
          <w:p w:rsidR="006D6A6C" w:rsidRDefault="006D6A6C" w:rsidP="006D6A6C">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Felbigerova vyučovací metoda </w:t>
            </w:r>
          </w:p>
        </w:tc>
      </w:tr>
      <w:tr w:rsidR="006D6A6C" w:rsidTr="00643493">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p>
        </w:tc>
        <w:tc>
          <w:tcPr>
            <w:tcW w:w="4271" w:type="dxa"/>
          </w:tcPr>
          <w:p w:rsidR="006D6A6C" w:rsidRDefault="006D6A6C"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D6A6C"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p>
        </w:tc>
        <w:tc>
          <w:tcPr>
            <w:tcW w:w="4271" w:type="dxa"/>
          </w:tcPr>
          <w:p w:rsidR="006D6A6C" w:rsidRDefault="006D6A6C" w:rsidP="00643493">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D6A6C" w:rsidTr="00643493">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p>
        </w:tc>
        <w:tc>
          <w:tcPr>
            <w:tcW w:w="4271" w:type="dxa"/>
          </w:tcPr>
          <w:p w:rsidR="006D6A6C" w:rsidRDefault="006D6A6C"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D6A6C"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p>
        </w:tc>
        <w:tc>
          <w:tcPr>
            <w:tcW w:w="4271" w:type="dxa"/>
          </w:tcPr>
          <w:p w:rsidR="006D6A6C" w:rsidRDefault="006D6A6C" w:rsidP="00643493">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D6A6C" w:rsidTr="00643493">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p>
        </w:tc>
        <w:tc>
          <w:tcPr>
            <w:tcW w:w="4271" w:type="dxa"/>
          </w:tcPr>
          <w:p w:rsidR="006D6A6C" w:rsidRDefault="006D6A6C"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D6A6C"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p>
        </w:tc>
        <w:tc>
          <w:tcPr>
            <w:tcW w:w="4271" w:type="dxa"/>
          </w:tcPr>
          <w:p w:rsidR="006D6A6C" w:rsidRDefault="006D6A6C" w:rsidP="00643493">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D6A6C" w:rsidTr="00643493">
        <w:tc>
          <w:tcPr>
            <w:cnfStyle w:val="001000000000" w:firstRow="0" w:lastRow="0" w:firstColumn="1" w:lastColumn="0" w:oddVBand="0" w:evenVBand="0" w:oddHBand="0" w:evenHBand="0" w:firstRowFirstColumn="0" w:firstRowLastColumn="0" w:lastRowFirstColumn="0" w:lastRowLastColumn="0"/>
            <w:tcW w:w="4297" w:type="dxa"/>
          </w:tcPr>
          <w:p w:rsidR="006D6A6C" w:rsidRDefault="006D6A6C" w:rsidP="00643493">
            <w:pPr>
              <w:pStyle w:val="Odstavecseseznamem"/>
              <w:spacing w:line="360" w:lineRule="auto"/>
              <w:ind w:left="0"/>
              <w:rPr>
                <w:rFonts w:ascii="Times New Roman" w:hAnsi="Times New Roman" w:cs="Times New Roman"/>
                <w:sz w:val="24"/>
                <w:szCs w:val="24"/>
              </w:rPr>
            </w:pPr>
          </w:p>
        </w:tc>
        <w:tc>
          <w:tcPr>
            <w:tcW w:w="4271" w:type="dxa"/>
          </w:tcPr>
          <w:p w:rsidR="006D6A6C" w:rsidRDefault="006D6A6C"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D6A6C" w:rsidRDefault="006D6A6C" w:rsidP="006D6A6C">
      <w:pPr>
        <w:spacing w:line="360" w:lineRule="auto"/>
        <w:ind w:left="360"/>
        <w:rPr>
          <w:rFonts w:ascii="Times New Roman" w:hAnsi="Times New Roman" w:cs="Times New Roman"/>
          <w:sz w:val="24"/>
          <w:szCs w:val="24"/>
        </w:rPr>
      </w:pPr>
    </w:p>
    <w:p w:rsidR="006D6A6C" w:rsidRDefault="006D6A6C" w:rsidP="006D6A6C">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Osvětlete vnitřní chod škol dle tereziánského školského zákona, které další oblasti, kromě zakládání školských typů zákon řešil?</w:t>
      </w:r>
    </w:p>
    <w:p w:rsidR="006D6A6C" w:rsidRDefault="006D6A6C" w:rsidP="006D6A6C">
      <w:pPr>
        <w:pStyle w:val="Odstavecseseznamem"/>
      </w:pPr>
    </w:p>
    <w:tbl>
      <w:tblPr>
        <w:tblStyle w:val="Mkatabulky"/>
        <w:tblW w:w="0" w:type="auto"/>
        <w:tblLook w:val="04A0" w:firstRow="1" w:lastRow="0" w:firstColumn="1" w:lastColumn="0" w:noHBand="0" w:noVBand="1"/>
      </w:tblPr>
      <w:tblGrid>
        <w:gridCol w:w="9212"/>
      </w:tblGrid>
      <w:tr w:rsidR="006D6A6C" w:rsidTr="00643493">
        <w:tc>
          <w:tcPr>
            <w:tcW w:w="9212" w:type="dxa"/>
            <w:shd w:val="clear" w:color="auto" w:fill="95B3D7" w:themeFill="accent1" w:themeFillTint="99"/>
          </w:tcPr>
          <w:p w:rsidR="006D6A6C" w:rsidRPr="001C42F0" w:rsidRDefault="006D6A6C" w:rsidP="00643493">
            <w:pPr>
              <w:pStyle w:val="Odstavecseseznamem"/>
              <w:jc w:val="center"/>
              <w:rPr>
                <w:rFonts w:ascii="Times New Roman" w:hAnsi="Times New Roman" w:cs="Times New Roman"/>
                <w:b/>
                <w:sz w:val="32"/>
                <w:szCs w:val="32"/>
              </w:rPr>
            </w:pPr>
            <w:r>
              <w:rPr>
                <w:rFonts w:ascii="Times New Roman" w:hAnsi="Times New Roman" w:cs="Times New Roman"/>
                <w:b/>
                <w:sz w:val="32"/>
                <w:szCs w:val="32"/>
              </w:rPr>
              <w:t xml:space="preserve">VNITŘNÍ  CHOD ŠKOLY DLE TEREZIÁNSKÉHO ŠKOLSKÉHO  ZÁKONA 1774 </w:t>
            </w:r>
          </w:p>
          <w:p w:rsidR="006D6A6C" w:rsidRPr="00E1792F" w:rsidRDefault="006D6A6C" w:rsidP="006D6A6C">
            <w:pPr>
              <w:pStyle w:val="Odstavecseseznamem"/>
              <w:numPr>
                <w:ilvl w:val="0"/>
                <w:numId w:val="10"/>
              </w:numPr>
              <w:rPr>
                <w:sz w:val="32"/>
                <w:szCs w:val="32"/>
              </w:rPr>
            </w:pPr>
          </w:p>
          <w:p w:rsidR="006D6A6C" w:rsidRPr="00E1792F" w:rsidRDefault="006D6A6C" w:rsidP="006D6A6C">
            <w:pPr>
              <w:pStyle w:val="Odstavecseseznamem"/>
              <w:numPr>
                <w:ilvl w:val="0"/>
                <w:numId w:val="10"/>
              </w:numPr>
              <w:rPr>
                <w:sz w:val="32"/>
                <w:szCs w:val="32"/>
              </w:rPr>
            </w:pPr>
          </w:p>
          <w:p w:rsidR="006D6A6C" w:rsidRPr="00E1792F" w:rsidRDefault="006D6A6C" w:rsidP="006D6A6C">
            <w:pPr>
              <w:pStyle w:val="Odstavecseseznamem"/>
              <w:numPr>
                <w:ilvl w:val="0"/>
                <w:numId w:val="10"/>
              </w:numPr>
              <w:rPr>
                <w:sz w:val="32"/>
                <w:szCs w:val="32"/>
              </w:rPr>
            </w:pPr>
          </w:p>
          <w:p w:rsidR="006D6A6C" w:rsidRPr="00E1792F" w:rsidRDefault="006D6A6C" w:rsidP="006D6A6C">
            <w:pPr>
              <w:pStyle w:val="Odstavecseseznamem"/>
              <w:numPr>
                <w:ilvl w:val="0"/>
                <w:numId w:val="10"/>
              </w:numPr>
              <w:rPr>
                <w:sz w:val="32"/>
                <w:szCs w:val="32"/>
              </w:rPr>
            </w:pPr>
          </w:p>
          <w:p w:rsidR="006D6A6C" w:rsidRPr="00E1792F" w:rsidRDefault="006D6A6C" w:rsidP="006D6A6C">
            <w:pPr>
              <w:pStyle w:val="Odstavecseseznamem"/>
              <w:numPr>
                <w:ilvl w:val="0"/>
                <w:numId w:val="10"/>
              </w:numPr>
              <w:rPr>
                <w:sz w:val="32"/>
                <w:szCs w:val="32"/>
              </w:rPr>
            </w:pPr>
          </w:p>
          <w:p w:rsidR="006D6A6C" w:rsidRDefault="006D6A6C" w:rsidP="006D6A6C">
            <w:pPr>
              <w:pStyle w:val="Odstavecseseznamem"/>
              <w:numPr>
                <w:ilvl w:val="0"/>
                <w:numId w:val="10"/>
              </w:numPr>
            </w:pPr>
          </w:p>
          <w:p w:rsidR="006D6A6C" w:rsidRDefault="006D6A6C" w:rsidP="00643493">
            <w:pPr>
              <w:pStyle w:val="Odstavecseseznamem"/>
            </w:pPr>
          </w:p>
          <w:p w:rsidR="006D6A6C" w:rsidRDefault="006D6A6C" w:rsidP="00643493"/>
        </w:tc>
      </w:tr>
    </w:tbl>
    <w:p w:rsidR="006D6A6C" w:rsidRPr="006D6A6C" w:rsidRDefault="006D6A6C" w:rsidP="006D6A6C">
      <w:pPr>
        <w:pStyle w:val="Odstavecseseznamem"/>
        <w:spacing w:line="360" w:lineRule="auto"/>
        <w:rPr>
          <w:rFonts w:ascii="Times New Roman" w:hAnsi="Times New Roman" w:cs="Times New Roman"/>
          <w:sz w:val="24"/>
          <w:szCs w:val="24"/>
        </w:rPr>
      </w:pPr>
    </w:p>
    <w:sectPr w:rsidR="006D6A6C" w:rsidRPr="006D6A6C" w:rsidSect="001A05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62" w:rsidRDefault="007D3062" w:rsidP="00002296">
      <w:pPr>
        <w:spacing w:after="0" w:line="240" w:lineRule="auto"/>
      </w:pPr>
      <w:r>
        <w:separator/>
      </w:r>
    </w:p>
  </w:endnote>
  <w:endnote w:type="continuationSeparator" w:id="0">
    <w:p w:rsidR="007D3062" w:rsidRDefault="007D3062" w:rsidP="0000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62" w:rsidRDefault="007D3062" w:rsidP="00002296">
      <w:pPr>
        <w:spacing w:after="0" w:line="240" w:lineRule="auto"/>
      </w:pPr>
      <w:r>
        <w:separator/>
      </w:r>
    </w:p>
  </w:footnote>
  <w:footnote w:type="continuationSeparator" w:id="0">
    <w:p w:rsidR="007D3062" w:rsidRDefault="007D3062" w:rsidP="00002296">
      <w:pPr>
        <w:spacing w:after="0" w:line="240" w:lineRule="auto"/>
      </w:pPr>
      <w:r>
        <w:continuationSeparator/>
      </w:r>
    </w:p>
  </w:footnote>
  <w:footnote w:id="1">
    <w:p w:rsidR="00A47006" w:rsidRDefault="00A47006">
      <w:pPr>
        <w:pStyle w:val="Textpoznpodarou"/>
      </w:pPr>
      <w:r>
        <w:rPr>
          <w:rStyle w:val="Znakapoznpodarou"/>
        </w:rPr>
        <w:footnoteRef/>
      </w:r>
      <w:r>
        <w:t xml:space="preserve"> KASPER, T.; KASPEROVÁ, D. Dějiny pedagogiky. Praha, Grada 2008, s. 86-87.</w:t>
      </w:r>
    </w:p>
  </w:footnote>
  <w:footnote w:id="2">
    <w:p w:rsidR="00DC4E18" w:rsidRDefault="00DC4E18">
      <w:pPr>
        <w:pStyle w:val="Textpoznpodarou"/>
      </w:pPr>
      <w:r>
        <w:rPr>
          <w:rStyle w:val="Znakapoznpodarou"/>
        </w:rPr>
        <w:footnoteRef/>
      </w:r>
      <w:r>
        <w:t xml:space="preserve"> </w:t>
      </w:r>
      <w:r w:rsidRPr="00DC4E18">
        <w:rPr>
          <w:rFonts w:ascii="Times New Roman" w:hAnsi="Times New Roman" w:cs="Times New Roman"/>
        </w:rPr>
        <w:t>KASPER, T.; KASPEROVÁ, D. Dějiny pedagogiky. Praha, Grada 2008, s. 88.</w:t>
      </w:r>
    </w:p>
  </w:footnote>
  <w:footnote w:id="3">
    <w:p w:rsidR="00002296" w:rsidRPr="00002296" w:rsidRDefault="00002296" w:rsidP="00F572CA">
      <w:pPr>
        <w:spacing w:after="0" w:line="240" w:lineRule="auto"/>
        <w:rPr>
          <w:rFonts w:ascii="Times New Roman" w:hAnsi="Times New Roman" w:cs="Times New Roman"/>
          <w:b/>
          <w:bCs/>
          <w:sz w:val="20"/>
          <w:szCs w:val="20"/>
        </w:rPr>
      </w:pPr>
      <w:r w:rsidRPr="00002296">
        <w:rPr>
          <w:rStyle w:val="Znakapoznpodarou"/>
          <w:rFonts w:ascii="Times New Roman" w:hAnsi="Times New Roman" w:cs="Times New Roman"/>
          <w:sz w:val="20"/>
          <w:szCs w:val="20"/>
        </w:rPr>
        <w:footnoteRef/>
      </w:r>
      <w:r w:rsidRPr="00002296">
        <w:rPr>
          <w:rFonts w:ascii="Times New Roman" w:hAnsi="Times New Roman" w:cs="Times New Roman"/>
          <w:sz w:val="20"/>
          <w:szCs w:val="20"/>
        </w:rPr>
        <w:t xml:space="preserve"> Od roku </w:t>
      </w:r>
      <w:r w:rsidRPr="00002296">
        <w:rPr>
          <w:rFonts w:ascii="Times New Roman" w:hAnsi="Times New Roman" w:cs="Times New Roman"/>
          <w:bCs/>
          <w:sz w:val="20"/>
          <w:szCs w:val="20"/>
        </w:rPr>
        <w:t>1781</w:t>
      </w:r>
      <w:r w:rsidRPr="00002296">
        <w:rPr>
          <w:rFonts w:ascii="Times New Roman" w:hAnsi="Times New Roman" w:cs="Times New Roman"/>
          <w:b/>
          <w:bCs/>
          <w:sz w:val="20"/>
          <w:szCs w:val="20"/>
        </w:rPr>
        <w:t xml:space="preserve"> </w:t>
      </w:r>
      <w:r w:rsidRPr="00002296">
        <w:rPr>
          <w:rFonts w:ascii="Times New Roman" w:hAnsi="Times New Roman" w:cs="Times New Roman"/>
          <w:sz w:val="20"/>
          <w:szCs w:val="20"/>
        </w:rPr>
        <w:t xml:space="preserve">muselo na gymnáziích probíhat vyučování pouze německy – ve všech třídách a ve všech předmětech. Tato tendence preferování německého jazyka zejména na vyšší školské úrovni se datuje nejpozději od roku 1756.  V roce 1756 byl vydán dvorský dekret, který nařizoval rozšiřování německého jazyka ve všech školách. V roce 1765 byla naopak povolena žádost českého gubernia o vyučování v českém jazyce na jezuitských gymnáziích. Ale již v roce </w:t>
      </w:r>
      <w:r w:rsidRPr="00002296">
        <w:rPr>
          <w:rFonts w:ascii="Times New Roman" w:hAnsi="Times New Roman" w:cs="Times New Roman"/>
          <w:bCs/>
          <w:sz w:val="20"/>
          <w:szCs w:val="20"/>
        </w:rPr>
        <w:t xml:space="preserve">1777 </w:t>
      </w:r>
      <w:r w:rsidRPr="00002296">
        <w:rPr>
          <w:rFonts w:ascii="Times New Roman" w:hAnsi="Times New Roman" w:cs="Times New Roman"/>
          <w:sz w:val="20"/>
          <w:szCs w:val="20"/>
        </w:rPr>
        <w:t xml:space="preserve">byl vydán dvorský dekret, který přísněji zajišťoval šíření německého jazyka ve školách v českých zemích. Až v roce </w:t>
      </w:r>
      <w:r w:rsidRPr="00002296">
        <w:rPr>
          <w:rFonts w:ascii="Times New Roman" w:hAnsi="Times New Roman" w:cs="Times New Roman"/>
          <w:bCs/>
          <w:sz w:val="20"/>
          <w:szCs w:val="20"/>
        </w:rPr>
        <w:t xml:space="preserve">1866 </w:t>
      </w:r>
      <w:r w:rsidRPr="00002296">
        <w:rPr>
          <w:rFonts w:ascii="Times New Roman" w:hAnsi="Times New Roman" w:cs="Times New Roman"/>
          <w:sz w:val="20"/>
          <w:szCs w:val="20"/>
        </w:rPr>
        <w:t xml:space="preserve">byly oba zemské jazyky uznány jako jazyky vyučovací a rovnocenné a bylo uzákoněno, že vyučovacím jazykem bude ve školách jen jeden- buď němčina či čeština. Tento zákon tak odpovídal duchu požadavků „českých obrozenců“ a „zápasu o národní svobodu“. </w:t>
      </w:r>
    </w:p>
    <w:p w:rsidR="00002296" w:rsidRPr="00002296" w:rsidRDefault="00002296" w:rsidP="00002296">
      <w:pPr>
        <w:spacing w:after="0" w:line="240" w:lineRule="auto"/>
        <w:rPr>
          <w:rFonts w:ascii="Times New Roman" w:hAnsi="Times New Roman" w:cs="Times New Roman"/>
          <w:b/>
          <w:bCs/>
          <w:sz w:val="20"/>
          <w:szCs w:val="20"/>
        </w:rPr>
      </w:pPr>
    </w:p>
    <w:p w:rsidR="00002296" w:rsidRDefault="00002296">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760"/>
    <w:multiLevelType w:val="hybridMultilevel"/>
    <w:tmpl w:val="26C8454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F5B4819"/>
    <w:multiLevelType w:val="hybridMultilevel"/>
    <w:tmpl w:val="92CE9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C77C92"/>
    <w:multiLevelType w:val="hybridMultilevel"/>
    <w:tmpl w:val="4BEE7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C4B386D"/>
    <w:multiLevelType w:val="hybridMultilevel"/>
    <w:tmpl w:val="D59EC51C"/>
    <w:lvl w:ilvl="0" w:tplc="C4BAABA8">
      <w:start w:val="1"/>
      <w:numFmt w:val="decimal"/>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7C22B20"/>
    <w:multiLevelType w:val="hybridMultilevel"/>
    <w:tmpl w:val="61AEB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F33977"/>
    <w:multiLevelType w:val="hybridMultilevel"/>
    <w:tmpl w:val="2AA6A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13629D"/>
    <w:multiLevelType w:val="hybridMultilevel"/>
    <w:tmpl w:val="8E3E5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220492"/>
    <w:multiLevelType w:val="hybridMultilevel"/>
    <w:tmpl w:val="06BEE4AA"/>
    <w:lvl w:ilvl="0" w:tplc="4F92F8B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24123BE"/>
    <w:multiLevelType w:val="hybridMultilevel"/>
    <w:tmpl w:val="A98865C4"/>
    <w:lvl w:ilvl="0" w:tplc="B3568264">
      <w:start w:val="5"/>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9E3BC6"/>
    <w:multiLevelType w:val="hybridMultilevel"/>
    <w:tmpl w:val="58F645F6"/>
    <w:lvl w:ilvl="0" w:tplc="2FD21206">
      <w:start w:val="1"/>
      <w:numFmt w:val="bullet"/>
      <w:lvlText w:val=""/>
      <w:lvlJc w:val="left"/>
      <w:pPr>
        <w:ind w:left="1440" w:hanging="360"/>
      </w:pPr>
      <w:rPr>
        <w:rFonts w:ascii="Wingdings" w:hAnsi="Wingdings" w:hint="default"/>
        <w:sz w:val="44"/>
        <w:szCs w:val="4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0E8B"/>
    <w:rsid w:val="00002296"/>
    <w:rsid w:val="00021503"/>
    <w:rsid w:val="00045107"/>
    <w:rsid w:val="000469C9"/>
    <w:rsid w:val="000C0186"/>
    <w:rsid w:val="00102D15"/>
    <w:rsid w:val="00107960"/>
    <w:rsid w:val="001107E7"/>
    <w:rsid w:val="00110E8B"/>
    <w:rsid w:val="00137930"/>
    <w:rsid w:val="001A05DF"/>
    <w:rsid w:val="001C232A"/>
    <w:rsid w:val="00217213"/>
    <w:rsid w:val="002655B9"/>
    <w:rsid w:val="0033593A"/>
    <w:rsid w:val="003B5F34"/>
    <w:rsid w:val="00411EEE"/>
    <w:rsid w:val="00416067"/>
    <w:rsid w:val="004776A3"/>
    <w:rsid w:val="004C356F"/>
    <w:rsid w:val="00513C85"/>
    <w:rsid w:val="005F5319"/>
    <w:rsid w:val="00606BA5"/>
    <w:rsid w:val="00656AEB"/>
    <w:rsid w:val="006633F9"/>
    <w:rsid w:val="00666B59"/>
    <w:rsid w:val="006C58C1"/>
    <w:rsid w:val="006D6A6C"/>
    <w:rsid w:val="00740910"/>
    <w:rsid w:val="00744530"/>
    <w:rsid w:val="0077262D"/>
    <w:rsid w:val="00790D7E"/>
    <w:rsid w:val="00792B1D"/>
    <w:rsid w:val="00795EBF"/>
    <w:rsid w:val="007D1472"/>
    <w:rsid w:val="007D3062"/>
    <w:rsid w:val="00844F92"/>
    <w:rsid w:val="00873DFB"/>
    <w:rsid w:val="0091340A"/>
    <w:rsid w:val="00932118"/>
    <w:rsid w:val="009E64CA"/>
    <w:rsid w:val="00A47006"/>
    <w:rsid w:val="00A72622"/>
    <w:rsid w:val="00A86274"/>
    <w:rsid w:val="00AC6C65"/>
    <w:rsid w:val="00BD5B96"/>
    <w:rsid w:val="00C93026"/>
    <w:rsid w:val="00CF6F6D"/>
    <w:rsid w:val="00D20F66"/>
    <w:rsid w:val="00D36CE0"/>
    <w:rsid w:val="00D54E97"/>
    <w:rsid w:val="00D61E16"/>
    <w:rsid w:val="00D91652"/>
    <w:rsid w:val="00DC4E18"/>
    <w:rsid w:val="00E80E59"/>
    <w:rsid w:val="00EE54EE"/>
    <w:rsid w:val="00F537A0"/>
    <w:rsid w:val="00F572CA"/>
    <w:rsid w:val="00F9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D9E29-49F4-4CEC-B6F7-8E8D8544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E8B"/>
  </w:style>
  <w:style w:type="paragraph" w:styleId="Nadpis2">
    <w:name w:val="heading 2"/>
    <w:basedOn w:val="Normln"/>
    <w:next w:val="Normln"/>
    <w:link w:val="Nadpis2Char"/>
    <w:semiHidden/>
    <w:unhideWhenUsed/>
    <w:qFormat/>
    <w:rsid w:val="00844F92"/>
    <w:pPr>
      <w:keepNext/>
      <w:spacing w:after="0" w:line="240" w:lineRule="auto"/>
      <w:ind w:left="360"/>
      <w:outlineLvl w:val="1"/>
    </w:pPr>
    <w:rPr>
      <w:rFonts w:ascii="Times New Roman" w:eastAsia="Arial Unicode MS" w:hAnsi="Times New Roman" w:cs="Times New Roman"/>
      <w:b/>
      <w:bCs/>
      <w:sz w:val="24"/>
      <w:szCs w:val="24"/>
      <w:lang w:eastAsia="cs-CZ"/>
    </w:rPr>
  </w:style>
  <w:style w:type="paragraph" w:styleId="Nadpis3">
    <w:name w:val="heading 3"/>
    <w:basedOn w:val="Normln"/>
    <w:next w:val="Normln"/>
    <w:link w:val="Nadpis3Char"/>
    <w:uiPriority w:val="9"/>
    <w:unhideWhenUsed/>
    <w:qFormat/>
    <w:rsid w:val="0041606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95E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10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10E8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A86274"/>
    <w:pPr>
      <w:ind w:left="720"/>
      <w:contextualSpacing/>
    </w:pPr>
  </w:style>
  <w:style w:type="character" w:customStyle="1" w:styleId="Nadpis2Char">
    <w:name w:val="Nadpis 2 Char"/>
    <w:basedOn w:val="Standardnpsmoodstavce"/>
    <w:link w:val="Nadpis2"/>
    <w:semiHidden/>
    <w:rsid w:val="00844F92"/>
    <w:rPr>
      <w:rFonts w:ascii="Times New Roman" w:eastAsia="Arial Unicode MS" w:hAnsi="Times New Roman" w:cs="Times New Roman"/>
      <w:b/>
      <w:bCs/>
      <w:sz w:val="24"/>
      <w:szCs w:val="24"/>
      <w:lang w:eastAsia="cs-CZ"/>
    </w:rPr>
  </w:style>
  <w:style w:type="character" w:customStyle="1" w:styleId="Nadpis3Char">
    <w:name w:val="Nadpis 3 Char"/>
    <w:basedOn w:val="Standardnpsmoodstavce"/>
    <w:link w:val="Nadpis3"/>
    <w:uiPriority w:val="9"/>
    <w:rsid w:val="00416067"/>
    <w:rPr>
      <w:rFonts w:asciiTheme="majorHAnsi" w:eastAsiaTheme="majorEastAsia" w:hAnsiTheme="majorHAnsi" w:cstheme="majorBidi"/>
      <w:b/>
      <w:bCs/>
      <w:color w:val="4F81BD" w:themeColor="accent1"/>
    </w:rPr>
  </w:style>
  <w:style w:type="paragraph" w:styleId="Zkladntextodsazen">
    <w:name w:val="Body Text Indent"/>
    <w:basedOn w:val="Normln"/>
    <w:link w:val="ZkladntextodsazenChar"/>
    <w:semiHidden/>
    <w:unhideWhenUsed/>
    <w:rsid w:val="00416067"/>
    <w:pPr>
      <w:spacing w:after="0" w:line="240" w:lineRule="auto"/>
      <w:ind w:left="705"/>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416067"/>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00229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02296"/>
    <w:rPr>
      <w:sz w:val="20"/>
      <w:szCs w:val="20"/>
    </w:rPr>
  </w:style>
  <w:style w:type="character" w:styleId="Znakapoznpodarou">
    <w:name w:val="footnote reference"/>
    <w:basedOn w:val="Standardnpsmoodstavce"/>
    <w:uiPriority w:val="99"/>
    <w:semiHidden/>
    <w:unhideWhenUsed/>
    <w:rsid w:val="00002296"/>
    <w:rPr>
      <w:vertAlign w:val="superscript"/>
    </w:rPr>
  </w:style>
  <w:style w:type="character" w:customStyle="1" w:styleId="Nadpis4Char">
    <w:name w:val="Nadpis 4 Char"/>
    <w:basedOn w:val="Standardnpsmoodstavce"/>
    <w:link w:val="Nadpis4"/>
    <w:uiPriority w:val="9"/>
    <w:semiHidden/>
    <w:rsid w:val="00795EBF"/>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795E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EBF"/>
    <w:rPr>
      <w:rFonts w:ascii="Tahoma" w:hAnsi="Tahoma" w:cs="Tahoma"/>
      <w:sz w:val="16"/>
      <w:szCs w:val="16"/>
    </w:rPr>
  </w:style>
  <w:style w:type="table" w:styleId="Tmavseznamzvraznn2">
    <w:name w:val="Dark List Accent 2"/>
    <w:basedOn w:val="Normlntabulka"/>
    <w:uiPriority w:val="70"/>
    <w:rsid w:val="006D6A6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Svtlseznamzvraznn6">
    <w:name w:val="Light List Accent 6"/>
    <w:basedOn w:val="Normlntabulka"/>
    <w:uiPriority w:val="61"/>
    <w:rsid w:val="006D6A6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katabulky">
    <w:name w:val="Table Grid"/>
    <w:basedOn w:val="Normlntabulka"/>
    <w:rsid w:val="006D6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9420">
      <w:bodyDiv w:val="1"/>
      <w:marLeft w:val="0"/>
      <w:marRight w:val="0"/>
      <w:marTop w:val="0"/>
      <w:marBottom w:val="0"/>
      <w:divBdr>
        <w:top w:val="none" w:sz="0" w:space="0" w:color="auto"/>
        <w:left w:val="none" w:sz="0" w:space="0" w:color="auto"/>
        <w:bottom w:val="none" w:sz="0" w:space="0" w:color="auto"/>
        <w:right w:val="none" w:sz="0" w:space="0" w:color="auto"/>
      </w:divBdr>
    </w:div>
    <w:div w:id="14205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ECC697-DC96-4329-BB68-0C1DF2888A5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cs-CZ"/>
        </a:p>
      </dgm:t>
    </dgm:pt>
    <dgm:pt modelId="{9931CF51-A991-44D8-8395-852FE97A4874}">
      <dgm:prSet phldrT="[Text]"/>
      <dgm:spPr/>
      <dgm:t>
        <a:bodyPr/>
        <a:lstStyle/>
        <a:p>
          <a:endParaRPr lang="cs-CZ"/>
        </a:p>
      </dgm:t>
    </dgm:pt>
    <dgm:pt modelId="{A074B8E5-33AA-468C-9B6A-BF8AB37952D9}" type="parTrans" cxnId="{E560BBB5-49D1-4E33-A894-91EDDC7AF0EC}">
      <dgm:prSet/>
      <dgm:spPr/>
      <dgm:t>
        <a:bodyPr/>
        <a:lstStyle/>
        <a:p>
          <a:endParaRPr lang="cs-CZ"/>
        </a:p>
      </dgm:t>
    </dgm:pt>
    <dgm:pt modelId="{4D20C5CF-F3A6-4674-B2FF-4922B626AE4A}" type="sibTrans" cxnId="{E560BBB5-49D1-4E33-A894-91EDDC7AF0EC}">
      <dgm:prSet/>
      <dgm:spPr/>
      <dgm:t>
        <a:bodyPr/>
        <a:lstStyle/>
        <a:p>
          <a:endParaRPr lang="cs-CZ"/>
        </a:p>
      </dgm:t>
    </dgm:pt>
    <dgm:pt modelId="{D8DF9583-A823-41F6-9403-92DAC9D8F32B}">
      <dgm:prSet phldrT="[Text]"/>
      <dgm:spPr/>
      <dgm:t>
        <a:bodyPr/>
        <a:lstStyle/>
        <a:p>
          <a:endParaRPr lang="cs-CZ"/>
        </a:p>
      </dgm:t>
    </dgm:pt>
    <dgm:pt modelId="{0199B5AA-2A8E-4925-8336-CA8364445E4B}" type="parTrans" cxnId="{6CD71FFD-823F-41DE-8C5F-5E9B1B521324}">
      <dgm:prSet/>
      <dgm:spPr/>
      <dgm:t>
        <a:bodyPr/>
        <a:lstStyle/>
        <a:p>
          <a:endParaRPr lang="cs-CZ"/>
        </a:p>
      </dgm:t>
    </dgm:pt>
    <dgm:pt modelId="{03DD3D5E-51EC-48F9-9AE7-A1D6E0C7288F}" type="sibTrans" cxnId="{6CD71FFD-823F-41DE-8C5F-5E9B1B521324}">
      <dgm:prSet/>
      <dgm:spPr/>
      <dgm:t>
        <a:bodyPr/>
        <a:lstStyle/>
        <a:p>
          <a:endParaRPr lang="cs-CZ"/>
        </a:p>
      </dgm:t>
    </dgm:pt>
    <dgm:pt modelId="{1DCCCE21-6162-4C49-B933-FA10496F2D41}">
      <dgm:prSet phldrT="[Text]"/>
      <dgm:spPr/>
      <dgm:t>
        <a:bodyPr/>
        <a:lstStyle/>
        <a:p>
          <a:endParaRPr lang="cs-CZ"/>
        </a:p>
      </dgm:t>
    </dgm:pt>
    <dgm:pt modelId="{A428DFD7-A6DE-48E7-9512-AB610C05B8FB}" type="parTrans" cxnId="{646E352D-BC26-4248-BBDB-1BCA7217D844}">
      <dgm:prSet/>
      <dgm:spPr/>
      <dgm:t>
        <a:bodyPr/>
        <a:lstStyle/>
        <a:p>
          <a:endParaRPr lang="cs-CZ"/>
        </a:p>
      </dgm:t>
    </dgm:pt>
    <dgm:pt modelId="{0471A06B-8EFD-47E8-91C9-C3E1E5EBAA20}" type="sibTrans" cxnId="{646E352D-BC26-4248-BBDB-1BCA7217D844}">
      <dgm:prSet/>
      <dgm:spPr/>
      <dgm:t>
        <a:bodyPr/>
        <a:lstStyle/>
        <a:p>
          <a:endParaRPr lang="cs-CZ"/>
        </a:p>
      </dgm:t>
    </dgm:pt>
    <dgm:pt modelId="{EFCAE308-22EB-401A-9C61-F87DA2927198}">
      <dgm:prSet phldrT="[Text]"/>
      <dgm:spPr/>
      <dgm:t>
        <a:bodyPr/>
        <a:lstStyle/>
        <a:p>
          <a:endParaRPr lang="cs-CZ"/>
        </a:p>
      </dgm:t>
    </dgm:pt>
    <dgm:pt modelId="{B4018E4F-AB7D-4AAE-9CDE-8D80DD3D736D}" type="parTrans" cxnId="{5C497762-6321-4F82-8EF5-9D61B8499D83}">
      <dgm:prSet/>
      <dgm:spPr/>
      <dgm:t>
        <a:bodyPr/>
        <a:lstStyle/>
        <a:p>
          <a:endParaRPr lang="cs-CZ"/>
        </a:p>
      </dgm:t>
    </dgm:pt>
    <dgm:pt modelId="{B5705CEE-ECD2-401A-A9CB-FA9F49E13CF1}" type="sibTrans" cxnId="{5C497762-6321-4F82-8EF5-9D61B8499D83}">
      <dgm:prSet/>
      <dgm:spPr/>
      <dgm:t>
        <a:bodyPr/>
        <a:lstStyle/>
        <a:p>
          <a:endParaRPr lang="cs-CZ"/>
        </a:p>
      </dgm:t>
    </dgm:pt>
    <dgm:pt modelId="{95AE9C49-32D5-44E3-8E22-EDD1EA8A68CB}">
      <dgm:prSet phldrT="[Text]"/>
      <dgm:spPr/>
      <dgm:t>
        <a:bodyPr/>
        <a:lstStyle/>
        <a:p>
          <a:endParaRPr lang="cs-CZ"/>
        </a:p>
      </dgm:t>
    </dgm:pt>
    <dgm:pt modelId="{BA51E89A-95C5-4540-8578-C9829C1C77F7}" type="parTrans" cxnId="{814C0055-293E-4187-A6F0-F38350C84F4F}">
      <dgm:prSet/>
      <dgm:spPr/>
      <dgm:t>
        <a:bodyPr/>
        <a:lstStyle/>
        <a:p>
          <a:endParaRPr lang="cs-CZ"/>
        </a:p>
      </dgm:t>
    </dgm:pt>
    <dgm:pt modelId="{7EDB1823-C009-4101-AC4D-DDFF53A8ABB7}" type="sibTrans" cxnId="{814C0055-293E-4187-A6F0-F38350C84F4F}">
      <dgm:prSet/>
      <dgm:spPr/>
      <dgm:t>
        <a:bodyPr/>
        <a:lstStyle/>
        <a:p>
          <a:endParaRPr lang="cs-CZ"/>
        </a:p>
      </dgm:t>
    </dgm:pt>
    <dgm:pt modelId="{D882D69A-4EEA-410F-88B0-498E0820FA8D}">
      <dgm:prSet phldrT="[Text]"/>
      <dgm:spPr/>
      <dgm:t>
        <a:bodyPr/>
        <a:lstStyle/>
        <a:p>
          <a:endParaRPr lang="cs-CZ"/>
        </a:p>
      </dgm:t>
    </dgm:pt>
    <dgm:pt modelId="{72F49BF8-098A-4D57-86AA-EED5C628AECC}" type="parTrans" cxnId="{E6AC1C6C-54EC-43EE-A029-105A68715ED1}">
      <dgm:prSet/>
      <dgm:spPr/>
      <dgm:t>
        <a:bodyPr/>
        <a:lstStyle/>
        <a:p>
          <a:endParaRPr lang="cs-CZ"/>
        </a:p>
      </dgm:t>
    </dgm:pt>
    <dgm:pt modelId="{C0E1C1D1-43CE-40EA-A9C8-75D0622C4F80}" type="sibTrans" cxnId="{E6AC1C6C-54EC-43EE-A029-105A68715ED1}">
      <dgm:prSet/>
      <dgm:spPr/>
      <dgm:t>
        <a:bodyPr/>
        <a:lstStyle/>
        <a:p>
          <a:endParaRPr lang="cs-CZ"/>
        </a:p>
      </dgm:t>
    </dgm:pt>
    <dgm:pt modelId="{31AEE809-9BD4-460F-808E-391105B75899}">
      <dgm:prSet phldrT="[Text]"/>
      <dgm:spPr/>
      <dgm:t>
        <a:bodyPr/>
        <a:lstStyle/>
        <a:p>
          <a:endParaRPr lang="cs-CZ"/>
        </a:p>
      </dgm:t>
    </dgm:pt>
    <dgm:pt modelId="{5098F9D5-218B-443D-AFBA-6C854A46DA69}" type="parTrans" cxnId="{BE2A3FF5-4550-4B68-80D3-0B1DAE49C18E}">
      <dgm:prSet/>
      <dgm:spPr/>
      <dgm:t>
        <a:bodyPr/>
        <a:lstStyle/>
        <a:p>
          <a:endParaRPr lang="cs-CZ"/>
        </a:p>
      </dgm:t>
    </dgm:pt>
    <dgm:pt modelId="{9EAE9E2B-B8EF-4DB4-A393-E7865FE83721}" type="sibTrans" cxnId="{BE2A3FF5-4550-4B68-80D3-0B1DAE49C18E}">
      <dgm:prSet/>
      <dgm:spPr/>
      <dgm:t>
        <a:bodyPr/>
        <a:lstStyle/>
        <a:p>
          <a:endParaRPr lang="cs-CZ"/>
        </a:p>
      </dgm:t>
    </dgm:pt>
    <dgm:pt modelId="{42387C1C-F934-4000-B982-2035B8EB17B4}">
      <dgm:prSet phldrT="[Text]"/>
      <dgm:spPr/>
      <dgm:t>
        <a:bodyPr/>
        <a:lstStyle/>
        <a:p>
          <a:endParaRPr lang="cs-CZ"/>
        </a:p>
      </dgm:t>
    </dgm:pt>
    <dgm:pt modelId="{08DD155D-57A5-479E-B326-ECC3FDB87FFD}" type="parTrans" cxnId="{B2C27384-89A1-4C57-BC43-7C4754E5FC16}">
      <dgm:prSet/>
      <dgm:spPr/>
      <dgm:t>
        <a:bodyPr/>
        <a:lstStyle/>
        <a:p>
          <a:endParaRPr lang="cs-CZ"/>
        </a:p>
      </dgm:t>
    </dgm:pt>
    <dgm:pt modelId="{213FEC5D-DB21-4511-839F-18DA37F870F6}" type="sibTrans" cxnId="{B2C27384-89A1-4C57-BC43-7C4754E5FC16}">
      <dgm:prSet/>
      <dgm:spPr/>
      <dgm:t>
        <a:bodyPr/>
        <a:lstStyle/>
        <a:p>
          <a:endParaRPr lang="cs-CZ"/>
        </a:p>
      </dgm:t>
    </dgm:pt>
    <dgm:pt modelId="{9299835B-2185-4361-A26A-1433927BB092}">
      <dgm:prSet phldrT="[Text]"/>
      <dgm:spPr/>
      <dgm:t>
        <a:bodyPr/>
        <a:lstStyle/>
        <a:p>
          <a:endParaRPr lang="cs-CZ"/>
        </a:p>
      </dgm:t>
    </dgm:pt>
    <dgm:pt modelId="{88C57728-D2F1-4370-BDA0-99A788271D7C}" type="parTrans" cxnId="{A8E45A24-8311-43C1-AD06-2F0B9FC103A6}">
      <dgm:prSet/>
      <dgm:spPr/>
      <dgm:t>
        <a:bodyPr/>
        <a:lstStyle/>
        <a:p>
          <a:endParaRPr lang="cs-CZ"/>
        </a:p>
      </dgm:t>
    </dgm:pt>
    <dgm:pt modelId="{8639C925-4F18-4AF2-83AD-085807098647}" type="sibTrans" cxnId="{A8E45A24-8311-43C1-AD06-2F0B9FC103A6}">
      <dgm:prSet/>
      <dgm:spPr/>
      <dgm:t>
        <a:bodyPr/>
        <a:lstStyle/>
        <a:p>
          <a:endParaRPr lang="cs-CZ"/>
        </a:p>
      </dgm:t>
    </dgm:pt>
    <dgm:pt modelId="{713D0A24-6815-4AA8-BA94-44F580EE3DDD}" type="pres">
      <dgm:prSet presAssocID="{26ECC697-DC96-4329-BB68-0C1DF2888A52}" presName="Name0" presStyleCnt="0">
        <dgm:presLayoutVars>
          <dgm:dir/>
          <dgm:animLvl val="lvl"/>
          <dgm:resizeHandles val="exact"/>
        </dgm:presLayoutVars>
      </dgm:prSet>
      <dgm:spPr/>
      <dgm:t>
        <a:bodyPr/>
        <a:lstStyle/>
        <a:p>
          <a:endParaRPr lang="cs-CZ"/>
        </a:p>
      </dgm:t>
    </dgm:pt>
    <dgm:pt modelId="{D53AF21F-2FC1-4F8E-B604-4BBEAC74A9D3}" type="pres">
      <dgm:prSet presAssocID="{26ECC697-DC96-4329-BB68-0C1DF2888A52}" presName="tSp" presStyleCnt="0"/>
      <dgm:spPr/>
    </dgm:pt>
    <dgm:pt modelId="{88E5278F-3EF2-4BAA-ADBB-FA64393469D1}" type="pres">
      <dgm:prSet presAssocID="{26ECC697-DC96-4329-BB68-0C1DF2888A52}" presName="bSp" presStyleCnt="0"/>
      <dgm:spPr/>
    </dgm:pt>
    <dgm:pt modelId="{31D1B4F9-F6B6-4260-B82F-D6D3712F5A95}" type="pres">
      <dgm:prSet presAssocID="{26ECC697-DC96-4329-BB68-0C1DF2888A52}" presName="process" presStyleCnt="0"/>
      <dgm:spPr/>
    </dgm:pt>
    <dgm:pt modelId="{1F9D55D3-688E-4DE6-B72F-D2784CAFFAE3}" type="pres">
      <dgm:prSet presAssocID="{9931CF51-A991-44D8-8395-852FE97A4874}" presName="composite1" presStyleCnt="0"/>
      <dgm:spPr/>
    </dgm:pt>
    <dgm:pt modelId="{E08A5DC0-E12A-4088-B561-C0DF1C9E6DDD}" type="pres">
      <dgm:prSet presAssocID="{9931CF51-A991-44D8-8395-852FE97A4874}" presName="dummyNode1" presStyleLbl="node1" presStyleIdx="0" presStyleCnt="3"/>
      <dgm:spPr/>
    </dgm:pt>
    <dgm:pt modelId="{2967D7FF-8C2B-4363-A997-60175DA2E277}" type="pres">
      <dgm:prSet presAssocID="{9931CF51-A991-44D8-8395-852FE97A4874}" presName="childNode1" presStyleLbl="bgAcc1" presStyleIdx="0" presStyleCnt="3">
        <dgm:presLayoutVars>
          <dgm:bulletEnabled val="1"/>
        </dgm:presLayoutVars>
      </dgm:prSet>
      <dgm:spPr/>
      <dgm:t>
        <a:bodyPr/>
        <a:lstStyle/>
        <a:p>
          <a:endParaRPr lang="cs-CZ"/>
        </a:p>
      </dgm:t>
    </dgm:pt>
    <dgm:pt modelId="{D95C6859-2300-4014-9FCE-F6896DCE41C9}" type="pres">
      <dgm:prSet presAssocID="{9931CF51-A991-44D8-8395-852FE97A4874}" presName="childNode1tx" presStyleLbl="bgAcc1" presStyleIdx="0" presStyleCnt="3">
        <dgm:presLayoutVars>
          <dgm:bulletEnabled val="1"/>
        </dgm:presLayoutVars>
      </dgm:prSet>
      <dgm:spPr/>
      <dgm:t>
        <a:bodyPr/>
        <a:lstStyle/>
        <a:p>
          <a:endParaRPr lang="cs-CZ"/>
        </a:p>
      </dgm:t>
    </dgm:pt>
    <dgm:pt modelId="{0268B514-5601-419B-9881-BB02884E9102}" type="pres">
      <dgm:prSet presAssocID="{9931CF51-A991-44D8-8395-852FE97A4874}" presName="parentNode1" presStyleLbl="node1" presStyleIdx="0" presStyleCnt="3">
        <dgm:presLayoutVars>
          <dgm:chMax val="1"/>
          <dgm:bulletEnabled val="1"/>
        </dgm:presLayoutVars>
      </dgm:prSet>
      <dgm:spPr/>
      <dgm:t>
        <a:bodyPr/>
        <a:lstStyle/>
        <a:p>
          <a:endParaRPr lang="cs-CZ"/>
        </a:p>
      </dgm:t>
    </dgm:pt>
    <dgm:pt modelId="{473DA441-BBAA-4459-8B02-5BFEEB755C56}" type="pres">
      <dgm:prSet presAssocID="{9931CF51-A991-44D8-8395-852FE97A4874}" presName="connSite1" presStyleCnt="0"/>
      <dgm:spPr/>
    </dgm:pt>
    <dgm:pt modelId="{CF9DB672-D186-4AFB-A32E-64D464A3283F}" type="pres">
      <dgm:prSet presAssocID="{4D20C5CF-F3A6-4674-B2FF-4922B626AE4A}" presName="Name9" presStyleLbl="sibTrans2D1" presStyleIdx="0" presStyleCnt="2"/>
      <dgm:spPr/>
      <dgm:t>
        <a:bodyPr/>
        <a:lstStyle/>
        <a:p>
          <a:endParaRPr lang="cs-CZ"/>
        </a:p>
      </dgm:t>
    </dgm:pt>
    <dgm:pt modelId="{F86BD062-133B-4BD8-8B4C-D2FE88FFE0DD}" type="pres">
      <dgm:prSet presAssocID="{EFCAE308-22EB-401A-9C61-F87DA2927198}" presName="composite2" presStyleCnt="0"/>
      <dgm:spPr/>
    </dgm:pt>
    <dgm:pt modelId="{06C98221-2682-4DC8-BAD4-CD0996B88FCB}" type="pres">
      <dgm:prSet presAssocID="{EFCAE308-22EB-401A-9C61-F87DA2927198}" presName="dummyNode2" presStyleLbl="node1" presStyleIdx="0" presStyleCnt="3"/>
      <dgm:spPr/>
    </dgm:pt>
    <dgm:pt modelId="{9FBD1293-BCB5-4B23-A5F9-BA1CD05F9D98}" type="pres">
      <dgm:prSet presAssocID="{EFCAE308-22EB-401A-9C61-F87DA2927198}" presName="childNode2" presStyleLbl="bgAcc1" presStyleIdx="1" presStyleCnt="3">
        <dgm:presLayoutVars>
          <dgm:bulletEnabled val="1"/>
        </dgm:presLayoutVars>
      </dgm:prSet>
      <dgm:spPr/>
      <dgm:t>
        <a:bodyPr/>
        <a:lstStyle/>
        <a:p>
          <a:endParaRPr lang="cs-CZ"/>
        </a:p>
      </dgm:t>
    </dgm:pt>
    <dgm:pt modelId="{AC851BA1-9D61-4CC9-906A-BFADDAD15437}" type="pres">
      <dgm:prSet presAssocID="{EFCAE308-22EB-401A-9C61-F87DA2927198}" presName="childNode2tx" presStyleLbl="bgAcc1" presStyleIdx="1" presStyleCnt="3">
        <dgm:presLayoutVars>
          <dgm:bulletEnabled val="1"/>
        </dgm:presLayoutVars>
      </dgm:prSet>
      <dgm:spPr/>
      <dgm:t>
        <a:bodyPr/>
        <a:lstStyle/>
        <a:p>
          <a:endParaRPr lang="cs-CZ"/>
        </a:p>
      </dgm:t>
    </dgm:pt>
    <dgm:pt modelId="{528BD115-237C-4771-A5DC-4E9FFABF5832}" type="pres">
      <dgm:prSet presAssocID="{EFCAE308-22EB-401A-9C61-F87DA2927198}" presName="parentNode2" presStyleLbl="node1" presStyleIdx="1" presStyleCnt="3">
        <dgm:presLayoutVars>
          <dgm:chMax val="0"/>
          <dgm:bulletEnabled val="1"/>
        </dgm:presLayoutVars>
      </dgm:prSet>
      <dgm:spPr/>
      <dgm:t>
        <a:bodyPr/>
        <a:lstStyle/>
        <a:p>
          <a:endParaRPr lang="cs-CZ"/>
        </a:p>
      </dgm:t>
    </dgm:pt>
    <dgm:pt modelId="{B47DEEDD-7E18-4718-9DF4-37968176AEE7}" type="pres">
      <dgm:prSet presAssocID="{EFCAE308-22EB-401A-9C61-F87DA2927198}" presName="connSite2" presStyleCnt="0"/>
      <dgm:spPr/>
    </dgm:pt>
    <dgm:pt modelId="{5C726796-3D6F-43B6-BF18-7837E2DEB2DA}" type="pres">
      <dgm:prSet presAssocID="{B5705CEE-ECD2-401A-A9CB-FA9F49E13CF1}" presName="Name18" presStyleLbl="sibTrans2D1" presStyleIdx="1" presStyleCnt="2"/>
      <dgm:spPr/>
      <dgm:t>
        <a:bodyPr/>
        <a:lstStyle/>
        <a:p>
          <a:endParaRPr lang="cs-CZ"/>
        </a:p>
      </dgm:t>
    </dgm:pt>
    <dgm:pt modelId="{C0382964-4582-495C-8206-60C9B7D72F40}" type="pres">
      <dgm:prSet presAssocID="{31AEE809-9BD4-460F-808E-391105B75899}" presName="composite1" presStyleCnt="0"/>
      <dgm:spPr/>
    </dgm:pt>
    <dgm:pt modelId="{25C94505-33AA-41A8-B1C1-29F747399A6D}" type="pres">
      <dgm:prSet presAssocID="{31AEE809-9BD4-460F-808E-391105B75899}" presName="dummyNode1" presStyleLbl="node1" presStyleIdx="1" presStyleCnt="3"/>
      <dgm:spPr/>
    </dgm:pt>
    <dgm:pt modelId="{B0CF58C0-0E3E-4644-B00A-BD4EDB3793BB}" type="pres">
      <dgm:prSet presAssocID="{31AEE809-9BD4-460F-808E-391105B75899}" presName="childNode1" presStyleLbl="bgAcc1" presStyleIdx="2" presStyleCnt="3">
        <dgm:presLayoutVars>
          <dgm:bulletEnabled val="1"/>
        </dgm:presLayoutVars>
      </dgm:prSet>
      <dgm:spPr/>
      <dgm:t>
        <a:bodyPr/>
        <a:lstStyle/>
        <a:p>
          <a:endParaRPr lang="cs-CZ"/>
        </a:p>
      </dgm:t>
    </dgm:pt>
    <dgm:pt modelId="{77F71910-6F27-47A7-AAAD-D9787191B925}" type="pres">
      <dgm:prSet presAssocID="{31AEE809-9BD4-460F-808E-391105B75899}" presName="childNode1tx" presStyleLbl="bgAcc1" presStyleIdx="2" presStyleCnt="3">
        <dgm:presLayoutVars>
          <dgm:bulletEnabled val="1"/>
        </dgm:presLayoutVars>
      </dgm:prSet>
      <dgm:spPr/>
      <dgm:t>
        <a:bodyPr/>
        <a:lstStyle/>
        <a:p>
          <a:endParaRPr lang="cs-CZ"/>
        </a:p>
      </dgm:t>
    </dgm:pt>
    <dgm:pt modelId="{1A87F46F-09D1-476D-A0CB-A647E6ED124D}" type="pres">
      <dgm:prSet presAssocID="{31AEE809-9BD4-460F-808E-391105B75899}" presName="parentNode1" presStyleLbl="node1" presStyleIdx="2" presStyleCnt="3">
        <dgm:presLayoutVars>
          <dgm:chMax val="1"/>
          <dgm:bulletEnabled val="1"/>
        </dgm:presLayoutVars>
      </dgm:prSet>
      <dgm:spPr/>
      <dgm:t>
        <a:bodyPr/>
        <a:lstStyle/>
        <a:p>
          <a:endParaRPr lang="cs-CZ"/>
        </a:p>
      </dgm:t>
    </dgm:pt>
    <dgm:pt modelId="{2CC95A5C-95DE-45B5-8163-1EE712134331}" type="pres">
      <dgm:prSet presAssocID="{31AEE809-9BD4-460F-808E-391105B75899}" presName="connSite1" presStyleCnt="0"/>
      <dgm:spPr/>
    </dgm:pt>
  </dgm:ptLst>
  <dgm:cxnLst>
    <dgm:cxn modelId="{0784C372-D462-4033-B47A-118E540AA73F}" type="presOf" srcId="{EFCAE308-22EB-401A-9C61-F87DA2927198}" destId="{528BD115-237C-4771-A5DC-4E9FFABF5832}" srcOrd="0" destOrd="0" presId="urn:microsoft.com/office/officeart/2005/8/layout/hProcess4"/>
    <dgm:cxn modelId="{646E352D-BC26-4248-BBDB-1BCA7217D844}" srcId="{9931CF51-A991-44D8-8395-852FE97A4874}" destId="{1DCCCE21-6162-4C49-B933-FA10496F2D41}" srcOrd="1" destOrd="0" parTransId="{A428DFD7-A6DE-48E7-9512-AB610C05B8FB}" sibTransId="{0471A06B-8EFD-47E8-91C9-C3E1E5EBAA20}"/>
    <dgm:cxn modelId="{B2C27384-89A1-4C57-BC43-7C4754E5FC16}" srcId="{31AEE809-9BD4-460F-808E-391105B75899}" destId="{42387C1C-F934-4000-B982-2035B8EB17B4}" srcOrd="0" destOrd="0" parTransId="{08DD155D-57A5-479E-B326-ECC3FDB87FFD}" sibTransId="{213FEC5D-DB21-4511-839F-18DA37F870F6}"/>
    <dgm:cxn modelId="{7C6E6506-D60F-47A5-A7DF-360590906306}" type="presOf" srcId="{31AEE809-9BD4-460F-808E-391105B75899}" destId="{1A87F46F-09D1-476D-A0CB-A647E6ED124D}" srcOrd="0" destOrd="0" presId="urn:microsoft.com/office/officeart/2005/8/layout/hProcess4"/>
    <dgm:cxn modelId="{248C4A0A-58FF-4B18-9B6B-F6D832C41E85}" type="presOf" srcId="{95AE9C49-32D5-44E3-8E22-EDD1EA8A68CB}" destId="{AC851BA1-9D61-4CC9-906A-BFADDAD15437}" srcOrd="1" destOrd="0" presId="urn:microsoft.com/office/officeart/2005/8/layout/hProcess4"/>
    <dgm:cxn modelId="{131CB89A-A8C9-46F8-8FA3-A7B3E2997BDA}" type="presOf" srcId="{9299835B-2185-4361-A26A-1433927BB092}" destId="{77F71910-6F27-47A7-AAAD-D9787191B925}" srcOrd="1" destOrd="1" presId="urn:microsoft.com/office/officeart/2005/8/layout/hProcess4"/>
    <dgm:cxn modelId="{7B4B2206-A4AB-42F5-86ED-BC4CC0B7AB3D}" type="presOf" srcId="{26ECC697-DC96-4329-BB68-0C1DF2888A52}" destId="{713D0A24-6815-4AA8-BA94-44F580EE3DDD}" srcOrd="0" destOrd="0" presId="urn:microsoft.com/office/officeart/2005/8/layout/hProcess4"/>
    <dgm:cxn modelId="{110C81C8-14C6-4A90-B8A1-18A77F9AD70A}" type="presOf" srcId="{42387C1C-F934-4000-B982-2035B8EB17B4}" destId="{B0CF58C0-0E3E-4644-B00A-BD4EDB3793BB}" srcOrd="0" destOrd="0" presId="urn:microsoft.com/office/officeart/2005/8/layout/hProcess4"/>
    <dgm:cxn modelId="{0C64C9FE-9004-419E-9127-B14031BA32C4}" type="presOf" srcId="{1DCCCE21-6162-4C49-B933-FA10496F2D41}" destId="{2967D7FF-8C2B-4363-A997-60175DA2E277}" srcOrd="0" destOrd="1" presId="urn:microsoft.com/office/officeart/2005/8/layout/hProcess4"/>
    <dgm:cxn modelId="{3D0A6427-B9B2-46E3-B417-E40430CB385F}" type="presOf" srcId="{D8DF9583-A823-41F6-9403-92DAC9D8F32B}" destId="{D95C6859-2300-4014-9FCE-F6896DCE41C9}" srcOrd="1" destOrd="0" presId="urn:microsoft.com/office/officeart/2005/8/layout/hProcess4"/>
    <dgm:cxn modelId="{0147D8C4-4B4A-42B0-9809-100E4E50A704}" type="presOf" srcId="{D882D69A-4EEA-410F-88B0-498E0820FA8D}" destId="{9FBD1293-BCB5-4B23-A5F9-BA1CD05F9D98}" srcOrd="0" destOrd="1" presId="urn:microsoft.com/office/officeart/2005/8/layout/hProcess4"/>
    <dgm:cxn modelId="{1EAEE65B-DEC9-407F-B311-6CB18B5F7B68}" type="presOf" srcId="{9299835B-2185-4361-A26A-1433927BB092}" destId="{B0CF58C0-0E3E-4644-B00A-BD4EDB3793BB}" srcOrd="0" destOrd="1" presId="urn:microsoft.com/office/officeart/2005/8/layout/hProcess4"/>
    <dgm:cxn modelId="{AD27674E-04F6-47A6-9418-6A424A8DD141}" type="presOf" srcId="{1DCCCE21-6162-4C49-B933-FA10496F2D41}" destId="{D95C6859-2300-4014-9FCE-F6896DCE41C9}" srcOrd="1" destOrd="1" presId="urn:microsoft.com/office/officeart/2005/8/layout/hProcess4"/>
    <dgm:cxn modelId="{4000C892-6DA3-48E8-BFFC-CB235C0D3F5C}" type="presOf" srcId="{4D20C5CF-F3A6-4674-B2FF-4922B626AE4A}" destId="{CF9DB672-D186-4AFB-A32E-64D464A3283F}" srcOrd="0" destOrd="0" presId="urn:microsoft.com/office/officeart/2005/8/layout/hProcess4"/>
    <dgm:cxn modelId="{66CF67D8-5A95-440E-A33E-A487E55036B7}" type="presOf" srcId="{42387C1C-F934-4000-B982-2035B8EB17B4}" destId="{77F71910-6F27-47A7-AAAD-D9787191B925}" srcOrd="1" destOrd="0" presId="urn:microsoft.com/office/officeart/2005/8/layout/hProcess4"/>
    <dgm:cxn modelId="{C345E68F-F8E7-4606-84DF-BCF3065A6C6B}" type="presOf" srcId="{B5705CEE-ECD2-401A-A9CB-FA9F49E13CF1}" destId="{5C726796-3D6F-43B6-BF18-7837E2DEB2DA}" srcOrd="0" destOrd="0" presId="urn:microsoft.com/office/officeart/2005/8/layout/hProcess4"/>
    <dgm:cxn modelId="{E6DEBCF2-07BA-4678-BCDF-7BE9CB2E6DEB}" type="presOf" srcId="{9931CF51-A991-44D8-8395-852FE97A4874}" destId="{0268B514-5601-419B-9881-BB02884E9102}" srcOrd="0" destOrd="0" presId="urn:microsoft.com/office/officeart/2005/8/layout/hProcess4"/>
    <dgm:cxn modelId="{E7333572-282F-4891-911F-A3D91FDD29FF}" type="presOf" srcId="{95AE9C49-32D5-44E3-8E22-EDD1EA8A68CB}" destId="{9FBD1293-BCB5-4B23-A5F9-BA1CD05F9D98}" srcOrd="0" destOrd="0" presId="urn:microsoft.com/office/officeart/2005/8/layout/hProcess4"/>
    <dgm:cxn modelId="{BE2A3FF5-4550-4B68-80D3-0B1DAE49C18E}" srcId="{26ECC697-DC96-4329-BB68-0C1DF2888A52}" destId="{31AEE809-9BD4-460F-808E-391105B75899}" srcOrd="2" destOrd="0" parTransId="{5098F9D5-218B-443D-AFBA-6C854A46DA69}" sibTransId="{9EAE9E2B-B8EF-4DB4-A393-E7865FE83721}"/>
    <dgm:cxn modelId="{E6AC1C6C-54EC-43EE-A029-105A68715ED1}" srcId="{EFCAE308-22EB-401A-9C61-F87DA2927198}" destId="{D882D69A-4EEA-410F-88B0-498E0820FA8D}" srcOrd="1" destOrd="0" parTransId="{72F49BF8-098A-4D57-86AA-EED5C628AECC}" sibTransId="{C0E1C1D1-43CE-40EA-A9C8-75D0622C4F80}"/>
    <dgm:cxn modelId="{6CD71FFD-823F-41DE-8C5F-5E9B1B521324}" srcId="{9931CF51-A991-44D8-8395-852FE97A4874}" destId="{D8DF9583-A823-41F6-9403-92DAC9D8F32B}" srcOrd="0" destOrd="0" parTransId="{0199B5AA-2A8E-4925-8336-CA8364445E4B}" sibTransId="{03DD3D5E-51EC-48F9-9AE7-A1D6E0C7288F}"/>
    <dgm:cxn modelId="{5C497762-6321-4F82-8EF5-9D61B8499D83}" srcId="{26ECC697-DC96-4329-BB68-0C1DF2888A52}" destId="{EFCAE308-22EB-401A-9C61-F87DA2927198}" srcOrd="1" destOrd="0" parTransId="{B4018E4F-AB7D-4AAE-9CDE-8D80DD3D736D}" sibTransId="{B5705CEE-ECD2-401A-A9CB-FA9F49E13CF1}"/>
    <dgm:cxn modelId="{36E48068-D254-4EC3-9172-A0191FC2C014}" type="presOf" srcId="{D8DF9583-A823-41F6-9403-92DAC9D8F32B}" destId="{2967D7FF-8C2B-4363-A997-60175DA2E277}" srcOrd="0" destOrd="0" presId="urn:microsoft.com/office/officeart/2005/8/layout/hProcess4"/>
    <dgm:cxn modelId="{814C0055-293E-4187-A6F0-F38350C84F4F}" srcId="{EFCAE308-22EB-401A-9C61-F87DA2927198}" destId="{95AE9C49-32D5-44E3-8E22-EDD1EA8A68CB}" srcOrd="0" destOrd="0" parTransId="{BA51E89A-95C5-4540-8578-C9829C1C77F7}" sibTransId="{7EDB1823-C009-4101-AC4D-DDFF53A8ABB7}"/>
    <dgm:cxn modelId="{A8E45A24-8311-43C1-AD06-2F0B9FC103A6}" srcId="{31AEE809-9BD4-460F-808E-391105B75899}" destId="{9299835B-2185-4361-A26A-1433927BB092}" srcOrd="1" destOrd="0" parTransId="{88C57728-D2F1-4370-BDA0-99A788271D7C}" sibTransId="{8639C925-4F18-4AF2-83AD-085807098647}"/>
    <dgm:cxn modelId="{806F0E99-14C7-45FC-878C-91C48B9C2FF2}" type="presOf" srcId="{D882D69A-4EEA-410F-88B0-498E0820FA8D}" destId="{AC851BA1-9D61-4CC9-906A-BFADDAD15437}" srcOrd="1" destOrd="1" presId="urn:microsoft.com/office/officeart/2005/8/layout/hProcess4"/>
    <dgm:cxn modelId="{E560BBB5-49D1-4E33-A894-91EDDC7AF0EC}" srcId="{26ECC697-DC96-4329-BB68-0C1DF2888A52}" destId="{9931CF51-A991-44D8-8395-852FE97A4874}" srcOrd="0" destOrd="0" parTransId="{A074B8E5-33AA-468C-9B6A-BF8AB37952D9}" sibTransId="{4D20C5CF-F3A6-4674-B2FF-4922B626AE4A}"/>
    <dgm:cxn modelId="{6B6E85FC-5590-4B1F-8EC1-B10C2D9EB634}" type="presParOf" srcId="{713D0A24-6815-4AA8-BA94-44F580EE3DDD}" destId="{D53AF21F-2FC1-4F8E-B604-4BBEAC74A9D3}" srcOrd="0" destOrd="0" presId="urn:microsoft.com/office/officeart/2005/8/layout/hProcess4"/>
    <dgm:cxn modelId="{6B09FF7F-3224-44A1-9999-1D983D81F981}" type="presParOf" srcId="{713D0A24-6815-4AA8-BA94-44F580EE3DDD}" destId="{88E5278F-3EF2-4BAA-ADBB-FA64393469D1}" srcOrd="1" destOrd="0" presId="urn:microsoft.com/office/officeart/2005/8/layout/hProcess4"/>
    <dgm:cxn modelId="{00CAC364-0EAC-464C-84A6-4562A4AEABB6}" type="presParOf" srcId="{713D0A24-6815-4AA8-BA94-44F580EE3DDD}" destId="{31D1B4F9-F6B6-4260-B82F-D6D3712F5A95}" srcOrd="2" destOrd="0" presId="urn:microsoft.com/office/officeart/2005/8/layout/hProcess4"/>
    <dgm:cxn modelId="{127013A3-6448-4BDB-8697-9BC0B9E3C2B2}" type="presParOf" srcId="{31D1B4F9-F6B6-4260-B82F-D6D3712F5A95}" destId="{1F9D55D3-688E-4DE6-B72F-D2784CAFFAE3}" srcOrd="0" destOrd="0" presId="urn:microsoft.com/office/officeart/2005/8/layout/hProcess4"/>
    <dgm:cxn modelId="{C4146E0C-BB3E-418A-B916-EEB69818ABDB}" type="presParOf" srcId="{1F9D55D3-688E-4DE6-B72F-D2784CAFFAE3}" destId="{E08A5DC0-E12A-4088-B561-C0DF1C9E6DDD}" srcOrd="0" destOrd="0" presId="urn:microsoft.com/office/officeart/2005/8/layout/hProcess4"/>
    <dgm:cxn modelId="{749B5562-C2BD-4F3E-9BE9-87E3ECCB312F}" type="presParOf" srcId="{1F9D55D3-688E-4DE6-B72F-D2784CAFFAE3}" destId="{2967D7FF-8C2B-4363-A997-60175DA2E277}" srcOrd="1" destOrd="0" presId="urn:microsoft.com/office/officeart/2005/8/layout/hProcess4"/>
    <dgm:cxn modelId="{39124BA8-7B8E-4CB3-B725-A8D169C8F8C1}" type="presParOf" srcId="{1F9D55D3-688E-4DE6-B72F-D2784CAFFAE3}" destId="{D95C6859-2300-4014-9FCE-F6896DCE41C9}" srcOrd="2" destOrd="0" presId="urn:microsoft.com/office/officeart/2005/8/layout/hProcess4"/>
    <dgm:cxn modelId="{2590FAEA-6038-4AA4-8665-DC4D8F81DA44}" type="presParOf" srcId="{1F9D55D3-688E-4DE6-B72F-D2784CAFFAE3}" destId="{0268B514-5601-419B-9881-BB02884E9102}" srcOrd="3" destOrd="0" presId="urn:microsoft.com/office/officeart/2005/8/layout/hProcess4"/>
    <dgm:cxn modelId="{B9F1A49A-6D5E-481B-876C-A6D1CF4EBECC}" type="presParOf" srcId="{1F9D55D3-688E-4DE6-B72F-D2784CAFFAE3}" destId="{473DA441-BBAA-4459-8B02-5BFEEB755C56}" srcOrd="4" destOrd="0" presId="urn:microsoft.com/office/officeart/2005/8/layout/hProcess4"/>
    <dgm:cxn modelId="{9ECDC0C3-A268-4E49-B907-CD6E20D18B5A}" type="presParOf" srcId="{31D1B4F9-F6B6-4260-B82F-D6D3712F5A95}" destId="{CF9DB672-D186-4AFB-A32E-64D464A3283F}" srcOrd="1" destOrd="0" presId="urn:microsoft.com/office/officeart/2005/8/layout/hProcess4"/>
    <dgm:cxn modelId="{D53C4BD0-0210-44B2-A6E0-44AFB6E3E352}" type="presParOf" srcId="{31D1B4F9-F6B6-4260-B82F-D6D3712F5A95}" destId="{F86BD062-133B-4BD8-8B4C-D2FE88FFE0DD}" srcOrd="2" destOrd="0" presId="urn:microsoft.com/office/officeart/2005/8/layout/hProcess4"/>
    <dgm:cxn modelId="{3D3C6BD2-E4A1-409D-B401-4D6A200B5E14}" type="presParOf" srcId="{F86BD062-133B-4BD8-8B4C-D2FE88FFE0DD}" destId="{06C98221-2682-4DC8-BAD4-CD0996B88FCB}" srcOrd="0" destOrd="0" presId="urn:microsoft.com/office/officeart/2005/8/layout/hProcess4"/>
    <dgm:cxn modelId="{CB89A8A9-16C3-44CA-8B67-31BF525ED32E}" type="presParOf" srcId="{F86BD062-133B-4BD8-8B4C-D2FE88FFE0DD}" destId="{9FBD1293-BCB5-4B23-A5F9-BA1CD05F9D98}" srcOrd="1" destOrd="0" presId="urn:microsoft.com/office/officeart/2005/8/layout/hProcess4"/>
    <dgm:cxn modelId="{3FA07A93-4C9A-43CA-B21A-54996453AA9F}" type="presParOf" srcId="{F86BD062-133B-4BD8-8B4C-D2FE88FFE0DD}" destId="{AC851BA1-9D61-4CC9-906A-BFADDAD15437}" srcOrd="2" destOrd="0" presId="urn:microsoft.com/office/officeart/2005/8/layout/hProcess4"/>
    <dgm:cxn modelId="{7E93D817-DA10-44A5-A5AF-F4254FFF702B}" type="presParOf" srcId="{F86BD062-133B-4BD8-8B4C-D2FE88FFE0DD}" destId="{528BD115-237C-4771-A5DC-4E9FFABF5832}" srcOrd="3" destOrd="0" presId="urn:microsoft.com/office/officeart/2005/8/layout/hProcess4"/>
    <dgm:cxn modelId="{C04FCD7D-3F7D-408F-B41B-74CEB3F9D9CC}" type="presParOf" srcId="{F86BD062-133B-4BD8-8B4C-D2FE88FFE0DD}" destId="{B47DEEDD-7E18-4718-9DF4-37968176AEE7}" srcOrd="4" destOrd="0" presId="urn:microsoft.com/office/officeart/2005/8/layout/hProcess4"/>
    <dgm:cxn modelId="{8542E160-FB60-4A06-A179-87ED88B4CE2F}" type="presParOf" srcId="{31D1B4F9-F6B6-4260-B82F-D6D3712F5A95}" destId="{5C726796-3D6F-43B6-BF18-7837E2DEB2DA}" srcOrd="3" destOrd="0" presId="urn:microsoft.com/office/officeart/2005/8/layout/hProcess4"/>
    <dgm:cxn modelId="{F81745F1-8EAA-4B5E-BEDD-0AA0E1822F4F}" type="presParOf" srcId="{31D1B4F9-F6B6-4260-B82F-D6D3712F5A95}" destId="{C0382964-4582-495C-8206-60C9B7D72F40}" srcOrd="4" destOrd="0" presId="urn:microsoft.com/office/officeart/2005/8/layout/hProcess4"/>
    <dgm:cxn modelId="{AC327993-ACAD-4C89-B7B3-A2029427B33A}" type="presParOf" srcId="{C0382964-4582-495C-8206-60C9B7D72F40}" destId="{25C94505-33AA-41A8-B1C1-29F747399A6D}" srcOrd="0" destOrd="0" presId="urn:microsoft.com/office/officeart/2005/8/layout/hProcess4"/>
    <dgm:cxn modelId="{53929B91-4733-4F14-B810-94D9E18184A0}" type="presParOf" srcId="{C0382964-4582-495C-8206-60C9B7D72F40}" destId="{B0CF58C0-0E3E-4644-B00A-BD4EDB3793BB}" srcOrd="1" destOrd="0" presId="urn:microsoft.com/office/officeart/2005/8/layout/hProcess4"/>
    <dgm:cxn modelId="{BC04FD41-E856-469A-9A90-2918AAA9AFCA}" type="presParOf" srcId="{C0382964-4582-495C-8206-60C9B7D72F40}" destId="{77F71910-6F27-47A7-AAAD-D9787191B925}" srcOrd="2" destOrd="0" presId="urn:microsoft.com/office/officeart/2005/8/layout/hProcess4"/>
    <dgm:cxn modelId="{A77BF3B3-8D32-48E2-B6E4-2951ABF74890}" type="presParOf" srcId="{C0382964-4582-495C-8206-60C9B7D72F40}" destId="{1A87F46F-09D1-476D-A0CB-A647E6ED124D}" srcOrd="3" destOrd="0" presId="urn:microsoft.com/office/officeart/2005/8/layout/hProcess4"/>
    <dgm:cxn modelId="{9D752B79-5DBF-4633-9CFB-BE7FF65CEA48}" type="presParOf" srcId="{C0382964-4582-495C-8206-60C9B7D72F40}" destId="{2CC95A5C-95DE-45B5-8163-1EE712134331}"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67D7FF-8C2B-4363-A997-60175DA2E277}">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31488" y="1004860"/>
        <a:ext cx="1455816" cy="923223"/>
      </dsp:txXfrm>
    </dsp:sp>
    <dsp:sp modelId="{CF9DB672-D186-4AFB-A32E-64D464A3283F}">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68B514-5601-419B-9881-BB02884E9102}">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354713" y="1972474"/>
        <a:ext cx="1313787" cy="503576"/>
      </dsp:txXfrm>
    </dsp:sp>
    <dsp:sp modelId="{9FBD1293-BCB5-4B23-A5F9-BA1CD05F9D98}">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1931221" y="1272315"/>
        <a:ext cx="1455816" cy="923223"/>
      </dsp:txXfrm>
    </dsp:sp>
    <dsp:sp modelId="{5C726796-3D6F-43B6-BF18-7837E2DEB2DA}">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8BD115-237C-4771-A5DC-4E9FFABF5832}">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2254446" y="724349"/>
        <a:ext cx="1313787" cy="503576"/>
      </dsp:txXfrm>
    </dsp:sp>
    <dsp:sp modelId="{B0CF58C0-0E3E-4644-B00A-BD4EDB3793BB}">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3830955" y="1004860"/>
        <a:ext cx="1455816" cy="923223"/>
      </dsp:txXfrm>
    </dsp:sp>
    <dsp:sp modelId="{1A87F46F-09D1-476D-A0CB-A647E6ED124D}">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2C12-F5C4-49DA-A516-3CC3ACA1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2523</Words>
  <Characters>14888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49</cp:revision>
  <dcterms:created xsi:type="dcterms:W3CDTF">2012-02-19T12:36:00Z</dcterms:created>
  <dcterms:modified xsi:type="dcterms:W3CDTF">2018-06-22T10:05:00Z</dcterms:modified>
</cp:coreProperties>
</file>