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35F" w:rsidRDefault="00D2083E" w:rsidP="0093135F">
      <w:pPr>
        <w:pStyle w:val="Nzev"/>
      </w:pPr>
      <w:r>
        <w:rPr>
          <w:noProof/>
          <w:lang w:eastAsia="cs-CZ"/>
        </w:rPr>
        <w:drawing>
          <wp:inline distT="0" distB="0" distL="0" distR="0" wp14:anchorId="27935745" wp14:editId="5A87A7DD">
            <wp:extent cx="3267075" cy="623570"/>
            <wp:effectExtent l="0" t="0" r="0" b="0"/>
            <wp:docPr id="6" name="Obrázek 2" descr="C:\Users\Admin\Documents\TUL\DFP\marketing_grafika\logo_FP\logo_2011_10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2" descr="C:\Users\Admin\Documents\TUL\DFP\marketing_grafika\logo_FP\logo_2011_1000px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3135F" w:rsidRDefault="0093135F" w:rsidP="0093135F">
      <w:pPr>
        <w:pStyle w:val="Nadpis4"/>
        <w:jc w:val="center"/>
        <w:rPr>
          <w:rFonts w:ascii="Verdana" w:hAnsi="Verdana"/>
        </w:rPr>
      </w:pPr>
    </w:p>
    <w:p w:rsidR="00D2083E" w:rsidRDefault="00D2083E" w:rsidP="00D2083E">
      <w:pPr>
        <w:rPr>
          <w:b/>
          <w:sz w:val="48"/>
          <w:szCs w:val="48"/>
        </w:rPr>
      </w:pPr>
    </w:p>
    <w:p w:rsidR="00D2083E" w:rsidRDefault="00D2083E" w:rsidP="00D2083E">
      <w:pPr>
        <w:rPr>
          <w:b/>
          <w:sz w:val="48"/>
          <w:szCs w:val="48"/>
        </w:rPr>
      </w:pPr>
    </w:p>
    <w:p w:rsidR="00D2083E" w:rsidRPr="00F66710" w:rsidRDefault="00D2083E" w:rsidP="00D2083E">
      <w:pPr>
        <w:rPr>
          <w:b/>
          <w:sz w:val="48"/>
          <w:szCs w:val="48"/>
        </w:rPr>
      </w:pPr>
      <w:r w:rsidRPr="00F66710">
        <w:rPr>
          <w:b/>
          <w:sz w:val="48"/>
          <w:szCs w:val="48"/>
        </w:rPr>
        <w:t>Název opory</w:t>
      </w:r>
      <w:r>
        <w:rPr>
          <w:b/>
          <w:sz w:val="48"/>
          <w:szCs w:val="48"/>
        </w:rPr>
        <w:t xml:space="preserve">: </w:t>
      </w:r>
      <w:r>
        <w:rPr>
          <w:b/>
          <w:sz w:val="48"/>
          <w:szCs w:val="48"/>
        </w:rPr>
        <w:t>Český pedagogický reformismus – základní přehled</w:t>
      </w:r>
    </w:p>
    <w:p w:rsidR="00D2083E" w:rsidRPr="00F66710" w:rsidRDefault="00D2083E" w:rsidP="00D2083E">
      <w:pPr>
        <w:rPr>
          <w:b/>
          <w:sz w:val="48"/>
          <w:szCs w:val="48"/>
        </w:rPr>
      </w:pPr>
    </w:p>
    <w:p w:rsidR="00D2083E" w:rsidRDefault="00D2083E" w:rsidP="00D2083E">
      <w:pPr>
        <w:rPr>
          <w:b/>
          <w:sz w:val="48"/>
          <w:szCs w:val="48"/>
        </w:rPr>
      </w:pPr>
    </w:p>
    <w:p w:rsidR="00D2083E" w:rsidRDefault="00D2083E" w:rsidP="00D2083E">
      <w:pPr>
        <w:rPr>
          <w:b/>
          <w:sz w:val="48"/>
          <w:szCs w:val="48"/>
        </w:rPr>
      </w:pPr>
    </w:p>
    <w:p w:rsidR="00D2083E" w:rsidRPr="00F66710" w:rsidRDefault="00D2083E" w:rsidP="00D2083E">
      <w:pPr>
        <w:rPr>
          <w:b/>
          <w:sz w:val="48"/>
          <w:szCs w:val="48"/>
        </w:rPr>
      </w:pPr>
      <w:r w:rsidRPr="00F66710">
        <w:rPr>
          <w:b/>
          <w:sz w:val="48"/>
          <w:szCs w:val="48"/>
        </w:rPr>
        <w:t>Autor</w:t>
      </w:r>
      <w:r>
        <w:rPr>
          <w:b/>
          <w:sz w:val="48"/>
          <w:szCs w:val="48"/>
        </w:rPr>
        <w:t xml:space="preserve">: doc. PhDr. Tomáš </w:t>
      </w:r>
      <w:proofErr w:type="spellStart"/>
      <w:r>
        <w:rPr>
          <w:b/>
          <w:sz w:val="48"/>
          <w:szCs w:val="48"/>
        </w:rPr>
        <w:t>Kasper</w:t>
      </w:r>
      <w:proofErr w:type="spellEnd"/>
      <w:r>
        <w:rPr>
          <w:b/>
          <w:sz w:val="48"/>
          <w:szCs w:val="48"/>
        </w:rPr>
        <w:t>, Ph.D.</w:t>
      </w:r>
    </w:p>
    <w:p w:rsidR="00D2083E" w:rsidRDefault="00D2083E" w:rsidP="00D2083E"/>
    <w:p w:rsidR="00D2083E" w:rsidRDefault="00D2083E" w:rsidP="00D2083E"/>
    <w:p w:rsidR="00D2083E" w:rsidRDefault="00D2083E" w:rsidP="00D2083E">
      <w:pPr>
        <w:rPr>
          <w:rFonts w:eastAsia="Calibri"/>
        </w:rPr>
      </w:pPr>
      <w:r w:rsidRPr="00F66710">
        <w:t xml:space="preserve">Studijní opora čerpá z podkladů, které vznikly v rámci ESF projektu č. </w:t>
      </w:r>
      <w:r w:rsidRPr="00BE2DD0">
        <w:rPr>
          <w:rFonts w:eastAsia="Calibri"/>
        </w:rPr>
        <w:t>CZ.1.07/2.2.00/18.0027</w:t>
      </w:r>
    </w:p>
    <w:p w:rsidR="00D2083E" w:rsidRDefault="00D2083E" w:rsidP="00D2083E">
      <w:pPr>
        <w:rPr>
          <w:rFonts w:eastAsia="Calibri"/>
        </w:rPr>
      </w:pPr>
    </w:p>
    <w:p w:rsidR="00D2083E" w:rsidRDefault="00D2083E" w:rsidP="00D2083E">
      <w:pPr>
        <w:rPr>
          <w:rFonts w:eastAsia="Calibri"/>
        </w:rPr>
      </w:pPr>
    </w:p>
    <w:p w:rsidR="00D2083E" w:rsidRDefault="00D2083E" w:rsidP="00D2083E">
      <w:pPr>
        <w:rPr>
          <w:rFonts w:eastAsia="Calibri"/>
        </w:rPr>
      </w:pPr>
    </w:p>
    <w:p w:rsidR="00D2083E" w:rsidRDefault="00D2083E" w:rsidP="00D2083E">
      <w:pPr>
        <w:rPr>
          <w:rFonts w:eastAsia="Calibri"/>
        </w:rPr>
      </w:pPr>
    </w:p>
    <w:p w:rsidR="00D2083E" w:rsidRDefault="00D2083E" w:rsidP="00D2083E">
      <w:pPr>
        <w:rPr>
          <w:rFonts w:eastAsia="Calibri"/>
        </w:rPr>
      </w:pPr>
    </w:p>
    <w:p w:rsidR="00D2083E" w:rsidRDefault="00D2083E" w:rsidP="00D2083E">
      <w:pPr>
        <w:rPr>
          <w:rFonts w:eastAsia="Calibri"/>
        </w:rPr>
      </w:pPr>
    </w:p>
    <w:p w:rsidR="00D2083E" w:rsidRDefault="00D2083E" w:rsidP="00D2083E">
      <w:pPr>
        <w:rPr>
          <w:rFonts w:eastAsia="Calibri"/>
        </w:rPr>
      </w:pPr>
    </w:p>
    <w:p w:rsidR="00D2083E" w:rsidRDefault="00D2083E" w:rsidP="00D2083E">
      <w:pPr>
        <w:rPr>
          <w:rFonts w:eastAsia="Calibri"/>
        </w:rPr>
      </w:pPr>
    </w:p>
    <w:p w:rsidR="00D2083E" w:rsidRDefault="00D2083E" w:rsidP="00D2083E">
      <w:pPr>
        <w:rPr>
          <w:rFonts w:eastAsia="Calibri"/>
        </w:rPr>
      </w:pPr>
    </w:p>
    <w:p w:rsidR="00D2083E" w:rsidRDefault="00D2083E" w:rsidP="00D2083E">
      <w:pPr>
        <w:rPr>
          <w:rFonts w:eastAsia="Calibri"/>
        </w:rPr>
      </w:pPr>
    </w:p>
    <w:p w:rsidR="00D2083E" w:rsidRDefault="00D2083E" w:rsidP="00D2083E">
      <w:pPr>
        <w:rPr>
          <w:rFonts w:eastAsia="Calibri"/>
        </w:rPr>
      </w:pPr>
    </w:p>
    <w:p w:rsidR="00D2083E" w:rsidRDefault="00D2083E" w:rsidP="00D2083E">
      <w:pPr>
        <w:rPr>
          <w:rFonts w:eastAsia="Calibri"/>
        </w:rPr>
      </w:pPr>
    </w:p>
    <w:p w:rsidR="00D2083E" w:rsidRDefault="00D2083E" w:rsidP="00D2083E">
      <w:pPr>
        <w:rPr>
          <w:rFonts w:ascii="Verdana" w:eastAsia="Calibri" w:hAnsi="Verdana" w:cs="Arial"/>
          <w:b/>
          <w:sz w:val="28"/>
          <w:szCs w:val="28"/>
        </w:rPr>
      </w:pPr>
    </w:p>
    <w:p w:rsidR="00D2183D" w:rsidRDefault="00D2183D" w:rsidP="00D2183D">
      <w:pPr>
        <w:pStyle w:val="Nadpis3"/>
      </w:pPr>
    </w:p>
    <w:p w:rsidR="00D2183D" w:rsidRDefault="00D2183D" w:rsidP="00D2183D">
      <w:pPr>
        <w:pStyle w:val="Nadpis3"/>
      </w:pPr>
      <w:r>
        <w:t>Jednotlivé české školské reformní pokusy prvního desetiletí po vzniku ČSR</w:t>
      </w:r>
      <w:r w:rsidR="008B03B8">
        <w:rPr>
          <w:rStyle w:val="Znakapoznpodarou"/>
        </w:rPr>
        <w:footnoteReference w:id="1"/>
      </w:r>
    </w:p>
    <w:p w:rsidR="00D2183D" w:rsidRDefault="00D2183D" w:rsidP="00D2183D"/>
    <w:p w:rsidR="00D2183D" w:rsidRDefault="00D2183D" w:rsidP="00D2183D">
      <w:pPr>
        <w:numPr>
          <w:ilvl w:val="0"/>
          <w:numId w:val="2"/>
        </w:numPr>
      </w:pPr>
      <w:r>
        <w:t>jednotlivé pokusy byly úzce spjaty s </w:t>
      </w:r>
      <w:proofErr w:type="gramStart"/>
      <w:r>
        <w:t>postavou , osobností</w:t>
      </w:r>
      <w:proofErr w:type="gramEnd"/>
      <w:r>
        <w:t>, úsilím a  myšlením zakládajícího pedagoga</w:t>
      </w:r>
    </w:p>
    <w:p w:rsidR="00D2183D" w:rsidRDefault="00D2183D" w:rsidP="00D2183D">
      <w:pPr>
        <w:numPr>
          <w:ilvl w:val="0"/>
          <w:numId w:val="2"/>
        </w:numPr>
      </w:pPr>
      <w:r>
        <w:t>nejednalo se o koordinovanou školskou reformu</w:t>
      </w:r>
    </w:p>
    <w:p w:rsidR="00D2183D" w:rsidRDefault="00D2183D" w:rsidP="00D2183D">
      <w:pPr>
        <w:numPr>
          <w:ilvl w:val="0"/>
          <w:numId w:val="2"/>
        </w:numPr>
      </w:pPr>
      <w:r>
        <w:t>všechny reformní školy vznikly z iniciativy nadšených učitelů, z jejich osobního přesvědčení a zanícení pro vzdělávací a vychovatelskou práci</w:t>
      </w:r>
    </w:p>
    <w:p w:rsidR="00D2183D" w:rsidRDefault="00D2183D" w:rsidP="00D2183D">
      <w:pPr>
        <w:numPr>
          <w:ilvl w:val="0"/>
          <w:numId w:val="2"/>
        </w:numPr>
      </w:pPr>
      <w:r>
        <w:lastRenderedPageBreak/>
        <w:t xml:space="preserve">společně zastávají stanovisko tzv. </w:t>
      </w:r>
      <w:r>
        <w:rPr>
          <w:b/>
          <w:bCs/>
        </w:rPr>
        <w:t>přirozeného vývoje dítěte</w:t>
      </w:r>
      <w:r>
        <w:t>, přestože se často jedná o jejich velmi osobní, specifickou interpretaci zrání osobnosti</w:t>
      </w:r>
    </w:p>
    <w:p w:rsidR="00D2183D" w:rsidRDefault="00D2183D" w:rsidP="00D2183D">
      <w:pPr>
        <w:numPr>
          <w:ilvl w:val="0"/>
          <w:numId w:val="2"/>
        </w:numPr>
        <w:rPr>
          <w:b/>
          <w:bCs/>
        </w:rPr>
      </w:pPr>
      <w:r>
        <w:t xml:space="preserve">zastávají pedocentrické názory individuální svobody dítěte- dítě jako u Rousseaua je od přírody dobré, musí mu být dopřáno plné svobody, aby se vyvinulo – </w:t>
      </w:r>
      <w:r>
        <w:rPr>
          <w:b/>
          <w:bCs/>
        </w:rPr>
        <w:t>svobodná či volná výchova</w:t>
      </w:r>
    </w:p>
    <w:p w:rsidR="00D2183D" w:rsidRDefault="00D2183D" w:rsidP="00D2183D">
      <w:pPr>
        <w:numPr>
          <w:ilvl w:val="0"/>
          <w:numId w:val="2"/>
        </w:numPr>
      </w:pPr>
      <w:r>
        <w:t>učitelé se spoléhali tzv. na intuici a vcítění se do situací dítěte, do jeho duševních stavů</w:t>
      </w:r>
    </w:p>
    <w:p w:rsidR="00D2183D" w:rsidRDefault="00D2183D" w:rsidP="00D2183D"/>
    <w:p w:rsidR="00D2183D" w:rsidRDefault="00D2183D" w:rsidP="00D2183D">
      <w:r>
        <w:rPr>
          <w:b/>
          <w:bCs/>
        </w:rPr>
        <w:t>I.</w:t>
      </w:r>
      <w:r>
        <w:t xml:space="preserve"> Skupina pedagogů vyznávajících zásady tzv. volné či svobodné výchovy a volného vedení, často se jedná o obdivovatele a zastánce pedagogiky Tolstého a </w:t>
      </w:r>
      <w:proofErr w:type="spellStart"/>
      <w:r>
        <w:t>Keyové</w:t>
      </w:r>
      <w:proofErr w:type="spellEnd"/>
      <w:r>
        <w:t>. Do této skupiny patří</w:t>
      </w:r>
    </w:p>
    <w:p w:rsidR="00D2183D" w:rsidRDefault="00D2183D" w:rsidP="00D2183D">
      <w:r>
        <w:t xml:space="preserve">Josef Úlehla, Božena </w:t>
      </w:r>
      <w:proofErr w:type="spellStart"/>
      <w:r>
        <w:t>Hrejsová</w:t>
      </w:r>
      <w:proofErr w:type="spellEnd"/>
      <w:r>
        <w:t xml:space="preserve">, pokus tzv. Domu dětství realizovaný Ladislavem Švarcem, Ladislavem Havránkem a Ferdinandem Krchem, dále pokusy Františka </w:t>
      </w:r>
      <w:proofErr w:type="spellStart"/>
      <w:r>
        <w:t>Bakuleho</w:t>
      </w:r>
      <w:proofErr w:type="spellEnd"/>
      <w:r>
        <w:t>, Františka Mužíka a Marie Kühnelové.</w:t>
      </w:r>
    </w:p>
    <w:p w:rsidR="00D2183D" w:rsidRDefault="00D2183D" w:rsidP="00D2183D">
      <w:r>
        <w:rPr>
          <w:b/>
          <w:bCs/>
        </w:rPr>
        <w:t>II.</w:t>
      </w:r>
      <w:r>
        <w:t xml:space="preserve"> Druhou skupiny českých reformátorů představují učitelé a vychovatelé, kteří výrazněji zastávali zásadu vedení a řádu v rámci svobodné výchovy. K těmto reformátorům je řazen Josef Bartoň, Karel Žitný a Jaroslav Sedlák s jejich pracovní školou v Holešovicích, či Augustin Bartoš.</w:t>
      </w:r>
    </w:p>
    <w:p w:rsidR="00D2183D" w:rsidRDefault="00D2183D" w:rsidP="00D2183D"/>
    <w:p w:rsidR="00D2183D" w:rsidRDefault="00D2183D" w:rsidP="00D2183D">
      <w:r>
        <w:rPr>
          <w:b/>
          <w:bCs/>
        </w:rPr>
        <w:t>Josef Úlehla (1852-1933)</w:t>
      </w:r>
      <w:r>
        <w:t xml:space="preserve"> – základním pedagogickým principem mu byla práce (vyplývající z vnitřní motivace žáků) a zkušenost, na nic</w:t>
      </w:r>
      <w:r w:rsidR="003D2662">
        <w:t xml:space="preserve">hž stavěl jak vyučování, tak i </w:t>
      </w:r>
      <w:r>
        <w:t>výchovné</w:t>
      </w:r>
      <w:r w:rsidR="003D2662">
        <w:t xml:space="preserve"> zásady</w:t>
      </w:r>
      <w:r>
        <w:t>. Úk</w:t>
      </w:r>
      <w:r w:rsidR="003D2662">
        <w:t xml:space="preserve">oly měly být problémem, který </w:t>
      </w:r>
      <w:r>
        <w:t xml:space="preserve">od dítěte vyžadoval řešení a vyzýval jej k tomu- k získávání individuálních, neopakovatelných a také nepřenosných zkušeností, což dle Úlehly vedlo i k sebekázni. Při práci se měl každý žák projevit zcela individuálně, měl se učit induktivním způsobem- pozorováním, zkoumáním, získáváním zkušeností. </w:t>
      </w:r>
    </w:p>
    <w:p w:rsidR="00D2183D" w:rsidRDefault="00D2183D" w:rsidP="00D2183D">
      <w:r>
        <w:t xml:space="preserve">V roce 1913 byl Úlehla požádán, aby řídil české menšinové školství ve Vídni. Zde propagoval zásady volné pracovní školy, s nimiž měl již sám dlouholeté zkušenosti. Již po první světové válce uveřejnil Úlehla návrh na reformu školy v duchu jednotné vnitřně diferencované školy. </w:t>
      </w:r>
    </w:p>
    <w:p w:rsidR="00D2183D" w:rsidRDefault="00D2183D" w:rsidP="00D2183D"/>
    <w:p w:rsidR="00D2183D" w:rsidRDefault="00D2183D" w:rsidP="00D2183D">
      <w:r>
        <w:rPr>
          <w:b/>
          <w:bCs/>
        </w:rPr>
        <w:t xml:space="preserve">Božena </w:t>
      </w:r>
      <w:proofErr w:type="spellStart"/>
      <w:r>
        <w:rPr>
          <w:b/>
          <w:bCs/>
        </w:rPr>
        <w:t>Hrejsová</w:t>
      </w:r>
      <w:proofErr w:type="spellEnd"/>
      <w:r>
        <w:rPr>
          <w:b/>
          <w:bCs/>
        </w:rPr>
        <w:t xml:space="preserve"> (1870-1945)</w:t>
      </w:r>
      <w:r>
        <w:t xml:space="preserve"> – spolupracovnice Úlehly ve Vídni a jeho oddaná </w:t>
      </w:r>
      <w:r w:rsidR="003D2662">
        <w:t>stoupenkyně. I ona se zasazovala</w:t>
      </w:r>
      <w:r>
        <w:t xml:space="preserve"> o učení vycházející z přirozené situace, plné vnitřní motivace a zájmu žáků</w:t>
      </w:r>
      <w:r w:rsidR="003D2662">
        <w:t>.</w:t>
      </w:r>
      <w:r>
        <w:t xml:space="preserve"> Kladla důraz na jazykovou výchovu a kreslení. Využíval</w:t>
      </w:r>
      <w:r w:rsidR="003D2662">
        <w:t>a</w:t>
      </w:r>
      <w:r>
        <w:t xml:space="preserve"> obrovské dětské představivosti a vytvářela se svými žáky téměř umělecká díl</w:t>
      </w:r>
      <w:r w:rsidR="003D2662">
        <w:t>a</w:t>
      </w:r>
      <w:r>
        <w:t xml:space="preserve">. </w:t>
      </w:r>
    </w:p>
    <w:p w:rsidR="00D2183D" w:rsidRDefault="00D2183D" w:rsidP="00D2183D"/>
    <w:p w:rsidR="00D2183D" w:rsidRDefault="00D2183D" w:rsidP="00D2183D">
      <w:r>
        <w:rPr>
          <w:b/>
          <w:bCs/>
        </w:rPr>
        <w:t>Dům dětství</w:t>
      </w:r>
      <w:r w:rsidR="003D2662">
        <w:t xml:space="preserve"> v</w:t>
      </w:r>
      <w:r>
        <w:t xml:space="preserve"> Horním Krnsku u Mladé Boleslavi</w:t>
      </w:r>
    </w:p>
    <w:p w:rsidR="00D2183D" w:rsidRDefault="00D2183D" w:rsidP="00D2183D">
      <w:r>
        <w:t>V roce 1920 byl zřízen pro legionářské sirotky různého věku. Byl veden L. Švarcem, L. Havránkem a F. Krchem-  pedagogy,  kteří chápali úkol učitele jako úkol umělce. Vycházeli z přesvědčení, že dítě je od přirozenosti dobré, že se musí vytvářet dostatek situací k rozvoji jeho dobra a krásy, všech jeho schopností. Mnoho prostoru věnovali výchově uměním, literaturou, kresbou, kladli důraz i na tělesnou výchovu, tvořivou hru a manuální práci. Dům dětství po roce 1923</w:t>
      </w:r>
      <w:r w:rsidR="003D2662">
        <w:t xml:space="preserve"> postupně zanikal </w:t>
      </w:r>
      <w:r>
        <w:t xml:space="preserve">s tím, jak odešli jednotliví jeho pedagogové. </w:t>
      </w:r>
    </w:p>
    <w:p w:rsidR="00D2183D" w:rsidRDefault="00D2183D" w:rsidP="00D2183D"/>
    <w:p w:rsidR="00D2183D" w:rsidRDefault="00D2183D" w:rsidP="00D2183D">
      <w:r>
        <w:rPr>
          <w:b/>
          <w:bCs/>
        </w:rPr>
        <w:t>František Bakule (1877-1952)</w:t>
      </w:r>
      <w:r>
        <w:t xml:space="preserve">: Svoji pokusnickou pedagogickou práci započal již na sklonku 19. století v Malé Skále u Turnova, kde vynikly zejména slohové práce jeho žáků. V roce 1913 byl Bakule povolán do Jedličkova ústavu do Prahy, kde měl vybudovat ústavní školu pro „mrzáčky“. Po roce 1918 po neshodách s Jedličkou z ústavu odešel a založil vlastní „experimentální“ školu v Praze nejen pro handicapované, ale i pro zdravé děti. Bakule byl také propagátorem pracovní a volné školy ve svém </w:t>
      </w:r>
      <w:proofErr w:type="gramStart"/>
      <w:r>
        <w:t>ústavu –  dětském</w:t>
      </w:r>
      <w:proofErr w:type="gramEnd"/>
      <w:r>
        <w:t xml:space="preserve"> domově. Proslavil se nejen svými pedagogickými zásadami, ale </w:t>
      </w:r>
      <w:proofErr w:type="gramStart"/>
      <w:r>
        <w:t>zejména  vlastním</w:t>
      </w:r>
      <w:proofErr w:type="gramEnd"/>
      <w:r>
        <w:t xml:space="preserve"> pěveckým sborem- „</w:t>
      </w:r>
      <w:proofErr w:type="spellStart"/>
      <w:r>
        <w:t>Bakuleho</w:t>
      </w:r>
      <w:proofErr w:type="spellEnd"/>
      <w:r>
        <w:t xml:space="preserve"> zpěváčci“, který si získal světové renomé. </w:t>
      </w:r>
    </w:p>
    <w:p w:rsidR="00D2183D" w:rsidRDefault="00D2183D" w:rsidP="00D2183D"/>
    <w:p w:rsidR="00D2183D" w:rsidRDefault="00D2183D" w:rsidP="00D2183D">
      <w:r>
        <w:lastRenderedPageBreak/>
        <w:t xml:space="preserve">Také pokusná škola Františka Mužíka v Praze na Novém městě (otevřena v roce 1921, trvání tři roky) a pokusná práce Marie Kühnelové (pozdější ředitelka pokusné </w:t>
      </w:r>
      <w:proofErr w:type="spellStart"/>
      <w:r>
        <w:t>příhodovské</w:t>
      </w:r>
      <w:proofErr w:type="spellEnd"/>
      <w:r>
        <w:t xml:space="preserve"> školy v Praze Nuslích) představují pokusy založené na svobodě ve výchově i ve vyučování, na sebekázni, přirozených situacích a kritizujících plánované vyučování. </w:t>
      </w:r>
    </w:p>
    <w:p w:rsidR="00D2183D" w:rsidRDefault="00D2183D" w:rsidP="00D2183D"/>
    <w:p w:rsidR="00D2183D" w:rsidRDefault="00D2183D" w:rsidP="00D2183D"/>
    <w:p w:rsidR="00D2183D" w:rsidRDefault="00D2183D" w:rsidP="00D2183D"/>
    <w:p w:rsidR="00D2183D" w:rsidRDefault="00D2183D" w:rsidP="00D2183D"/>
    <w:p w:rsidR="00D2183D" w:rsidRDefault="00D2183D" w:rsidP="00D2183D"/>
    <w:p w:rsidR="00D2183D" w:rsidRDefault="00D2183D" w:rsidP="00D2183D"/>
    <w:p w:rsidR="00D2183D" w:rsidRDefault="00D2183D" w:rsidP="00D2183D"/>
    <w:p w:rsidR="00D2183D" w:rsidRDefault="00D2183D" w:rsidP="00D2183D"/>
    <w:p w:rsidR="00D2183D" w:rsidRDefault="00D2183D" w:rsidP="00D2183D"/>
    <w:p w:rsidR="00D2183D" w:rsidRDefault="00D2183D" w:rsidP="00D2183D"/>
    <w:p w:rsidR="00D2183D" w:rsidRDefault="00D2183D" w:rsidP="00D2183D"/>
    <w:p w:rsidR="00D2183D" w:rsidRDefault="00D2183D" w:rsidP="00D2183D"/>
    <w:p w:rsidR="00D2183D" w:rsidRDefault="00D2183D" w:rsidP="00D2183D"/>
    <w:p w:rsidR="00D2183D" w:rsidRDefault="00D2183D" w:rsidP="00D2183D"/>
    <w:p w:rsidR="00D2183D" w:rsidRDefault="00D2183D" w:rsidP="00D2183D"/>
    <w:p w:rsidR="00D2183D" w:rsidRDefault="00D2183D" w:rsidP="00D2183D"/>
    <w:p w:rsidR="00D2183D" w:rsidRDefault="00D2183D" w:rsidP="00D2183D"/>
    <w:p w:rsidR="00D2183D" w:rsidRDefault="00D2183D" w:rsidP="00D2183D"/>
    <w:p w:rsidR="00D2183D" w:rsidRDefault="00D2183D" w:rsidP="00D2183D"/>
    <w:p w:rsidR="00D2183D" w:rsidRDefault="00D2183D" w:rsidP="00D2183D"/>
    <w:p w:rsidR="00D2183D" w:rsidRDefault="00D2183D" w:rsidP="00D2183D"/>
    <w:p w:rsidR="00D2183D" w:rsidRDefault="00D2183D" w:rsidP="00D2183D"/>
    <w:p w:rsidR="00D2183D" w:rsidRDefault="00D2183D" w:rsidP="00D2183D"/>
    <w:p w:rsidR="00D2183D" w:rsidRDefault="00D2183D" w:rsidP="00D2183D"/>
    <w:p w:rsidR="00D2183D" w:rsidRDefault="00D2183D" w:rsidP="00D2183D"/>
    <w:p w:rsidR="00D2183D" w:rsidRDefault="00D2183D" w:rsidP="00D2183D"/>
    <w:p w:rsidR="00D2183D" w:rsidRDefault="00D2183D" w:rsidP="00D2183D"/>
    <w:p w:rsidR="00D2183D" w:rsidRDefault="00D2183D" w:rsidP="00D2183D"/>
    <w:p w:rsidR="00D2183D" w:rsidRDefault="00D2183D" w:rsidP="00D2183D"/>
    <w:p w:rsidR="00D2183D" w:rsidRDefault="00D2183D" w:rsidP="00D2183D"/>
    <w:p w:rsidR="00D2183D" w:rsidRDefault="00D2183D" w:rsidP="00D2183D"/>
    <w:p w:rsidR="00D2183D" w:rsidRDefault="00D2183D" w:rsidP="00D2183D"/>
    <w:p w:rsidR="00D2183D" w:rsidRDefault="00D2183D" w:rsidP="00D2183D"/>
    <w:p w:rsidR="00D2183D" w:rsidRDefault="00D2183D" w:rsidP="00D2183D"/>
    <w:p w:rsidR="00D2183D" w:rsidRDefault="00D2183D" w:rsidP="00D2183D"/>
    <w:p w:rsidR="00D2183D" w:rsidRDefault="00D2183D" w:rsidP="00D2183D"/>
    <w:p w:rsidR="00D2183D" w:rsidRDefault="00D2183D" w:rsidP="00D2183D"/>
    <w:p w:rsidR="00D2183D" w:rsidRDefault="00D2183D" w:rsidP="00D2183D"/>
    <w:p w:rsidR="00D2183D" w:rsidRDefault="00D2183D" w:rsidP="00D2183D">
      <w:pPr>
        <w:pStyle w:val="Nadpis1"/>
      </w:pPr>
      <w:r>
        <w:t>Československé školství za první republiky (1918-1938)</w:t>
      </w:r>
    </w:p>
    <w:p w:rsidR="00D2183D" w:rsidRDefault="00D2183D" w:rsidP="00D2183D">
      <w:r>
        <w:t xml:space="preserve">Nadále zůstaly v platnosti tzv. </w:t>
      </w:r>
      <w:proofErr w:type="spellStart"/>
      <w:r>
        <w:t>Hasnerovy</w:t>
      </w:r>
      <w:proofErr w:type="spellEnd"/>
      <w:r>
        <w:t xml:space="preserve"> školské zákony z roku 1869, které daly tehdejšímu školství v českých zemích monarchie jasnou organizační strukturu. Také zákon z roku 1849 týkající se středního školství zůstal v podstatě platný.</w:t>
      </w:r>
    </w:p>
    <w:p w:rsidR="00D2183D" w:rsidRDefault="00D2183D" w:rsidP="00D2183D">
      <w:pPr>
        <w:rPr>
          <w:b/>
          <w:bCs/>
        </w:rPr>
      </w:pPr>
      <w:r>
        <w:rPr>
          <w:b/>
          <w:bCs/>
        </w:rPr>
        <w:t>Organizační struktura prvorepublikového školství:</w:t>
      </w:r>
    </w:p>
    <w:p w:rsidR="00D2183D" w:rsidRDefault="00D2183D" w:rsidP="00D2183D">
      <w:pPr>
        <w:rPr>
          <w:b/>
          <w:bCs/>
        </w:rPr>
      </w:pPr>
    </w:p>
    <w:p w:rsidR="00D2183D" w:rsidRDefault="00D2183D" w:rsidP="00D2183D"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VYSOKÉ ŠKOLSTVÍ A UNIVERZITY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D2183D" w:rsidTr="00601189">
        <w:trPr>
          <w:cantSplit/>
        </w:trPr>
        <w:tc>
          <w:tcPr>
            <w:tcW w:w="2303" w:type="dxa"/>
          </w:tcPr>
          <w:p w:rsidR="00D2183D" w:rsidRDefault="00D2183D" w:rsidP="00601189"/>
          <w:p w:rsidR="00D2183D" w:rsidRDefault="00D2183D" w:rsidP="00601189">
            <w:pPr>
              <w:jc w:val="center"/>
            </w:pPr>
            <w:r>
              <w:t>4 ROKY</w:t>
            </w:r>
          </w:p>
        </w:tc>
        <w:tc>
          <w:tcPr>
            <w:tcW w:w="2303" w:type="dxa"/>
          </w:tcPr>
          <w:p w:rsidR="00D2183D" w:rsidRDefault="00D2183D" w:rsidP="00601189"/>
        </w:tc>
        <w:tc>
          <w:tcPr>
            <w:tcW w:w="4606" w:type="dxa"/>
            <w:gridSpan w:val="2"/>
          </w:tcPr>
          <w:p w:rsidR="00D2183D" w:rsidRDefault="00D2183D" w:rsidP="00601189">
            <w:pPr>
              <w:jc w:val="center"/>
            </w:pPr>
            <w:proofErr w:type="gramStart"/>
            <w:r>
              <w:t>VYŠŠÍ  GYMNÁZIUM</w:t>
            </w:r>
            <w:proofErr w:type="gramEnd"/>
            <w:r>
              <w:t xml:space="preserve"> </w:t>
            </w:r>
          </w:p>
          <w:p w:rsidR="00D2183D" w:rsidRDefault="00D2183D" w:rsidP="00601189">
            <w:pPr>
              <w:jc w:val="center"/>
            </w:pPr>
            <w:proofErr w:type="gramStart"/>
            <w:r>
              <w:t>STŘEDNÍ  ODBORNÉ</w:t>
            </w:r>
            <w:proofErr w:type="gramEnd"/>
            <w:r>
              <w:t xml:space="preserve">  ŠKOLSTVÍ</w:t>
            </w:r>
          </w:p>
          <w:p w:rsidR="00D2183D" w:rsidRDefault="005973B9" w:rsidP="00601189">
            <w:pPr>
              <w:jc w:val="center"/>
            </w:pPr>
            <w:r>
              <w:t>REÁLKA</w:t>
            </w:r>
          </w:p>
          <w:p w:rsidR="00D2183D" w:rsidRDefault="00D2183D" w:rsidP="00601189">
            <w:pPr>
              <w:jc w:val="center"/>
            </w:pPr>
            <w:r>
              <w:t>UČITELSKÉ ÚSTAVY</w:t>
            </w:r>
          </w:p>
        </w:tc>
      </w:tr>
      <w:tr w:rsidR="00D2183D" w:rsidTr="00601189">
        <w:tc>
          <w:tcPr>
            <w:tcW w:w="2303" w:type="dxa"/>
          </w:tcPr>
          <w:p w:rsidR="00D2183D" w:rsidRDefault="00D2183D" w:rsidP="00601189">
            <w:pPr>
              <w:jc w:val="center"/>
            </w:pPr>
            <w:r>
              <w:t>3-4 ROKY</w:t>
            </w:r>
          </w:p>
        </w:tc>
        <w:tc>
          <w:tcPr>
            <w:tcW w:w="2303" w:type="dxa"/>
          </w:tcPr>
          <w:p w:rsidR="00D2183D" w:rsidRDefault="00D2183D" w:rsidP="00601189">
            <w:pPr>
              <w:jc w:val="center"/>
            </w:pPr>
            <w:proofErr w:type="gramStart"/>
            <w:r>
              <w:t>OBECNÁ  ŠKOLA</w:t>
            </w:r>
            <w:proofErr w:type="gramEnd"/>
          </w:p>
        </w:tc>
        <w:tc>
          <w:tcPr>
            <w:tcW w:w="2303" w:type="dxa"/>
          </w:tcPr>
          <w:p w:rsidR="00D2183D" w:rsidRDefault="00D2183D" w:rsidP="00601189">
            <w:pPr>
              <w:jc w:val="center"/>
            </w:pPr>
            <w:proofErr w:type="gramStart"/>
            <w:r>
              <w:t>MĚŠŤANSKÁ  ŠKOLA</w:t>
            </w:r>
            <w:proofErr w:type="gramEnd"/>
          </w:p>
        </w:tc>
        <w:tc>
          <w:tcPr>
            <w:tcW w:w="2303" w:type="dxa"/>
          </w:tcPr>
          <w:p w:rsidR="00D2183D" w:rsidRDefault="00D2183D" w:rsidP="00601189">
            <w:pPr>
              <w:jc w:val="center"/>
            </w:pPr>
            <w:r>
              <w:t>NIŽŠÍ  GYMNÁZIUM</w:t>
            </w:r>
            <w:r w:rsidR="005973B9">
              <w:t>/ REÁLKA</w:t>
            </w:r>
          </w:p>
        </w:tc>
      </w:tr>
      <w:tr w:rsidR="00D2183D" w:rsidTr="00601189">
        <w:trPr>
          <w:cantSplit/>
        </w:trPr>
        <w:tc>
          <w:tcPr>
            <w:tcW w:w="2303" w:type="dxa"/>
          </w:tcPr>
          <w:p w:rsidR="00D2183D" w:rsidRDefault="00D2183D" w:rsidP="00601189">
            <w:pPr>
              <w:jc w:val="center"/>
            </w:pPr>
            <w:r>
              <w:t>5 LET</w:t>
            </w:r>
          </w:p>
        </w:tc>
        <w:tc>
          <w:tcPr>
            <w:tcW w:w="6909" w:type="dxa"/>
            <w:gridSpan w:val="3"/>
          </w:tcPr>
          <w:p w:rsidR="00D2183D" w:rsidRDefault="00D2183D" w:rsidP="00601189">
            <w:pPr>
              <w:jc w:val="center"/>
            </w:pPr>
            <w:r>
              <w:t>O B E C N Á</w:t>
            </w:r>
            <w:r w:rsidR="005973B9">
              <w:t xml:space="preserve">/ </w:t>
            </w:r>
            <w:proofErr w:type="gramStart"/>
            <w:r w:rsidR="005973B9">
              <w:t xml:space="preserve">MĚŠŤANSKÁ </w:t>
            </w:r>
            <w:r>
              <w:t xml:space="preserve">   Š K O L A</w:t>
            </w:r>
            <w:proofErr w:type="gramEnd"/>
          </w:p>
        </w:tc>
      </w:tr>
    </w:tbl>
    <w:p w:rsidR="00D2183D" w:rsidRDefault="00D2183D" w:rsidP="00D2183D"/>
    <w:p w:rsidR="00D2183D" w:rsidRDefault="00D2183D" w:rsidP="00D2183D">
      <w:pPr>
        <w:pStyle w:val="Nadpis1"/>
      </w:pPr>
      <w:r>
        <w:t>Pokusné Příhodovy školy – jednotné školy II. stupně- tzv. ‚</w:t>
      </w:r>
      <w:proofErr w:type="spellStart"/>
      <w:r>
        <w:t>komenia</w:t>
      </w:r>
      <w:proofErr w:type="spellEnd"/>
      <w:r>
        <w:t>‘</w:t>
      </w:r>
    </w:p>
    <w:p w:rsidR="00D2183D" w:rsidRDefault="00D2183D" w:rsidP="00D2183D">
      <w:r>
        <w:t xml:space="preserve">-povoleny ministerstvem školství od </w:t>
      </w:r>
      <w:proofErr w:type="gramStart"/>
      <w:r>
        <w:t>1.9. 1929</w:t>
      </w:r>
      <w:proofErr w:type="gramEnd"/>
      <w:r>
        <w:t xml:space="preserve"> jako školy pokusné druhého stupně v Praze (Nusle, Michle, Hostivař), ve Zlíně a v Humpolci, později i v Brně, v dalších částech Prahy, v Dobřichovicích, v Bakově nad Jizerou, v Benešově u Semil, v Sobotce a dalších jiných českých a moravských městech.  </w:t>
      </w:r>
    </w:p>
    <w:p w:rsidR="00D2183D" w:rsidRDefault="00D2183D" w:rsidP="00D2183D">
      <w:pPr>
        <w:numPr>
          <w:ilvl w:val="0"/>
          <w:numId w:val="1"/>
        </w:numPr>
      </w:pPr>
      <w:r>
        <w:rPr>
          <w:b/>
          <w:bCs/>
        </w:rPr>
        <w:t>jednotná vnitřně diferencovaná činná- pracovní a společenská škola</w:t>
      </w:r>
      <w:r>
        <w:t xml:space="preserve">: </w:t>
      </w:r>
    </w:p>
    <w:p w:rsidR="00D2183D" w:rsidRDefault="00D2183D" w:rsidP="00D2183D">
      <w:pPr>
        <w:numPr>
          <w:ilvl w:val="0"/>
          <w:numId w:val="1"/>
        </w:numPr>
      </w:pPr>
      <w:r>
        <w:t xml:space="preserve">všichni žáci druhého stupně měli navštěvovat </w:t>
      </w:r>
      <w:r>
        <w:rPr>
          <w:b/>
          <w:bCs/>
        </w:rPr>
        <w:t>jednu školu</w:t>
      </w:r>
      <w:r>
        <w:t xml:space="preserve">, v jejímž rámci měli  být rozděleni – </w:t>
      </w:r>
      <w:r>
        <w:rPr>
          <w:b/>
          <w:bCs/>
        </w:rPr>
        <w:t>diferencováni</w:t>
      </w:r>
      <w:r>
        <w:t xml:space="preserve"> do tzv. větví- měšťanská, reální a </w:t>
      </w:r>
      <w:proofErr w:type="gramStart"/>
      <w:r>
        <w:t>gymnaziální.Zároveň</w:t>
      </w:r>
      <w:proofErr w:type="gramEnd"/>
      <w:r>
        <w:t xml:space="preserve"> mělo být umožněno žákům vybírat si jednotlivé předměty podle vlastních vloh, zájmů a „životních cílů“ a tvořit si tak alespoň zčásti rozvrh „ušitý na míru“</w:t>
      </w:r>
    </w:p>
    <w:p w:rsidR="00D2183D" w:rsidRDefault="00D2183D" w:rsidP="00D2183D">
      <w:pPr>
        <w:numPr>
          <w:ilvl w:val="0"/>
          <w:numId w:val="1"/>
        </w:numPr>
      </w:pPr>
      <w:r>
        <w:t xml:space="preserve">měl se uplatnit princip </w:t>
      </w:r>
      <w:r>
        <w:rPr>
          <w:b/>
          <w:bCs/>
        </w:rPr>
        <w:t>koncentrace učiva</w:t>
      </w:r>
      <w:r>
        <w:t>- tedy omezit v jistém roce počet předmětů a naopak těm, které se v daném roce vyučovaly</w:t>
      </w:r>
      <w:r w:rsidR="005973B9">
        <w:t>,</w:t>
      </w:r>
      <w:r>
        <w:t xml:space="preserve"> byla zvýšena časová dotace. </w:t>
      </w:r>
    </w:p>
    <w:p w:rsidR="00D2183D" w:rsidRDefault="00D2183D" w:rsidP="00D2183D">
      <w:pPr>
        <w:numPr>
          <w:ilvl w:val="0"/>
          <w:numId w:val="1"/>
        </w:numPr>
      </w:pPr>
      <w:r>
        <w:t xml:space="preserve">místo školního roku měl být postup členěn dle tzv. </w:t>
      </w:r>
      <w:r>
        <w:rPr>
          <w:b/>
          <w:bCs/>
        </w:rPr>
        <w:t>semestrů</w:t>
      </w:r>
    </w:p>
    <w:p w:rsidR="00D2183D" w:rsidRDefault="005973B9" w:rsidP="00D2183D">
      <w:pPr>
        <w:numPr>
          <w:ilvl w:val="0"/>
          <w:numId w:val="1"/>
        </w:numPr>
      </w:pPr>
      <w:r>
        <w:t>žáci neměli pos</w:t>
      </w:r>
      <w:r w:rsidR="00D2183D">
        <w:t xml:space="preserve">tupovat podle tříd ale podle výsledků v jednotlivých předmětech- tedy neopakovali celý ročník, ale měli opakovat pouze </w:t>
      </w:r>
      <w:r w:rsidR="00D2183D">
        <w:rPr>
          <w:b/>
          <w:bCs/>
        </w:rPr>
        <w:t>předmět</w:t>
      </w:r>
      <w:r w:rsidR="00D2183D">
        <w:t>, v němž nedosáhli požadovaných výsledků.</w:t>
      </w:r>
      <w:r>
        <w:t xml:space="preserve"> Z</w:t>
      </w:r>
      <w:r w:rsidR="00D2183D">
        <w:t>měnou v školní organizaci mělo být i prodloužení vyučování na osm hodin. Získaný čas neměl být ovšem věnován pouze vyučování, ale i „společenskému“ životu školy, sportu a hrám, ale i práci na zahradě, v dílnách, v uměleckých a keramických dílnách nebo v pracovních laboratořích, v knihovně apod.</w:t>
      </w:r>
    </w:p>
    <w:p w:rsidR="00D2183D" w:rsidRDefault="00D2183D" w:rsidP="00D2183D">
      <w:pPr>
        <w:numPr>
          <w:ilvl w:val="0"/>
          <w:numId w:val="1"/>
        </w:numPr>
      </w:pPr>
      <w:r>
        <w:rPr>
          <w:b/>
          <w:bCs/>
        </w:rPr>
        <w:t>novými organizačními jednotkami</w:t>
      </w:r>
      <w:r>
        <w:t xml:space="preserve"> života školy se na místo tříd a školního roku stali samotní </w:t>
      </w:r>
      <w:r>
        <w:rPr>
          <w:b/>
          <w:bCs/>
        </w:rPr>
        <w:t>žáci a předměty</w:t>
      </w:r>
      <w:r>
        <w:t xml:space="preserve">. </w:t>
      </w:r>
    </w:p>
    <w:p w:rsidR="00D2183D" w:rsidRDefault="00D2183D" w:rsidP="00D2183D">
      <w:pPr>
        <w:numPr>
          <w:ilvl w:val="0"/>
          <w:numId w:val="1"/>
        </w:numPr>
        <w:rPr>
          <w:b/>
          <w:bCs/>
        </w:rPr>
      </w:pPr>
      <w:r>
        <w:t xml:space="preserve">činná či pracovní škola: základem je činnost-aktivita, žák na základě reakce na „přirozenou situaci“ získává nové zkušenosti a restrukturalizuje své dosavadní, původní zkušenosti a tím i poznání- myšlenkové mapy, rámce, vzorce, schémata a paradigmata. Při reakci nejde jen o změnu v „životě žáka“. Protože se </w:t>
      </w:r>
      <w:proofErr w:type="gramStart"/>
      <w:r>
        <w:t>jedná</w:t>
      </w:r>
      <w:proofErr w:type="gramEnd"/>
      <w:r>
        <w:t xml:space="preserve"> o svobodnou situaci </w:t>
      </w:r>
      <w:proofErr w:type="gramStart"/>
      <w:r>
        <w:t>dochází</w:t>
      </w:r>
      <w:proofErr w:type="gramEnd"/>
      <w:r>
        <w:t xml:space="preserve"> i ke změně prostředí. Žák svým chováním utváří své okolí. Změna je proto oboustranná. </w:t>
      </w:r>
      <w:r>
        <w:rPr>
          <w:b/>
          <w:bCs/>
        </w:rPr>
        <w:t xml:space="preserve">Jedná se o pochod tvořivý, produkční, o otevřenou situaci. </w:t>
      </w:r>
      <w:r>
        <w:t xml:space="preserve">Aby rostla osobnost žáka, je mu dán dostatečný prostor a dostatečné množství situací k volnému a samostatnému projevu. Proto si pracovní škola vyžaduje </w:t>
      </w:r>
      <w:r>
        <w:rPr>
          <w:b/>
          <w:bCs/>
        </w:rPr>
        <w:t>individualizaci v otázce obsahu učiva</w:t>
      </w:r>
      <w:r>
        <w:t xml:space="preserve"> (učivo úrovně minimální, střední a maximální)</w:t>
      </w:r>
      <w:r>
        <w:rPr>
          <w:b/>
          <w:bCs/>
        </w:rPr>
        <w:t>, metod i forem práce</w:t>
      </w:r>
      <w:r>
        <w:t xml:space="preserve">. </w:t>
      </w:r>
    </w:p>
    <w:p w:rsidR="00D2183D" w:rsidRDefault="00D2183D" w:rsidP="00D2183D">
      <w:pPr>
        <w:ind w:left="708"/>
      </w:pPr>
      <w:r>
        <w:t xml:space="preserve">Každý žák byl chápán jako individuum a individuální neopakovatelná osobnost charakteristická specifickými vlohami, nadáním, zájmy atd. Proto i učení muselo být individualizováno, aby odpovídalo podstatě žákovy osobnosti. Reformisté předpokládali, že díky individualizaci ve vyučování zlepší výsledky žákova učení- za kratší dobu budou získávat lepší výsledky- a to zejména díky tzv. „vnitřní“ motivací žáka. Dále předpokládali, že individualizované učení – vytváření poznatků vlastní cestou, formulace vlastního osobního vzdělávacího cíle – vede k větší zodpovědnosti a vnitřní svobodě žákovy osobnosti. Reformisté tvrdili, že čím více se vyučování a </w:t>
      </w:r>
      <w:r>
        <w:lastRenderedPageBreak/>
        <w:t xml:space="preserve">žákovská práce individualizují, tím méně je potřeba diferencovat do různých větví či skupin. </w:t>
      </w:r>
    </w:p>
    <w:p w:rsidR="00D2183D" w:rsidRDefault="00D2183D" w:rsidP="00D2183D">
      <w:pPr>
        <w:ind w:left="708"/>
        <w:rPr>
          <w:b/>
          <w:bCs/>
        </w:rPr>
      </w:pPr>
      <w:r>
        <w:t xml:space="preserve">Kladné projevy individualizovaného vyučování se neměli dle reformistů týkat pouze žáků, ale i samotných učitelů. Těm sice přinesla zásada individualizace mnohem více práce v rámci přípravy na vyučování, přípravy tzv. individualizovaných pracovních listů, na druhé straně pro ně samotné vyučování neznamenalo takovou stresovou zátěž a vypětí sil jako v rámci běžné hromadné výuky. Dle reformních pedagogů mělo proto mít pozitivní dopad na zdraví učitelů. </w:t>
      </w:r>
    </w:p>
    <w:p w:rsidR="00D2183D" w:rsidRDefault="00D2183D" w:rsidP="00D2183D">
      <w:pPr>
        <w:numPr>
          <w:ilvl w:val="0"/>
          <w:numId w:val="1"/>
        </w:numPr>
        <w:rPr>
          <w:b/>
          <w:bCs/>
        </w:rPr>
      </w:pPr>
      <w:r>
        <w:t xml:space="preserve">v pozdější Příhodově práci z roku 1936 Ideologie nové didaktiky je formulováno </w:t>
      </w:r>
      <w:proofErr w:type="gramStart"/>
      <w:r>
        <w:t>pět  základních</w:t>
      </w:r>
      <w:proofErr w:type="gramEnd"/>
      <w:r>
        <w:t xml:space="preserve"> zásad činné školy: 1. Přirozená situace a přirozená reakce 2. Vyučovací </w:t>
      </w:r>
      <w:proofErr w:type="gramStart"/>
      <w:r>
        <w:t>dynamismus  (škola</w:t>
      </w:r>
      <w:proofErr w:type="gramEnd"/>
      <w:r>
        <w:t xml:space="preserve"> statická oproti škole dynamické) 3. Vnitřní motivace vyučování 4. Globalizace vyučování a konečně 5. Individualizace vyučování.  </w:t>
      </w:r>
    </w:p>
    <w:p w:rsidR="00D2183D" w:rsidRDefault="00D2183D" w:rsidP="00D2183D">
      <w:pPr>
        <w:numPr>
          <w:ilvl w:val="0"/>
          <w:numId w:val="1"/>
        </w:numPr>
        <w:rPr>
          <w:b/>
          <w:bCs/>
        </w:rPr>
      </w:pPr>
      <w:r>
        <w:t>INDIVIDUALIZACE VE VYUČOVÁNÍ PROTI KOLEKTIVNÍ POVAZE VÝCHOVY-ŠKOLA SPOLEČENSKÁ: Společenská škola a Příhodův</w:t>
      </w:r>
      <w:r w:rsidR="005973B9">
        <w:t xml:space="preserve"> demokratismus ve výchově i ve </w:t>
      </w:r>
      <w:r>
        <w:t xml:space="preserve">vzdělání (v otázce přístupu ke vzdělání v demokratické společnosti, v republikánském zřízení). Jestliže </w:t>
      </w:r>
      <w:proofErr w:type="gramStart"/>
      <w:r>
        <w:t>cíl  i průběh</w:t>
      </w:r>
      <w:proofErr w:type="gramEnd"/>
      <w:r>
        <w:t xml:space="preserve"> vyučování měl být individuální, potom výchova ve škole byla samozřejmě otázkou „kolektivní“- společenskou. V reformních činných školách tedy byla respektována jak zásada individualizace, tak i kooperace a společenské stránky výchovy. Vedle individualizovaných forem práce, byly využíván</w:t>
      </w:r>
      <w:r w:rsidR="005973B9">
        <w:t>y</w:t>
      </w:r>
      <w:r>
        <w:t xml:space="preserve"> rovněž skupinová práce, hromadné diskuse, shrnující diskuse, třídní či školní slavnosti, společné „výlety“ a exkurze, školní dopisování, sportovní hry, společná výroba některých předmětů, psaní školního časopisu či kroniky, příprava vysílání v rámci školního rozhlasu, ale i společná fyzická práce apod. Pokusné školy podporovaly tzv. školní samosprávu, různé tzv. školní kampaně či výchovné týdny k upevnění správných návyků chování.</w:t>
      </w:r>
    </w:p>
    <w:p w:rsidR="00D2183D" w:rsidRDefault="00D2183D" w:rsidP="00D2183D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Shrnutí: </w:t>
      </w:r>
      <w:r>
        <w:t xml:space="preserve">Tzv. </w:t>
      </w:r>
      <w:proofErr w:type="spellStart"/>
      <w:r>
        <w:t>příhodovská</w:t>
      </w:r>
      <w:proofErr w:type="spellEnd"/>
      <w:r>
        <w:t xml:space="preserve"> reforma </w:t>
      </w:r>
      <w:r w:rsidR="005973B9">
        <w:t xml:space="preserve">byla </w:t>
      </w:r>
      <w:r>
        <w:t>ucelenou reformní školskou koncepcí. Řešila otázku postavení a úlohy žáka ve vyučování, problém obsahu vyučování a učebných osnov, didaktické zásady vyučování, problém vyučovacích metod, ale i učebnic a pomůcek. Reforma se nevyhýbala ani problémům kontroly a hodnocení výsledků vyučování- problému zkoušení a hodnocení, jak a co zkoušet a hodnotit, jak a co známkovat. Druhým pilířem vedle otázky vyučování byla otázka výchovy. Hlavní důraz tzv. společenské školy byl kladen na výchovu mravní, ale i estetickou (vlastní tvorba dětí- literární, recitace, školní divadlo, návštěvy výstav, filmů, podpora hudební výchovy, kreslení a malování do kronik, pracovních listů, výzdoba škol a tříd, péče o vyjadřovací schopnosti žáků ve škole</w:t>
      </w:r>
      <w:r w:rsidR="005973B9">
        <w:t xml:space="preserve"> i na veřejnosti). Vedle tělesné</w:t>
      </w:r>
      <w:r>
        <w:t xml:space="preserve"> a „zdravotní“ výchovy byla kladena pozornost rovněž na tzv. hospodářskou výchovu (šetrnost, pragmatičnost, podnikavost apod. u budoucího demokratického občana, člena tržní společnosti). </w:t>
      </w:r>
    </w:p>
    <w:p w:rsidR="00D2183D" w:rsidRDefault="00D2183D" w:rsidP="00D2183D">
      <w:pPr>
        <w:rPr>
          <w:b/>
          <w:bCs/>
        </w:rPr>
      </w:pPr>
    </w:p>
    <w:p w:rsidR="00D2183D" w:rsidRDefault="00D2183D" w:rsidP="00D2183D">
      <w:pPr>
        <w:rPr>
          <w:b/>
          <w:bCs/>
        </w:rPr>
      </w:pPr>
    </w:p>
    <w:p w:rsidR="00D2183D" w:rsidRDefault="00D2183D" w:rsidP="00D2183D">
      <w:pPr>
        <w:rPr>
          <w:b/>
          <w:bCs/>
        </w:rPr>
      </w:pPr>
    </w:p>
    <w:p w:rsidR="00D2183D" w:rsidRDefault="00D2183D" w:rsidP="00D2183D">
      <w:pPr>
        <w:rPr>
          <w:b/>
          <w:bCs/>
        </w:rPr>
      </w:pPr>
    </w:p>
    <w:p w:rsidR="00D2183D" w:rsidRDefault="00D2183D" w:rsidP="00D2183D">
      <w:pPr>
        <w:rPr>
          <w:b/>
          <w:bCs/>
        </w:rPr>
      </w:pPr>
    </w:p>
    <w:p w:rsidR="00D2183D" w:rsidRDefault="00D2183D" w:rsidP="00D2183D">
      <w:pPr>
        <w:rPr>
          <w:b/>
          <w:bCs/>
        </w:rPr>
      </w:pPr>
    </w:p>
    <w:p w:rsidR="00D2183D" w:rsidRDefault="00D2183D" w:rsidP="00D2183D">
      <w:pPr>
        <w:rPr>
          <w:b/>
          <w:bCs/>
        </w:rPr>
      </w:pPr>
    </w:p>
    <w:p w:rsidR="00D2183D" w:rsidRDefault="00D2183D" w:rsidP="00D2183D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ŽÁK: cíl „poznati žáka“ </w:t>
      </w:r>
      <w:r>
        <w:t>—</w:t>
      </w:r>
      <w:r w:rsidR="005973B9">
        <w:t xml:space="preserve"> </w:t>
      </w:r>
      <w:r>
        <w:t xml:space="preserve">vedlo k rozvoji obecné, pedagogické ale zejména individuální psychologie a k využívání jejich poznatků v pedagogice. Respektována byla individualita žáka. Měl být zajištěn rovný přístup ke vzdělání dle individuálního nadání a životních cílů každého žáka. Požadavek poznání žákovy osobnosti znamenal pro učitele pokusných škol trávení mnohem více času se žáky, než tomu bylo </w:t>
      </w:r>
      <w:r>
        <w:lastRenderedPageBreak/>
        <w:t>v běžných školách. Jestliže vyučování bylo víceméně celodenní, pak učitel připravoval se žáky i různé projekty, slavnosti shromáždění, atd., ale i trávil se žáky „svůj“ čas během svátků a o víkendech při různých exkurzích, výletech apod. Učitel tak znal žáka, jeho chování, reakce a jednání v různých životních situacích. Výsledkem takto společně tráveného času byla mnohem větší důvěra mezi žáky a učiteli, otevřenost a vzájemn</w:t>
      </w:r>
      <w:r w:rsidR="005973B9">
        <w:t>é</w:t>
      </w:r>
      <w:r>
        <w:t xml:space="preserve"> spolehnutí se na druhého. Situace mohly být řešeny mnohem věcněji, klidněji a bez stresové zátěže. </w:t>
      </w:r>
    </w:p>
    <w:p w:rsidR="00D2183D" w:rsidRDefault="00D2183D" w:rsidP="00D2183D">
      <w:pPr>
        <w:numPr>
          <w:ilvl w:val="0"/>
          <w:numId w:val="1"/>
        </w:numPr>
        <w:jc w:val="both"/>
        <w:rPr>
          <w:b/>
          <w:bCs/>
        </w:rPr>
      </w:pPr>
      <w:r>
        <w:t xml:space="preserve">Požadavek „poznati žáka“ vedl na pokusných školách k hojnému používání testů inteligence, ale i ke sledování a analýze prostředí dítěte, v němž žilo. Učitel se snažil mít dobré vztahy s rodinou žáka, s jeho rodiči, kteří se měli aktivně zúčastňovat školního života. Rodiče mohli navštěvovat vyučování, zhotovovat pro žáky různé pomůcky, nebo naopak byli zváni do </w:t>
      </w:r>
      <w:proofErr w:type="gramStart"/>
      <w:r>
        <w:t>vyučováni</w:t>
      </w:r>
      <w:proofErr w:type="gramEnd"/>
      <w:r>
        <w:t xml:space="preserve"> v rámci různých besed jako odborníci.</w:t>
      </w:r>
    </w:p>
    <w:p w:rsidR="00D2183D" w:rsidRDefault="00D2183D" w:rsidP="00D2183D">
      <w:pPr>
        <w:ind w:left="705" w:hanging="345"/>
        <w:jc w:val="both"/>
        <w:rPr>
          <w:b/>
          <w:bCs/>
        </w:rPr>
      </w:pPr>
      <w:r>
        <w:rPr>
          <w:b/>
          <w:bCs/>
        </w:rPr>
        <w:t>-</w:t>
      </w:r>
      <w:r>
        <w:rPr>
          <w:b/>
          <w:bCs/>
        </w:rPr>
        <w:tab/>
        <w:t>OBSAH VYUČOVÁNÍ</w:t>
      </w:r>
      <w:r>
        <w:t xml:space="preserve">: nové pojetí učiva. Poté co patřilo v devatenáctém století zejména trivium k základnímu obsahu vyučování, bylo v poslední třetině devatenáctého století velmi rychle „doplňováno“ a „obohacováno“ o výsledky dynamicky se rozvíjejícího vědeckého výzkumu. Přitom se mělo dle </w:t>
      </w:r>
      <w:proofErr w:type="gramStart"/>
      <w:r>
        <w:t>reformistů  jednat</w:t>
      </w:r>
      <w:proofErr w:type="gramEnd"/>
      <w:r>
        <w:t xml:space="preserve"> při výběru učiva o poznatky bez vzájemných vztahů, bez funkčního a praktického významu. Výsledkem měly být přeplněné osnovy a učebnice, nezájem žáka o učení a školu, jeho demotivace a pasivita při vyučování. Reformní, nejen čeští, učitelé proto přišli s požadavkem koncentrace učiva- překonání roztříštěnosti poznatků spojováním izolovaných poznatků i předmětů v organické celky a hledáním styčných společných bodů mezi jednotlivými tématy a předměty. Pojmy a učivo neměly být žákům předkládány rovněž podle dřívější zásady názornosti, ale v problémových situacích, v celcích, jejichž jsou součástí. </w:t>
      </w:r>
      <w:r w:rsidR="005973B9">
        <w:t>T</w:t>
      </w:r>
      <w:r>
        <w:t xml:space="preserve">ak měli být žáci vyzýváni k analýze pojmů v jejich kontextu, nikoli izolovaně, jak tomu bylo v názorném vyučování, kdy k pojmu byl sice kladen i konkrétní názorný příklad, často však v „nepřirozené“ </w:t>
      </w:r>
      <w:proofErr w:type="gramStart"/>
      <w:r>
        <w:t>situaci  a bez</w:t>
      </w:r>
      <w:proofErr w:type="gramEnd"/>
      <w:r>
        <w:t xml:space="preserve"> kontextu. „</w:t>
      </w:r>
      <w:proofErr w:type="spellStart"/>
      <w:r>
        <w:t>Didaktizace</w:t>
      </w:r>
      <w:proofErr w:type="spellEnd"/>
      <w:r>
        <w:t xml:space="preserve">“ situace neznamenala její nepřirozené přepracování, ale naopak zachování původní a přirozené podstaty situace, její využití a „práci“ s ní. To vedlo k mnoha změnám zejména jazykového vyučování, ale i vyučování naukovým předmětům. Prvky a pojmy neměly být znázorňovány izolovaně, i když názorně, ale názorně v celku a situaci. Názornost měla být nahrazena principem „konkrétnosti“ (Vrána, str. 203), z níž měla vyplynout i zkušenost dítěte. Tím mělo získat učení pro dítě větší smysl a účel. Při učení na základě přirozené situace byl žák motivovaný a měl projevovat o obsah učiva patřičný zájem. </w:t>
      </w:r>
    </w:p>
    <w:p w:rsidR="00D2183D" w:rsidRDefault="00D2183D" w:rsidP="00D2183D">
      <w:pPr>
        <w:ind w:left="360"/>
        <w:rPr>
          <w:b/>
          <w:bCs/>
        </w:rPr>
      </w:pPr>
    </w:p>
    <w:p w:rsidR="00D2183D" w:rsidRDefault="00D2183D" w:rsidP="00D2183D">
      <w:pPr>
        <w:ind w:left="360"/>
        <w:rPr>
          <w:b/>
          <w:bCs/>
        </w:rPr>
      </w:pPr>
    </w:p>
    <w:p w:rsidR="00D2183D" w:rsidRDefault="00D2183D" w:rsidP="00D2183D">
      <w:pPr>
        <w:ind w:left="360"/>
        <w:rPr>
          <w:b/>
          <w:bCs/>
        </w:rPr>
      </w:pPr>
    </w:p>
    <w:p w:rsidR="00D2183D" w:rsidRDefault="00D2183D" w:rsidP="00D2183D">
      <w:pPr>
        <w:ind w:left="360"/>
        <w:rPr>
          <w:b/>
          <w:bCs/>
        </w:rPr>
      </w:pPr>
    </w:p>
    <w:p w:rsidR="00D2183D" w:rsidRDefault="00D2183D" w:rsidP="00D2183D">
      <w:pPr>
        <w:ind w:left="360"/>
        <w:rPr>
          <w:b/>
          <w:bCs/>
        </w:rPr>
      </w:pPr>
    </w:p>
    <w:p w:rsidR="00D2183D" w:rsidRDefault="00D2183D" w:rsidP="00D2183D">
      <w:pPr>
        <w:ind w:left="360"/>
        <w:rPr>
          <w:b/>
          <w:bCs/>
        </w:rPr>
      </w:pPr>
    </w:p>
    <w:p w:rsidR="004957E4" w:rsidRDefault="004957E4"/>
    <w:sectPr w:rsidR="004957E4" w:rsidSect="0049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3C8" w:rsidRDefault="003F23C8" w:rsidP="008B03B8">
      <w:r>
        <w:separator/>
      </w:r>
    </w:p>
  </w:endnote>
  <w:endnote w:type="continuationSeparator" w:id="0">
    <w:p w:rsidR="003F23C8" w:rsidRDefault="003F23C8" w:rsidP="008B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3C8" w:rsidRDefault="003F23C8" w:rsidP="008B03B8">
      <w:r>
        <w:separator/>
      </w:r>
    </w:p>
  </w:footnote>
  <w:footnote w:type="continuationSeparator" w:id="0">
    <w:p w:rsidR="003F23C8" w:rsidRDefault="003F23C8" w:rsidP="008B03B8">
      <w:r>
        <w:continuationSeparator/>
      </w:r>
    </w:p>
  </w:footnote>
  <w:footnote w:id="1">
    <w:p w:rsidR="008B03B8" w:rsidRDefault="008B03B8">
      <w:pPr>
        <w:pStyle w:val="Textpoznpodarou"/>
      </w:pPr>
      <w:r>
        <w:rPr>
          <w:rStyle w:val="Znakapoznpodarou"/>
        </w:rPr>
        <w:footnoteRef/>
      </w:r>
      <w:r>
        <w:t xml:space="preserve"> Text se opírá o publikaci KASPER, T.; KASPEROVÁ, D. Dějiny pedagogiky. </w:t>
      </w:r>
      <w:proofErr w:type="gramStart"/>
      <w:r>
        <w:t xml:space="preserve">Praha : </w:t>
      </w:r>
      <w:proofErr w:type="spellStart"/>
      <w:r>
        <w:t>Grada</w:t>
      </w:r>
      <w:proofErr w:type="spellEnd"/>
      <w:proofErr w:type="gramEnd"/>
      <w:r>
        <w:t>, 2008.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A061B"/>
    <w:multiLevelType w:val="hybridMultilevel"/>
    <w:tmpl w:val="6DE46222"/>
    <w:lvl w:ilvl="0" w:tplc="4F92F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1C38F5"/>
    <w:multiLevelType w:val="hybridMultilevel"/>
    <w:tmpl w:val="FE0E17C4"/>
    <w:lvl w:ilvl="0" w:tplc="4F92F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83D"/>
    <w:rsid w:val="00260D95"/>
    <w:rsid w:val="003D2662"/>
    <w:rsid w:val="003F23C8"/>
    <w:rsid w:val="004957E4"/>
    <w:rsid w:val="005705E0"/>
    <w:rsid w:val="005973B9"/>
    <w:rsid w:val="008B03B8"/>
    <w:rsid w:val="0093135F"/>
    <w:rsid w:val="009618D8"/>
    <w:rsid w:val="009754F6"/>
    <w:rsid w:val="00D2083E"/>
    <w:rsid w:val="00D2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67C1A-85A7-48B3-83FB-F772080D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2183D"/>
    <w:pPr>
      <w:keepNext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D2183D"/>
    <w:pPr>
      <w:keepNext/>
      <w:jc w:val="center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313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218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D2183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3135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313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9313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35F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03B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03B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B03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EE521-B189-4C12-BAE4-A72B6E987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2009</Words>
  <Characters>11856</Characters>
  <Application>Microsoft Office Word</Application>
  <DocSecurity>0</DocSecurity>
  <Lines>98</Lines>
  <Paragraphs>27</Paragraphs>
  <ScaleCrop>false</ScaleCrop>
  <Company>HP</Company>
  <LinksUpToDate>false</LinksUpToDate>
  <CharactersWithSpaces>13838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Kasper</dc:creator>
  <cp:keywords/>
  <dc:description/>
  <cp:lastModifiedBy>Dana Kasperová</cp:lastModifiedBy>
  <cp:revision>7</cp:revision>
  <dcterms:created xsi:type="dcterms:W3CDTF">2012-02-24T23:39:00Z</dcterms:created>
  <dcterms:modified xsi:type="dcterms:W3CDTF">2018-06-22T11:30:00Z</dcterms:modified>
</cp:coreProperties>
</file>