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29" w:rsidRDefault="00C95B29" w:rsidP="00C95B29">
      <w:pPr>
        <w:spacing w:after="0" w:line="360" w:lineRule="auto"/>
        <w:jc w:val="both"/>
        <w:rPr>
          <w:rFonts w:ascii="Times New Roman" w:hAnsi="Times New Roman" w:cs="Times New Roman"/>
          <w:b/>
          <w:sz w:val="24"/>
          <w:szCs w:val="24"/>
        </w:rPr>
      </w:pPr>
      <w:r w:rsidRPr="00927A09">
        <w:rPr>
          <w:rFonts w:ascii="Times New Roman" w:hAnsi="Times New Roman" w:cs="Times New Roman"/>
          <w:b/>
          <w:sz w:val="24"/>
          <w:szCs w:val="24"/>
        </w:rPr>
        <w:t>8) Historik a text III – plagiátorství, citace, koherence a členění textu, odstavce, pravopis, stylistická úprava, formální úprava, dodatkový materiál</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Dříve než se dostaneme k formální úpravě textu, je třeba zdůraznit jednu zásadní věc, které se musí každý student vyvarovat. Často bývá nazývána jedním slovem – plagiátorství. V zásadě se jedná o to, že nelze opisovat od jiného autora a přebírat jeho myšlenky, aniž by byl uveden odkaz na zdroj, z něhož se čerpá. Co všechno může být považováno za plagiátorství?:</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 Pokud doslova opíšeme větu nebo celé věty nějakého jiného autora a vydáváme je za své, tedy pokud nedáme jasně najevo, že se jedná o citát – citovat slova jiného autora samozřejmě lze, ale musíme je dát buď do uvozovek, nebo do kurzívy (tím dáváme najevo, že se jedná o větu či věty, které napsal někdo jiný) a v poznámkovém aparátu uvedeme, odkud byl citát převzat. Poznámka: nedoporučují se dlouhé citáty třeba na celou stranu – je lepší s citáty šetřit a používat je uváženě, zejména ve chvíli, kdy to má smysl. Budete-li mít práci složenou z půlky z citátů, nemusíte ji ani odevzdávat, protože bude zřejmé, že tam není příliš mnoho vašich myšlenek, o které jde v první řadě – práce, která je zkompilována z již napsaných děl, nemá velký smysl. Bude-li takový prohřešek v nějaké práci odhalen (byť by se jednalo o referát), bude takový student poslán před disciplinární komisi.</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 Plagiátorstvím může být chápáno i to, když převyprávíte velké pasáže z nějaké knihy, byť se takový prohřešek bude těžce prokazovat. Pokud budete postupovat tímto způsobem je ovšem bezpodmínečně nutné, abyste odkazovali, odkud jste dané myšlenky přebírali. Nelze vydávat cizí myšlenky za své.</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Koherence a členění textu  - každý text, v našem případě bakalářská nebo diplomová práce, by měl mít nějakou vnitřní soudržnost (koherenci). Tento předpoklad je potřeba brát v úvahu zejména při přípravě struktury jakékoli práce. Již jsme hovořili o tom, že struktura by měla být co nejjednodušší a nejtransparentnější, pojďme k tomu dodat, že každá z kapitol by se nějakým způsobem měla vztahovat k zvolenému tématu práce a měla by mít nějakou souvztažnost s ostatními kapitolami. Všechno v práci by mělo být provázáno. Nelze napsat práci, kdy v jedné kapitole budeme psát například o holocaustu v českých zemích, v druhé kapitole a nástupu Karla IV. na český trůn a ve třetí o anglické občanské válce a Cromwellovi – toto je samozřejmě extrémní případ, ale i když zůstaneme v jednotlivých kapitolách u jednoho tématu, musíme dávat pozor na to, aby spolu jednotlivé kapitoly souvisely a byly propojené. Toto propojení musí být patrné i v úvodu a závěru práce. </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0;text-align:left;margin-left:17.15pt;margin-top:12.1pt;width:15.5pt;height:79pt;z-index:251668480"/>
        </w:pict>
      </w:r>
      <w:r>
        <w:rPr>
          <w:rFonts w:ascii="Times New Roman" w:hAnsi="Times New Roman" w:cs="Times New Roman"/>
          <w:noProof/>
          <w:sz w:val="24"/>
          <w:szCs w:val="24"/>
          <w:lang w:eastAsia="cs-CZ"/>
        </w:rPr>
        <w:pict>
          <v:shape id="_x0000_s1033" type="#_x0000_t85" style="position:absolute;left:0;text-align:left;margin-left:23pt;margin-top:5.6pt;width:7.15pt;height:64.5pt;z-index:251667456"/>
        </w:pict>
      </w:r>
      <w:r>
        <w:rPr>
          <w:rFonts w:ascii="Times New Roman" w:hAnsi="Times New Roman" w:cs="Times New Roman"/>
          <w:noProof/>
          <w:sz w:val="24"/>
          <w:szCs w:val="24"/>
          <w:lang w:eastAsia="cs-CZ"/>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0;text-align:left;margin-left:26.15pt;margin-top:2.6pt;width:6.5pt;height:22.5pt;flip:x;z-index:251665408"/>
        </w:pict>
      </w:r>
      <w:r>
        <w:rPr>
          <w:rFonts w:ascii="Times New Roman" w:hAnsi="Times New Roman" w:cs="Times New Roman"/>
          <w:noProof/>
          <w:sz w:val="24"/>
          <w:szCs w:val="24"/>
          <w:lang w:eastAsia="cs-CZ"/>
        </w:rPr>
        <w:pict>
          <v:shape id="_x0000_s1032" type="#_x0000_t85" style="position:absolute;left:0;text-align:left;margin-left:25.5pt;margin-top:8.6pt;width:7.15pt;height:38.5pt;z-index:251666432"/>
        </w:pict>
      </w:r>
      <w:r>
        <w:rPr>
          <w:rFonts w:ascii="Times New Roman" w:hAnsi="Times New Roman" w:cs="Times New Roman"/>
          <w:noProof/>
          <w:sz w:val="24"/>
          <w:szCs w:val="24"/>
          <w:lang w:eastAsia="cs-CZ"/>
        </w:rPr>
        <w:pict>
          <v:shapetype id="_x0000_t32" coordsize="21600,21600" o:spt="32" o:oned="t" path="m,l21600,21600e" filled="f">
            <v:path arrowok="t" fillok="f" o:connecttype="none"/>
            <o:lock v:ext="edit" shapetype="t"/>
          </v:shapetype>
          <v:shape id="_x0000_s1026" type="#_x0000_t32" style="position:absolute;left:0;text-align:left;margin-left:98.65pt;margin-top:5.6pt;width:68.5pt;height:36pt;z-index:251660288" o:connectortype="straight">
            <v:stroke endarrow="block"/>
          </v:shape>
        </w:pict>
      </w:r>
      <w:r>
        <w:rPr>
          <w:rFonts w:ascii="Times New Roman" w:hAnsi="Times New Roman" w:cs="Times New Roman"/>
          <w:sz w:val="24"/>
          <w:szCs w:val="24"/>
        </w:rPr>
        <w:tab/>
        <w:t>Úvod</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pict>
          <v:shape id="_x0000_s1037" type="#_x0000_t85" style="position:absolute;left:0;text-align:left;margin-left:26.15pt;margin-top:7.4pt;width:9pt;height:60.5pt;z-index:251671552"/>
        </w:pict>
      </w:r>
      <w:r>
        <w:rPr>
          <w:rFonts w:ascii="Times New Roman" w:hAnsi="Times New Roman" w:cs="Times New Roman"/>
          <w:noProof/>
          <w:sz w:val="24"/>
          <w:szCs w:val="24"/>
          <w:lang w:eastAsia="cs-CZ"/>
        </w:rPr>
        <w:pict>
          <v:shape id="_x0000_s1036" type="#_x0000_t85" style="position:absolute;left:0;text-align:left;margin-left:32.65pt;margin-top:9.9pt;width:7.15pt;height:37pt;z-index:251670528"/>
        </w:pict>
      </w:r>
      <w:r>
        <w:rPr>
          <w:rFonts w:ascii="Times New Roman" w:hAnsi="Times New Roman" w:cs="Times New Roman"/>
          <w:noProof/>
          <w:sz w:val="24"/>
          <w:szCs w:val="24"/>
          <w:lang w:eastAsia="cs-CZ"/>
        </w:rPr>
        <w:pict>
          <v:shape id="_x0000_s1035" type="#_x0000_t85" style="position:absolute;left:0;text-align:left;margin-left:25.5pt;margin-top:7.4pt;width:7.15pt;height:19pt;z-index:251669504"/>
        </w:pict>
      </w:r>
      <w:r>
        <w:rPr>
          <w:rFonts w:ascii="Times New Roman" w:hAnsi="Times New Roman" w:cs="Times New Roman"/>
          <w:noProof/>
          <w:sz w:val="24"/>
          <w:szCs w:val="24"/>
          <w:lang w:eastAsia="cs-CZ"/>
        </w:rPr>
        <w:pict>
          <v:shape id="_x0000_s1027" type="#_x0000_t32" style="position:absolute;left:0;text-align:left;margin-left:93.15pt;margin-top:7.4pt;width:74pt;height:19pt;z-index:251661312" o:connectortype="straight">
            <v:stroke endarrow="block"/>
          </v:shape>
        </w:pict>
      </w:r>
      <w:r>
        <w:rPr>
          <w:rFonts w:ascii="Times New Roman" w:hAnsi="Times New Roman" w:cs="Times New Roman"/>
          <w:sz w:val="24"/>
          <w:szCs w:val="24"/>
        </w:rPr>
        <w:tab/>
        <w:t>1. kapitola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 id="_x0000_s1039" type="#_x0000_t85" style="position:absolute;left:0;text-align:left;margin-left:8.65pt;margin-top:9.7pt;width:26.5pt;height:43pt;z-index:251673600"/>
        </w:pict>
      </w:r>
      <w:r>
        <w:rPr>
          <w:rFonts w:ascii="Times New Roman" w:hAnsi="Times New Roman" w:cs="Times New Roman"/>
          <w:noProof/>
          <w:sz w:val="24"/>
          <w:szCs w:val="24"/>
          <w:lang w:eastAsia="cs-CZ"/>
        </w:rPr>
        <w:pict>
          <v:shape id="_x0000_s1038" type="#_x0000_t85" style="position:absolute;left:0;text-align:left;margin-left:13.65pt;margin-top:9.7pt;width:21.5pt;height:22pt;z-index:251672576"/>
        </w:pict>
      </w:r>
      <w:r>
        <w:rPr>
          <w:rFonts w:ascii="Times New Roman" w:hAnsi="Times New Roman" w:cs="Times New Roman"/>
          <w:noProof/>
          <w:sz w:val="24"/>
          <w:szCs w:val="24"/>
          <w:lang w:eastAsia="cs-CZ"/>
        </w:rPr>
        <w:pict>
          <v:shape id="_x0000_s1029" type="#_x0000_t32" style="position:absolute;left:0;text-align:left;margin-left:96.15pt;margin-top:15.7pt;width:71pt;height:13pt;flip:y;z-index:251663360" o:connectortype="straight">
            <v:stroke endarrow="block"/>
          </v:shape>
        </w:pict>
      </w:r>
      <w:r>
        <w:rPr>
          <w:rFonts w:ascii="Times New Roman" w:hAnsi="Times New Roman" w:cs="Times New Roman"/>
          <w:noProof/>
          <w:sz w:val="24"/>
          <w:szCs w:val="24"/>
          <w:lang w:eastAsia="cs-CZ"/>
        </w:rPr>
        <w:pict>
          <v:shape id="_x0000_s1028" type="#_x0000_t32" style="position:absolute;left:0;text-align:left;margin-left:93.15pt;margin-top:5.7pt;width:74pt;height:4pt;z-index:251662336" o:connectortype="straight">
            <v:stroke endarrow="block"/>
          </v:shape>
        </w:pict>
      </w:r>
      <w:r>
        <w:rPr>
          <w:rFonts w:ascii="Times New Roman" w:hAnsi="Times New Roman" w:cs="Times New Roman"/>
          <w:sz w:val="24"/>
          <w:szCs w:val="24"/>
        </w:rPr>
        <w:tab/>
        <w:t>2. kapitola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Téma (základní myšlenka, vlastní jádro práce)</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 id="_x0000_s1040" type="#_x0000_t85" style="position:absolute;left:0;text-align:left;margin-left:26.15pt;margin-top:8pt;width:9pt;height:28pt;z-index:251674624"/>
        </w:pict>
      </w:r>
      <w:r>
        <w:rPr>
          <w:rFonts w:ascii="Times New Roman" w:hAnsi="Times New Roman" w:cs="Times New Roman"/>
          <w:noProof/>
          <w:sz w:val="24"/>
          <w:szCs w:val="24"/>
          <w:lang w:eastAsia="cs-CZ"/>
        </w:rPr>
        <w:pict>
          <v:shape id="_x0000_s1030" type="#_x0000_t32" style="position:absolute;left:0;text-align:left;margin-left:93.15pt;margin-top:.5pt;width:74pt;height:28.5pt;flip:y;z-index:251664384" o:connectortype="straight">
            <v:stroke endarrow="block"/>
          </v:shape>
        </w:pict>
      </w:r>
      <w:r>
        <w:rPr>
          <w:rFonts w:ascii="Times New Roman" w:hAnsi="Times New Roman" w:cs="Times New Roman"/>
          <w:sz w:val="24"/>
          <w:szCs w:val="24"/>
        </w:rPr>
        <w:tab/>
        <w:t>3. kapitola</w:t>
      </w:r>
    </w:p>
    <w:p w:rsidR="00C95B29" w:rsidRPr="00927A0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Závěr </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-nižší formou členění textu jsou odstavce, složené z vět, jež tvoří slova – odstavec má v členění textu svůj jasný smysl a není možné jej vytvářet bez rozmyslu, nahodile a podle okamžitého nápadu, jak studenti často dělávají – například odstavec složený z jedné věty, na jeden řádek, nedává žádný smysl (ale ve studentských pracích se to velmi často objevuje). Jak se tedy tvoří odstavec a k čemu pomáhá při členění textu? Odstavec odděluje jednotlivá dílčí témata v práci od druhých a pomáhá udržet text přehledným. Odstavec ukončujeme ve chvíli, kdy přecházíme k rozpracování nějaké nové dílčí myšlenky v našich úvahách či výkladu. Nedoporučuji, aby odstavce byly přehnaně dlouhé, třeba na více než jednu stranu. Také věta má svoje určitá pravidla – nejčastější chybou, s níž se v poslední době ve studentských pracích setkávám, je skutečnost, že pisatel někdy prezentuje něco jako větu, přičemž to věta vůbec není (je třeba si například uvědomit, že věta musí mít přísudek, což občas někteří vůbec nerespektují).</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Pravopis (gramatika):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-tento bod bych měl správně zcela vynechat, protože pravopis (gramatiku) by měl mít každý student zvládnutý již na základní a střední škole. Bohužel praxe ukazuje, že řada studentů je skoro negramotná, protože se dopouští neuvěřitelných chyb v gramatice. K tomu několik poznámek:</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-každý text odevzdaný na katedře historie TUL musí být gramaticky bezchybný – pokud student sám nezvládá základní pravopisné návyky, musí si nechat text přečíst od někoho, kdo českým jazykem vládne </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-není povinností učitelů na KHI opravovat gramatické chyby ve studentských textech – povinností školitele je dohlížet na odbornou stránku textů – pokud bude text přeplněn gramatickými chybami, bude studentovi vrácen k přepracování</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 gramatice konzultujte například následující stránky: </w:t>
      </w:r>
    </w:p>
    <w:p w:rsidR="00C95B29" w:rsidRDefault="00C95B29" w:rsidP="00C95B29">
      <w:pPr>
        <w:spacing w:after="0" w:line="360" w:lineRule="auto"/>
        <w:jc w:val="both"/>
        <w:rPr>
          <w:rFonts w:ascii="Times New Roman" w:hAnsi="Times New Roman" w:cs="Times New Roman"/>
          <w:sz w:val="24"/>
          <w:szCs w:val="24"/>
        </w:rPr>
      </w:pPr>
      <w:hyperlink r:id="rId4" w:history="1">
        <w:r w:rsidRPr="001B60D5">
          <w:rPr>
            <w:rStyle w:val="Hypertextovodkaz"/>
            <w:rFonts w:ascii="Times New Roman" w:hAnsi="Times New Roman" w:cs="Times New Roman"/>
            <w:sz w:val="24"/>
            <w:szCs w:val="24"/>
          </w:rPr>
          <w:t>http://www.mojecestina.cz/gramatika/</w:t>
        </w:r>
      </w:hyperlink>
      <w:r>
        <w:rPr>
          <w:rFonts w:ascii="Times New Roman" w:hAnsi="Times New Roman" w:cs="Times New Roman"/>
          <w:sz w:val="24"/>
          <w:szCs w:val="24"/>
        </w:rPr>
        <w:t xml:space="preserve"> </w:t>
      </w:r>
    </w:p>
    <w:p w:rsidR="00C95B29" w:rsidRDefault="00C95B29" w:rsidP="00C95B29">
      <w:pPr>
        <w:spacing w:after="0" w:line="360" w:lineRule="auto"/>
        <w:jc w:val="both"/>
        <w:rPr>
          <w:rFonts w:ascii="Times New Roman" w:hAnsi="Times New Roman" w:cs="Times New Roman"/>
          <w:sz w:val="24"/>
          <w:szCs w:val="24"/>
        </w:rPr>
      </w:pPr>
      <w:hyperlink r:id="rId5" w:history="1">
        <w:r w:rsidRPr="001B60D5">
          <w:rPr>
            <w:rStyle w:val="Hypertextovodkaz"/>
            <w:rFonts w:ascii="Times New Roman" w:hAnsi="Times New Roman" w:cs="Times New Roman"/>
            <w:sz w:val="24"/>
            <w:szCs w:val="24"/>
          </w:rPr>
          <w:t>http://www.pravidla.cz/</w:t>
        </w:r>
      </w:hyperlink>
      <w:r>
        <w:rPr>
          <w:rFonts w:ascii="Times New Roman" w:hAnsi="Times New Roman" w:cs="Times New Roman"/>
          <w:sz w:val="24"/>
          <w:szCs w:val="24"/>
        </w:rPr>
        <w:t xml:space="preserve"> </w:t>
      </w:r>
    </w:p>
    <w:p w:rsidR="00C95B29" w:rsidRDefault="00C95B29" w:rsidP="00C95B29">
      <w:pPr>
        <w:spacing w:after="0" w:line="360" w:lineRule="auto"/>
        <w:jc w:val="both"/>
        <w:rPr>
          <w:rFonts w:ascii="Times New Roman" w:hAnsi="Times New Roman" w:cs="Times New Roman"/>
          <w:sz w:val="24"/>
          <w:szCs w:val="24"/>
        </w:rPr>
      </w:pPr>
      <w:hyperlink r:id="rId6" w:history="1">
        <w:r w:rsidRPr="001B60D5">
          <w:rPr>
            <w:rStyle w:val="Hypertextovodkaz"/>
            <w:rFonts w:ascii="Times New Roman" w:hAnsi="Times New Roman" w:cs="Times New Roman"/>
            <w:sz w:val="24"/>
            <w:szCs w:val="24"/>
          </w:rPr>
          <w:t>http://cesky-jazyk.okhelp.cz/pravidla-pravopisu/</w:t>
        </w:r>
      </w:hyperlink>
    </w:p>
    <w:p w:rsidR="00C95B29" w:rsidRDefault="00C95B29" w:rsidP="00C95B29">
      <w:pPr>
        <w:spacing w:after="0" w:line="360" w:lineRule="auto"/>
        <w:jc w:val="both"/>
        <w:rPr>
          <w:rFonts w:ascii="Times New Roman" w:hAnsi="Times New Roman" w:cs="Times New Roman"/>
          <w:sz w:val="24"/>
          <w:szCs w:val="24"/>
        </w:rPr>
      </w:pPr>
      <w:hyperlink r:id="rId7" w:history="1">
        <w:r w:rsidRPr="001B60D5">
          <w:rPr>
            <w:rStyle w:val="Hypertextovodkaz"/>
            <w:rFonts w:ascii="Times New Roman" w:hAnsi="Times New Roman" w:cs="Times New Roman"/>
            <w:sz w:val="24"/>
            <w:szCs w:val="24"/>
          </w:rPr>
          <w:t>http://prirucka.ujc.cas.cz/</w:t>
        </w:r>
      </w:hyperlink>
    </w:p>
    <w:p w:rsidR="00C95B29" w:rsidRDefault="00C95B29" w:rsidP="00C95B29">
      <w:pPr>
        <w:spacing w:after="0" w:line="360" w:lineRule="auto"/>
        <w:jc w:val="both"/>
        <w:rPr>
          <w:rFonts w:ascii="Times New Roman" w:hAnsi="Times New Roman" w:cs="Times New Roman"/>
          <w:sz w:val="24"/>
          <w:szCs w:val="24"/>
        </w:rPr>
      </w:pPr>
      <w:hyperlink r:id="rId8" w:history="1">
        <w:r w:rsidRPr="001B60D5">
          <w:rPr>
            <w:rStyle w:val="Hypertextovodkaz"/>
            <w:rFonts w:ascii="Times New Roman" w:hAnsi="Times New Roman" w:cs="Times New Roman"/>
            <w:sz w:val="24"/>
            <w:szCs w:val="24"/>
          </w:rPr>
          <w:t>https://addons.mozilla.org/cs/thunderbird/addon/czech-spell-checking-dictionar/</w:t>
        </w:r>
      </w:hyperlink>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Stylistická úprava: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-platí v zásadě to stejné co o gramatice – student, který prošel základní a střední školu by měl znát základní stylistická pravidla – ani tady není povinností školitele opravovat stylistické nedostatky – pokud práce stylisticky neodpovídá určité kvalitě, školitel může studentovi text vrátit k přepracování – pokud není v moci autora napsat text stylisticky na odpovídající úrovni, nezbývá mu nic jiného než si najít někoho, kdo mu to opraví</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 je stylistika? – stylistika je nauka o jazykovém stylu, slohu – v našem případě nás zajímá zejména, jak stylizovat věty tak, aby odpovídaly větným konstrukcím českého jazyka – například pořádek slov ve větě, nepoužívání konstrukcí z jiných jazyků, jimiž jsme ovlivněni (např. z angličtiny) atd.</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-srv. </w:t>
      </w:r>
      <w:hyperlink r:id="rId9" w:history="1">
        <w:r w:rsidRPr="001B60D5">
          <w:rPr>
            <w:rStyle w:val="Hypertextovodkaz"/>
            <w:rFonts w:ascii="Times New Roman" w:hAnsi="Times New Roman" w:cs="Times New Roman"/>
            <w:sz w:val="24"/>
            <w:szCs w:val="24"/>
          </w:rPr>
          <w:t>http://www.phil.muni.cz/stylistika/</w:t>
        </w:r>
      </w:hyperlink>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-uvádím opět několik příkladů chyb, jichž se studenti dopouští:</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-tendence psát v pasívech – je to pravděpodobně ovlivněno angličtinou či němčinou nebo představou, že pokud budeme psát v pasívu, bude text vypadat odborněji – čeština se ale oproti některým jiným jazykům vyjadřuje spíše aktivně – i pasíva mají v češtině svůj smysl, ale používají se v daleko menší míře než v některých jiných jazycích; kráse textu tedy nepřidá, je-li psán téměř výlučně v pasívu – navíc je to nepochybná stylistická chyba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-opakované využívání slovesa být a mít – někdy mám pocit, že studenti neznají jiné sloveso než být (případně mít) – opakované používání těchto sloves představuje velkou stylistickou chybu</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-opakování slov – ve studentských pracích se často stává, že se neustále dokola opakují některá slova – stylisticky je to špatně (je třeba si pomáhat synonymy, případně zájmeny, někdy není třeba slovo neustále opakovat, protože vyplývá z kontextu)</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-neschopnost udržet správný pořádek slov ve větě – někdy se jedná jen o drobné chybičky, někdy o naprosté hrůzy (u některých studentských prací si člověk klade otázku, jestli je pisatel vůbec Čech) – konkrétní příklady chybného slovosledu budou procvičovány na cvičeních)</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-používání anglicismů, germanismů, rusismů atd. ve větách – typickým příkladem použití anglicismu ve větě je například věta: Navíc (nicméně, ale) jsem musela odejít do školy. (v angličtině je běžné začínat větu slovy nevertheless, morevover, however atd., v češtině je to nepřijatelné)</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-vkládání zbytečných tzv. vycpávkových slov</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-prohřešků proti stylistice je ve studentských pracích jistě mnohem více, vybral jsem ty nejdůležitější – konkrétní případy mohou být řešeny se školiteli v předložených pracích</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Formální úprava: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-také formální úprava textu je nesmírně důležitá – částečně jsem se o ní již zmínil v otázce poznámkového aparátu, kde jsem zdůraznil, že forma citování musí zůstat jednotná – to samé v zásadě platí o celkové úpravě práce – forma musí zůstat jednotná:</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-všem studentům důrazně doporučuji neformátovat své texty, protože málokdo to umí dokonale, aby udržel jednotnou formu (naformátované texty jsou pak schopné při následných úpravách udělat obrovské problémy; navíc málokterý student je natolik důsledný, aby se nevyvaroval jiných formátů) </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 nutné zachovat v textu stejný formát písma</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-uchovat stejný systém uvedení kapitol – není možné, aby měl jednou název kapitoly větší písmo než v jiné, odlišné odrážky a odsazení, jiné číslování atd.</w:t>
      </w: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-také v odrážkách by měla být zachována elementární jednota – není možné, aby jednou byl symbolem trojúhelníček, podruhé kostička, potřetí pomlčka a pak třeba kolečko; není též možné, aby jednou byly odrážky od začátku stránky, podruhé odsazené, aby jednou za symbolem následoval hned text a podruhé byl odsazený atd.</w:t>
      </w:r>
    </w:p>
    <w:p w:rsidR="00C95B29" w:rsidRDefault="00C95B29" w:rsidP="00C95B29">
      <w:pPr>
        <w:spacing w:after="0" w:line="360" w:lineRule="auto"/>
        <w:jc w:val="both"/>
        <w:rPr>
          <w:rFonts w:ascii="Times New Roman" w:hAnsi="Times New Roman" w:cs="Times New Roman"/>
          <w:sz w:val="24"/>
          <w:szCs w:val="24"/>
        </w:rPr>
      </w:pPr>
    </w:p>
    <w:p w:rsidR="00C95B29"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Dodatkový materiál:</w:t>
      </w:r>
    </w:p>
    <w:p w:rsidR="00C95B29" w:rsidRPr="005D2347" w:rsidRDefault="00C95B29" w:rsidP="00C95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-každému studentovi, který může text oživit dodatkovým materiálem, doporučuji tak učinit – je ale také třeba zachovat jistou uměřenost, nemůže se stát, aby měl například dodatkový materiál více stran než vlastní text.</w:t>
      </w:r>
    </w:p>
    <w:p w:rsidR="00761A44" w:rsidRDefault="00761A44"/>
    <w:sectPr w:rsidR="00761A44" w:rsidSect="00956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95B29"/>
    <w:rsid w:val="00761A44"/>
    <w:rsid w:val="00C95B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5B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5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dons.mozilla.org/cs/thunderbird/addon/czech-spell-checking-dictionar/" TargetMode="External"/><Relationship Id="rId3" Type="http://schemas.openxmlformats.org/officeDocument/2006/relationships/webSettings" Target="webSettings.xml"/><Relationship Id="rId7" Type="http://schemas.openxmlformats.org/officeDocument/2006/relationships/hyperlink" Target="http://prirucka.ujc.ca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sky-jazyk.okhelp.cz/pravidla-pravopisu/" TargetMode="External"/><Relationship Id="rId11" Type="http://schemas.openxmlformats.org/officeDocument/2006/relationships/theme" Target="theme/theme1.xml"/><Relationship Id="rId5" Type="http://schemas.openxmlformats.org/officeDocument/2006/relationships/hyperlink" Target="http://www.pravidla.cz/" TargetMode="External"/><Relationship Id="rId10" Type="http://schemas.openxmlformats.org/officeDocument/2006/relationships/fontTable" Target="fontTable.xml"/><Relationship Id="rId4" Type="http://schemas.openxmlformats.org/officeDocument/2006/relationships/hyperlink" Target="http://www.mojecestina.cz/gramatika/" TargetMode="External"/><Relationship Id="rId9" Type="http://schemas.openxmlformats.org/officeDocument/2006/relationships/hyperlink" Target="http://www.phil.muni.cz/stylisti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7702</Characters>
  <Application>Microsoft Office Word</Application>
  <DocSecurity>0</DocSecurity>
  <Lines>64</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dc:creator>
  <cp:keywords/>
  <dc:description/>
  <cp:lastModifiedBy>USD</cp:lastModifiedBy>
  <cp:revision>2</cp:revision>
  <dcterms:created xsi:type="dcterms:W3CDTF">2011-09-16T09:46:00Z</dcterms:created>
  <dcterms:modified xsi:type="dcterms:W3CDTF">2011-09-16T09:47:00Z</dcterms:modified>
</cp:coreProperties>
</file>