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35B7" w14:textId="7031AAB7" w:rsidR="004C415E" w:rsidRPr="00D01F66" w:rsidRDefault="00D01F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F66">
        <w:rPr>
          <w:rFonts w:ascii="Times New Roman" w:hAnsi="Times New Roman" w:cs="Times New Roman"/>
          <w:b/>
          <w:bCs/>
          <w:sz w:val="24"/>
          <w:szCs w:val="24"/>
        </w:rPr>
        <w:t>ZBT Zkouškové otázky</w:t>
      </w:r>
    </w:p>
    <w:p w14:paraId="3C6F2072" w14:textId="671E185C" w:rsidR="00D01F66" w:rsidRPr="00D01F66" w:rsidRDefault="00D01F66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F66">
        <w:rPr>
          <w:rFonts w:ascii="Times New Roman" w:hAnsi="Times New Roman" w:cs="Times New Roman"/>
          <w:sz w:val="24"/>
          <w:szCs w:val="24"/>
        </w:rPr>
        <w:t>Optická mikroskopie</w:t>
      </w:r>
    </w:p>
    <w:p w14:paraId="08995EA3" w14:textId="58D96ECB" w:rsidR="00D01F66" w:rsidRDefault="00D01F66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F66">
        <w:rPr>
          <w:rFonts w:ascii="Times New Roman" w:hAnsi="Times New Roman" w:cs="Times New Roman"/>
          <w:sz w:val="24"/>
          <w:szCs w:val="24"/>
        </w:rPr>
        <w:t>Elektronová mikroskopie</w:t>
      </w:r>
    </w:p>
    <w:p w14:paraId="287C4AF2" w14:textId="5F46986A" w:rsidR="00FC6275" w:rsidRDefault="00FC627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Prvkové složení živých organismů, typy vazeb mezi atomy</w:t>
      </w:r>
    </w:p>
    <w:p w14:paraId="59B173F9" w14:textId="2F13A12B" w:rsidR="00FC6275" w:rsidRDefault="00FC627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Lipidy</w:t>
      </w:r>
    </w:p>
    <w:p w14:paraId="1F1AAA6B" w14:textId="14559FAA" w:rsidR="00FC6275" w:rsidRDefault="00FC627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Bílkoviny</w:t>
      </w:r>
    </w:p>
    <w:p w14:paraId="33DAEE5D" w14:textId="75636CF4" w:rsidR="00FC6275" w:rsidRDefault="00FC627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Nukleové kyseliny</w:t>
      </w:r>
    </w:p>
    <w:p w14:paraId="0257C474" w14:textId="2AA95327" w:rsidR="00E21AFB" w:rsidRDefault="00E21AFB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Přepis genetické informace</w:t>
      </w:r>
      <w:bookmarkStart w:id="0" w:name="_GoBack"/>
      <w:bookmarkEnd w:id="0"/>
    </w:p>
    <w:p w14:paraId="433B85EB" w14:textId="7BBBB44E" w:rsidR="00B32119" w:rsidRDefault="00B321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charakteristika živých soustav</w:t>
      </w:r>
    </w:p>
    <w:p w14:paraId="6B00FFB5" w14:textId="34CFC6AC" w:rsidR="00B32119" w:rsidRDefault="00B321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Prokaryontní buňky</w:t>
      </w:r>
    </w:p>
    <w:p w14:paraId="22058F00" w14:textId="34A9AA8C" w:rsidR="00B32119" w:rsidRDefault="00B321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Cytoplazmatická membrána</w:t>
      </w:r>
    </w:p>
    <w:p w14:paraId="6C008FBA" w14:textId="2090283D" w:rsidR="00B32119" w:rsidRDefault="00B321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Buněčné jádro</w:t>
      </w:r>
    </w:p>
    <w:p w14:paraId="55646315" w14:textId="0485D8AD" w:rsidR="00B32119" w:rsidRDefault="00B321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Buněčné organely</w:t>
      </w:r>
    </w:p>
    <w:p w14:paraId="1DD6267D" w14:textId="0EFCED2E" w:rsidR="00B32119" w:rsidRDefault="00B321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Cytoskelet</w:t>
      </w:r>
    </w:p>
    <w:p w14:paraId="1823BC94" w14:textId="1C26E86A" w:rsidR="008C2A19" w:rsidRDefault="008C2A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látek přes membránu</w:t>
      </w:r>
    </w:p>
    <w:p w14:paraId="1BAEDCCA" w14:textId="201AE4F1" w:rsidR="008C2A19" w:rsidRDefault="008C2A19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mezi buňkami</w:t>
      </w:r>
    </w:p>
    <w:p w14:paraId="42CDC41F" w14:textId="40228513" w:rsidR="00D81805" w:rsidRDefault="00D8180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Buněčný cyklus</w:t>
      </w:r>
    </w:p>
    <w:p w14:paraId="0757FE46" w14:textId="182B3099" w:rsidR="00D81805" w:rsidRDefault="00D8180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Buněčná smrt</w:t>
      </w:r>
    </w:p>
    <w:p w14:paraId="4BF42716" w14:textId="411B3AB7" w:rsidR="00D81805" w:rsidRDefault="00D8180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Diferenciace buněk</w:t>
      </w:r>
    </w:p>
    <w:p w14:paraId="1E3DEAF0" w14:textId="1B6B0AC7" w:rsidR="005401FB" w:rsidRDefault="000A402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buněčných kultur</w:t>
      </w:r>
    </w:p>
    <w:p w14:paraId="74892631" w14:textId="7BF613B1" w:rsidR="000A4025" w:rsidRPr="000A4025" w:rsidRDefault="000A402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Kultivace buněk </w:t>
      </w:r>
      <w:r>
        <w:rPr>
          <w:rFonts w:ascii="Times New Roman" w:hAnsi="Times New Roman" w:cs="Times New Roman"/>
          <w:i/>
          <w:iCs/>
          <w:sz w:val="24"/>
          <w:szCs w:val="24"/>
        </w:rPr>
        <w:t>in vitro</w:t>
      </w:r>
    </w:p>
    <w:p w14:paraId="2A5E6FC1" w14:textId="48404C54" w:rsidR="000A4025" w:rsidRDefault="000A402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Počítání buněk</w:t>
      </w:r>
    </w:p>
    <w:p w14:paraId="65BCFCD8" w14:textId="7294DE95" w:rsidR="000A4025" w:rsidRDefault="000A402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Metabolické testy</w:t>
      </w:r>
    </w:p>
    <w:p w14:paraId="542BDC0F" w14:textId="39A5CC32" w:rsidR="000A4025" w:rsidRDefault="000A4025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Testování cytotoxicity</w:t>
      </w:r>
    </w:p>
    <w:p w14:paraId="28976385" w14:textId="2584F948" w:rsidR="00F778F6" w:rsidRDefault="00F778F6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krve</w:t>
      </w:r>
    </w:p>
    <w:p w14:paraId="795C0044" w14:textId="2CB6D632" w:rsidR="00F778F6" w:rsidRDefault="00F778F6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Imunitní systém</w:t>
      </w:r>
    </w:p>
    <w:p w14:paraId="7D440058" w14:textId="64534E12" w:rsidR="00F778F6" w:rsidRPr="00D01F66" w:rsidRDefault="00F778F6" w:rsidP="00D01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Interakce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biomateriálu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organismem</w:t>
      </w:r>
    </w:p>
    <w:sectPr w:rsidR="00F778F6" w:rsidRPr="00D0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3196"/>
    <w:multiLevelType w:val="hybridMultilevel"/>
    <w:tmpl w:val="2416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66"/>
    <w:rsid w:val="000A4025"/>
    <w:rsid w:val="004C415E"/>
    <w:rsid w:val="005401FB"/>
    <w:rsid w:val="00642B18"/>
    <w:rsid w:val="006D3B36"/>
    <w:rsid w:val="007866CD"/>
    <w:rsid w:val="008C2A19"/>
    <w:rsid w:val="00B32119"/>
    <w:rsid w:val="00D01F66"/>
    <w:rsid w:val="00D81805"/>
    <w:rsid w:val="00E21AFB"/>
    <w:rsid w:val="00F778F6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86CA"/>
  <w15:chartTrackingRefBased/>
  <w15:docId w15:val="{D6B11A40-9154-4DA0-B662-0893BC1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Horák</dc:creator>
  <cp:keywords/>
  <dc:description/>
  <cp:lastModifiedBy>Jana Horáková</cp:lastModifiedBy>
  <cp:revision>2</cp:revision>
  <dcterms:created xsi:type="dcterms:W3CDTF">2024-02-07T11:14:00Z</dcterms:created>
  <dcterms:modified xsi:type="dcterms:W3CDTF">2024-02-07T11:14:00Z</dcterms:modified>
</cp:coreProperties>
</file>