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E4" w:rsidRPr="00052FE4" w:rsidRDefault="00052FE4" w:rsidP="00052FE4">
      <w:pPr>
        <w:jc w:val="center"/>
        <w:rPr>
          <w:b/>
          <w:sz w:val="32"/>
        </w:rPr>
      </w:pPr>
      <w:r w:rsidRPr="00052FE4">
        <w:rPr>
          <w:b/>
          <w:sz w:val="32"/>
        </w:rPr>
        <w:t>RISK ASSESSMENT MATRIX</w:t>
      </w:r>
    </w:p>
    <w:p w:rsidR="00052FE4" w:rsidRDefault="00052FE4"/>
    <w:tbl>
      <w:tblPr>
        <w:tblStyle w:val="Svtltabulkasmkou1zvraznn21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ledování rizik a problémů"/>
      </w:tblPr>
      <w:tblGrid>
        <w:gridCol w:w="1579"/>
        <w:gridCol w:w="2847"/>
        <w:gridCol w:w="2154"/>
        <w:gridCol w:w="1017"/>
        <w:gridCol w:w="1017"/>
        <w:gridCol w:w="1017"/>
        <w:gridCol w:w="1287"/>
        <w:gridCol w:w="3086"/>
      </w:tblGrid>
      <w:tr w:rsidR="00D2740C" w:rsidRPr="007D1440" w:rsidTr="00D27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79" w:type="dxa"/>
            <w:tcBorders>
              <w:top w:val="nil"/>
              <w:left w:val="nil"/>
            </w:tcBorders>
            <w:vAlign w:val="bottom"/>
          </w:tcPr>
          <w:p w:rsidR="00D2740C" w:rsidRPr="007D1440" w:rsidRDefault="00D2740C" w:rsidP="00CE3964">
            <w:pPr>
              <w:pStyle w:val="Texttabulky"/>
              <w:rPr>
                <w:noProof/>
              </w:rPr>
            </w:pPr>
            <w:r>
              <w:rPr>
                <w:noProof/>
              </w:rPr>
              <w:t>Workplace location</w:t>
            </w:r>
          </w:p>
        </w:tc>
        <w:tc>
          <w:tcPr>
            <w:tcW w:w="2847" w:type="dxa"/>
            <w:tcBorders>
              <w:top w:val="nil"/>
            </w:tcBorders>
            <w:vAlign w:val="bottom"/>
          </w:tcPr>
          <w:p w:rsidR="00D2740C" w:rsidRPr="007D1440" w:rsidRDefault="00D2740C" w:rsidP="00CE3964">
            <w:pPr>
              <w:pStyle w:val="Texttabulky"/>
              <w:rPr>
                <w:noProof/>
              </w:rPr>
            </w:pPr>
            <w:r>
              <w:rPr>
                <w:noProof/>
              </w:rPr>
              <w:t>Danger or dangerous situation</w:t>
            </w:r>
          </w:p>
        </w:tc>
        <w:tc>
          <w:tcPr>
            <w:tcW w:w="2154" w:type="dxa"/>
            <w:tcBorders>
              <w:top w:val="nil"/>
            </w:tcBorders>
            <w:vAlign w:val="bottom"/>
          </w:tcPr>
          <w:p w:rsidR="00D2740C" w:rsidRPr="007D1440" w:rsidRDefault="00D2740C" w:rsidP="00CE3964">
            <w:pPr>
              <w:pStyle w:val="Texttabulky"/>
              <w:rPr>
                <w:noProof/>
              </w:rPr>
            </w:pPr>
            <w:r>
              <w:rPr>
                <w:noProof/>
              </w:rPr>
              <w:t>Possible injury</w:t>
            </w:r>
          </w:p>
        </w:tc>
        <w:tc>
          <w:tcPr>
            <w:tcW w:w="1017" w:type="dxa"/>
            <w:tcBorders>
              <w:top w:val="nil"/>
            </w:tcBorders>
          </w:tcPr>
          <w:p w:rsidR="00616E42" w:rsidRDefault="00616E42" w:rsidP="00616E42">
            <w:pPr>
              <w:pStyle w:val="Texttabulky"/>
              <w:jc w:val="center"/>
              <w:rPr>
                <w:noProof/>
              </w:rPr>
            </w:pPr>
          </w:p>
          <w:p w:rsidR="00D2740C" w:rsidRDefault="008D4026" w:rsidP="00616E42">
            <w:pPr>
              <w:pStyle w:val="Texttabulky"/>
              <w:jc w:val="center"/>
              <w:rPr>
                <w:noProof/>
              </w:rPr>
            </w:pPr>
            <w:r>
              <w:rPr>
                <w:noProof/>
              </w:rPr>
              <w:t>S</w:t>
            </w:r>
          </w:p>
        </w:tc>
        <w:tc>
          <w:tcPr>
            <w:tcW w:w="1017" w:type="dxa"/>
            <w:tcBorders>
              <w:top w:val="nil"/>
            </w:tcBorders>
          </w:tcPr>
          <w:p w:rsidR="00616E42" w:rsidRDefault="00616E42" w:rsidP="00616E42">
            <w:pPr>
              <w:pStyle w:val="Texttabulky"/>
              <w:jc w:val="center"/>
              <w:rPr>
                <w:noProof/>
              </w:rPr>
            </w:pPr>
          </w:p>
          <w:p w:rsidR="00D2740C" w:rsidRDefault="008D4026" w:rsidP="00616E42">
            <w:pPr>
              <w:pStyle w:val="Texttabulky"/>
              <w:jc w:val="center"/>
              <w:rPr>
                <w:noProof/>
              </w:rPr>
            </w:pPr>
            <w:r>
              <w:rPr>
                <w:noProof/>
              </w:rPr>
              <w:t>O</w:t>
            </w:r>
          </w:p>
        </w:tc>
        <w:tc>
          <w:tcPr>
            <w:tcW w:w="1017" w:type="dxa"/>
            <w:tcBorders>
              <w:top w:val="nil"/>
            </w:tcBorders>
          </w:tcPr>
          <w:p w:rsidR="00616E42" w:rsidRDefault="00616E42" w:rsidP="00616E42">
            <w:pPr>
              <w:pStyle w:val="Texttabulky"/>
              <w:jc w:val="center"/>
              <w:rPr>
                <w:noProof/>
              </w:rPr>
            </w:pPr>
          </w:p>
          <w:p w:rsidR="00D2740C" w:rsidRDefault="008D4026" w:rsidP="00616E42">
            <w:pPr>
              <w:pStyle w:val="Texttabulky"/>
              <w:jc w:val="center"/>
              <w:rPr>
                <w:noProof/>
              </w:rPr>
            </w:pPr>
            <w:r>
              <w:rPr>
                <w:noProof/>
              </w:rPr>
              <w:t>D</w:t>
            </w:r>
          </w:p>
        </w:tc>
        <w:tc>
          <w:tcPr>
            <w:tcW w:w="1287" w:type="dxa"/>
            <w:tcBorders>
              <w:top w:val="nil"/>
            </w:tcBorders>
            <w:vAlign w:val="bottom"/>
          </w:tcPr>
          <w:p w:rsidR="00D2740C" w:rsidRPr="007D1440" w:rsidRDefault="00D2740C" w:rsidP="00616E42">
            <w:pPr>
              <w:pStyle w:val="Texttabulky"/>
              <w:jc w:val="center"/>
              <w:rPr>
                <w:noProof/>
              </w:rPr>
            </w:pPr>
            <w:r>
              <w:rPr>
                <w:noProof/>
              </w:rPr>
              <w:t>R (Risk)</w:t>
            </w:r>
          </w:p>
        </w:tc>
        <w:tc>
          <w:tcPr>
            <w:tcW w:w="3086" w:type="dxa"/>
            <w:tcBorders>
              <w:top w:val="nil"/>
              <w:right w:val="nil"/>
            </w:tcBorders>
            <w:vAlign w:val="bottom"/>
          </w:tcPr>
          <w:p w:rsidR="00D2740C" w:rsidRPr="007D1440" w:rsidRDefault="00D2740C" w:rsidP="00CE3964">
            <w:pPr>
              <w:pStyle w:val="Texttabulky"/>
              <w:rPr>
                <w:noProof/>
              </w:rPr>
            </w:pPr>
            <w:r>
              <w:rPr>
                <w:noProof/>
              </w:rPr>
              <w:t>Security measures taken (responsible, deadline)</w:t>
            </w:r>
          </w:p>
        </w:tc>
      </w:tr>
      <w:tr w:rsidR="00D2740C" w:rsidRPr="007D1440" w:rsidTr="007333E1">
        <w:trPr>
          <w:trHeight w:val="624"/>
        </w:trPr>
        <w:tc>
          <w:tcPr>
            <w:tcW w:w="1579" w:type="dxa"/>
            <w:tcBorders>
              <w:left w:val="nil"/>
            </w:tcBorders>
          </w:tcPr>
          <w:p w:rsidR="00D2740C" w:rsidRPr="007D1440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2847" w:type="dxa"/>
          </w:tcPr>
          <w:p w:rsidR="00D2740C" w:rsidRPr="007D1440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2154" w:type="dxa"/>
            <w:shd w:val="clear" w:color="auto" w:fill="EDEDED" w:themeFill="accent3" w:themeFillTint="33"/>
          </w:tcPr>
          <w:p w:rsidR="00D2740C" w:rsidRPr="007D1440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1017" w:type="dxa"/>
            <w:shd w:val="clear" w:color="auto" w:fill="FFF2CC" w:themeFill="accent4" w:themeFillTint="33"/>
          </w:tcPr>
          <w:p w:rsidR="00D2740C" w:rsidRPr="007D1440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1017" w:type="dxa"/>
            <w:shd w:val="clear" w:color="auto" w:fill="FFF2CC" w:themeFill="accent4" w:themeFillTint="33"/>
          </w:tcPr>
          <w:p w:rsidR="00D2740C" w:rsidRPr="007D1440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1017" w:type="dxa"/>
            <w:shd w:val="clear" w:color="auto" w:fill="FFF2CC" w:themeFill="accent4" w:themeFillTint="33"/>
          </w:tcPr>
          <w:p w:rsidR="00D2740C" w:rsidRPr="007D1440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1287" w:type="dxa"/>
            <w:shd w:val="clear" w:color="auto" w:fill="FFF2CC" w:themeFill="accent4" w:themeFillTint="33"/>
          </w:tcPr>
          <w:p w:rsidR="00D2740C" w:rsidRPr="007D1440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3086" w:type="dxa"/>
            <w:tcBorders>
              <w:right w:val="nil"/>
            </w:tcBorders>
          </w:tcPr>
          <w:p w:rsidR="00D2740C" w:rsidRPr="007D1440" w:rsidRDefault="00D2740C" w:rsidP="00C244F1">
            <w:pPr>
              <w:pStyle w:val="Texttabulky"/>
              <w:rPr>
                <w:noProof/>
              </w:rPr>
            </w:pPr>
          </w:p>
        </w:tc>
      </w:tr>
      <w:tr w:rsidR="00D2740C" w:rsidRPr="007D1440" w:rsidTr="007333E1">
        <w:trPr>
          <w:trHeight w:val="624"/>
        </w:trPr>
        <w:tc>
          <w:tcPr>
            <w:tcW w:w="1579" w:type="dxa"/>
            <w:tcBorders>
              <w:left w:val="nil"/>
            </w:tcBorders>
          </w:tcPr>
          <w:p w:rsidR="00D2740C" w:rsidRPr="007D1440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2847" w:type="dxa"/>
          </w:tcPr>
          <w:p w:rsidR="00D2740C" w:rsidRPr="007D1440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2154" w:type="dxa"/>
            <w:shd w:val="clear" w:color="auto" w:fill="EDEDED" w:themeFill="accent3" w:themeFillTint="33"/>
          </w:tcPr>
          <w:p w:rsidR="00D2740C" w:rsidRPr="007D1440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1017" w:type="dxa"/>
            <w:shd w:val="clear" w:color="auto" w:fill="FFF2CC" w:themeFill="accent4" w:themeFillTint="33"/>
          </w:tcPr>
          <w:p w:rsidR="00D2740C" w:rsidRPr="007D1440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1017" w:type="dxa"/>
            <w:shd w:val="clear" w:color="auto" w:fill="FFF2CC" w:themeFill="accent4" w:themeFillTint="33"/>
          </w:tcPr>
          <w:p w:rsidR="00D2740C" w:rsidRPr="007D1440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1017" w:type="dxa"/>
            <w:shd w:val="clear" w:color="auto" w:fill="FFF2CC" w:themeFill="accent4" w:themeFillTint="33"/>
          </w:tcPr>
          <w:p w:rsidR="00D2740C" w:rsidRPr="007D1440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1287" w:type="dxa"/>
            <w:shd w:val="clear" w:color="auto" w:fill="FFF2CC" w:themeFill="accent4" w:themeFillTint="33"/>
          </w:tcPr>
          <w:p w:rsidR="00D2740C" w:rsidRPr="007D1440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3086" w:type="dxa"/>
            <w:tcBorders>
              <w:right w:val="nil"/>
            </w:tcBorders>
          </w:tcPr>
          <w:p w:rsidR="00D2740C" w:rsidRPr="007D1440" w:rsidRDefault="00D2740C" w:rsidP="00C244F1">
            <w:pPr>
              <w:pStyle w:val="Texttabulky"/>
              <w:rPr>
                <w:noProof/>
              </w:rPr>
            </w:pPr>
          </w:p>
        </w:tc>
      </w:tr>
      <w:tr w:rsidR="00D2740C" w:rsidRPr="007D1440" w:rsidTr="007333E1">
        <w:trPr>
          <w:trHeight w:val="624"/>
        </w:trPr>
        <w:tc>
          <w:tcPr>
            <w:tcW w:w="1579" w:type="dxa"/>
            <w:tcBorders>
              <w:left w:val="nil"/>
            </w:tcBorders>
          </w:tcPr>
          <w:p w:rsidR="00D2740C" w:rsidRPr="007D1440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2847" w:type="dxa"/>
          </w:tcPr>
          <w:p w:rsidR="00D2740C" w:rsidRPr="007D1440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2154" w:type="dxa"/>
            <w:shd w:val="clear" w:color="auto" w:fill="EDEDED" w:themeFill="accent3" w:themeFillTint="33"/>
          </w:tcPr>
          <w:p w:rsidR="00D2740C" w:rsidRPr="007D1440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1017" w:type="dxa"/>
            <w:shd w:val="clear" w:color="auto" w:fill="FFF2CC" w:themeFill="accent4" w:themeFillTint="33"/>
          </w:tcPr>
          <w:p w:rsidR="00D2740C" w:rsidRPr="007D1440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1017" w:type="dxa"/>
            <w:shd w:val="clear" w:color="auto" w:fill="FFF2CC" w:themeFill="accent4" w:themeFillTint="33"/>
          </w:tcPr>
          <w:p w:rsidR="00D2740C" w:rsidRPr="007D1440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1017" w:type="dxa"/>
            <w:shd w:val="clear" w:color="auto" w:fill="FFF2CC" w:themeFill="accent4" w:themeFillTint="33"/>
          </w:tcPr>
          <w:p w:rsidR="00D2740C" w:rsidRPr="007D1440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1287" w:type="dxa"/>
            <w:shd w:val="clear" w:color="auto" w:fill="FFF2CC" w:themeFill="accent4" w:themeFillTint="33"/>
          </w:tcPr>
          <w:p w:rsidR="00D2740C" w:rsidRPr="007D1440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3086" w:type="dxa"/>
            <w:tcBorders>
              <w:right w:val="nil"/>
            </w:tcBorders>
          </w:tcPr>
          <w:p w:rsidR="00D2740C" w:rsidRPr="007D1440" w:rsidRDefault="00D2740C" w:rsidP="00C244F1">
            <w:pPr>
              <w:pStyle w:val="Texttabulky"/>
              <w:rPr>
                <w:noProof/>
              </w:rPr>
            </w:pPr>
          </w:p>
        </w:tc>
      </w:tr>
      <w:tr w:rsidR="00D2740C" w:rsidRPr="007D1440" w:rsidTr="007333E1">
        <w:trPr>
          <w:trHeight w:val="624"/>
        </w:trPr>
        <w:tc>
          <w:tcPr>
            <w:tcW w:w="1579" w:type="dxa"/>
            <w:tcBorders>
              <w:left w:val="nil"/>
            </w:tcBorders>
          </w:tcPr>
          <w:p w:rsidR="00D2740C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2847" w:type="dxa"/>
          </w:tcPr>
          <w:p w:rsidR="00D2740C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2154" w:type="dxa"/>
            <w:shd w:val="clear" w:color="auto" w:fill="EDEDED" w:themeFill="accent3" w:themeFillTint="33"/>
          </w:tcPr>
          <w:p w:rsidR="00D2740C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1017" w:type="dxa"/>
            <w:shd w:val="clear" w:color="auto" w:fill="FFF2CC" w:themeFill="accent4" w:themeFillTint="33"/>
          </w:tcPr>
          <w:p w:rsidR="00D2740C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1017" w:type="dxa"/>
            <w:shd w:val="clear" w:color="auto" w:fill="FFF2CC" w:themeFill="accent4" w:themeFillTint="33"/>
          </w:tcPr>
          <w:p w:rsidR="00D2740C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1017" w:type="dxa"/>
            <w:shd w:val="clear" w:color="auto" w:fill="FFF2CC" w:themeFill="accent4" w:themeFillTint="33"/>
          </w:tcPr>
          <w:p w:rsidR="00D2740C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1287" w:type="dxa"/>
            <w:shd w:val="clear" w:color="auto" w:fill="FFF2CC" w:themeFill="accent4" w:themeFillTint="33"/>
          </w:tcPr>
          <w:p w:rsidR="00D2740C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3086" w:type="dxa"/>
            <w:tcBorders>
              <w:right w:val="nil"/>
            </w:tcBorders>
          </w:tcPr>
          <w:p w:rsidR="00D2740C" w:rsidRDefault="00D2740C" w:rsidP="00C244F1">
            <w:pPr>
              <w:pStyle w:val="Texttabulky"/>
              <w:rPr>
                <w:noProof/>
              </w:rPr>
            </w:pPr>
          </w:p>
        </w:tc>
      </w:tr>
      <w:tr w:rsidR="00D2740C" w:rsidRPr="007D1440" w:rsidTr="007333E1">
        <w:trPr>
          <w:trHeight w:val="624"/>
        </w:trPr>
        <w:tc>
          <w:tcPr>
            <w:tcW w:w="1579" w:type="dxa"/>
            <w:tcBorders>
              <w:left w:val="nil"/>
            </w:tcBorders>
          </w:tcPr>
          <w:p w:rsidR="00D2740C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2847" w:type="dxa"/>
          </w:tcPr>
          <w:p w:rsidR="00D2740C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2154" w:type="dxa"/>
            <w:shd w:val="clear" w:color="auto" w:fill="EDEDED" w:themeFill="accent3" w:themeFillTint="33"/>
          </w:tcPr>
          <w:p w:rsidR="00D2740C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1017" w:type="dxa"/>
            <w:shd w:val="clear" w:color="auto" w:fill="FFF2CC" w:themeFill="accent4" w:themeFillTint="33"/>
          </w:tcPr>
          <w:p w:rsidR="00D2740C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1017" w:type="dxa"/>
            <w:shd w:val="clear" w:color="auto" w:fill="FFF2CC" w:themeFill="accent4" w:themeFillTint="33"/>
          </w:tcPr>
          <w:p w:rsidR="00D2740C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1017" w:type="dxa"/>
            <w:shd w:val="clear" w:color="auto" w:fill="FFF2CC" w:themeFill="accent4" w:themeFillTint="33"/>
          </w:tcPr>
          <w:p w:rsidR="00D2740C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1287" w:type="dxa"/>
            <w:shd w:val="clear" w:color="auto" w:fill="FFF2CC" w:themeFill="accent4" w:themeFillTint="33"/>
          </w:tcPr>
          <w:p w:rsidR="00D2740C" w:rsidRDefault="00D2740C" w:rsidP="00C244F1">
            <w:pPr>
              <w:pStyle w:val="Texttabulky"/>
              <w:rPr>
                <w:noProof/>
              </w:rPr>
            </w:pPr>
          </w:p>
        </w:tc>
        <w:tc>
          <w:tcPr>
            <w:tcW w:w="3086" w:type="dxa"/>
            <w:tcBorders>
              <w:right w:val="nil"/>
            </w:tcBorders>
          </w:tcPr>
          <w:p w:rsidR="00D2740C" w:rsidRDefault="00D2740C" w:rsidP="00C244F1">
            <w:pPr>
              <w:pStyle w:val="Texttabulky"/>
              <w:rPr>
                <w:noProof/>
              </w:rPr>
            </w:pPr>
          </w:p>
        </w:tc>
      </w:tr>
    </w:tbl>
    <w:p w:rsidR="00CB0B22" w:rsidRDefault="00CB0B22"/>
    <w:p w:rsidR="00616E42" w:rsidRDefault="000F0D2E">
      <w:bookmarkStart w:id="0" w:name="_GoBack"/>
      <w:r w:rsidRPr="000F0D2E">
        <w:rPr>
          <w:lang w:val="cs-CZ"/>
        </w:rPr>
        <w:drawing>
          <wp:inline distT="0" distB="0" distL="0" distR="0" wp14:anchorId="3D41C3F0" wp14:editId="59F66DEB">
            <wp:extent cx="3819525" cy="2008331"/>
            <wp:effectExtent l="0" t="0" r="0" b="0"/>
            <wp:docPr id="5122" name="Picture 2" descr="RPN Archives - Medical Device Academy Medical Device Academy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RPN Archives - Medical Device Academy Medical Device Academy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401" cy="20277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p w:rsidR="00616E42" w:rsidRDefault="000F0D2E">
      <w:r w:rsidRPr="000F0D2E">
        <w:rPr>
          <w:lang w:val="cs-CZ"/>
        </w:rPr>
        <w:lastRenderedPageBreak/>
        <w:drawing>
          <wp:inline distT="0" distB="0" distL="0" distR="0" wp14:anchorId="2D062110" wp14:editId="31C3A984">
            <wp:extent cx="6854037" cy="5293975"/>
            <wp:effectExtent l="0" t="0" r="4445" b="2540"/>
            <wp:docPr id="1026" name="Picture 2" descr="http://leansixsigmadefinition.com/wp-content/uploads/2019/10/FMEA_Severity_Rankings_Table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leansixsigmadefinition.com/wp-content/uploads/2019/10/FMEA_Severity_Rankings_Table.png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037" cy="52939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0F0D2E">
        <w:rPr>
          <w:noProof/>
          <w:lang w:val="cs-CZ" w:eastAsia="cs-CZ"/>
          <w14:ligatures w14:val="none"/>
        </w:rPr>
        <w:t xml:space="preserve"> </w:t>
      </w:r>
      <w:r w:rsidRPr="000F0D2E">
        <w:rPr>
          <w:lang w:val="cs-CZ"/>
        </w:rPr>
        <w:drawing>
          <wp:inline distT="0" distB="0" distL="0" distR="0" wp14:anchorId="267AC969" wp14:editId="0924AF2B">
            <wp:extent cx="8892540" cy="3335020"/>
            <wp:effectExtent l="0" t="0" r="3810" b="0"/>
            <wp:docPr id="2052" name="Picture 4" descr="http://leansixsigmadefinition.com/wp-content/uploads/2019/10/FMEA_Occurrence_Rankings_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leansixsigmadefinition.com/wp-content/uploads/2019/10/FMEA_Occurrence_Rankings_Tab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3350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0F0D2E">
        <w:rPr>
          <w:noProof/>
          <w:lang w:val="cs-CZ" w:eastAsia="cs-CZ"/>
          <w14:ligatures w14:val="none"/>
        </w:rPr>
        <w:t xml:space="preserve"> </w:t>
      </w:r>
      <w:r w:rsidRPr="000F0D2E">
        <w:rPr>
          <w:noProof/>
          <w:lang w:val="cs-CZ" w:eastAsia="cs-CZ"/>
          <w14:ligatures w14:val="none"/>
        </w:rPr>
        <w:drawing>
          <wp:inline distT="0" distB="0" distL="0" distR="0" wp14:anchorId="5E477B96" wp14:editId="775D1742">
            <wp:extent cx="6867457" cy="5662639"/>
            <wp:effectExtent l="0" t="0" r="0" b="0"/>
            <wp:docPr id="4098" name="Picture 2" descr="http://leansixsigmadefinition.com/wp-content/uploads/2019/10/FMEA_Detection_Rankings_Table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leansixsigmadefinition.com/wp-content/uploads/2019/10/FMEA_Detection_Rankings_Table.png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457" cy="566263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616E42" w:rsidSect="00D274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71"/>
    <w:rsid w:val="00052FE4"/>
    <w:rsid w:val="000F0D2E"/>
    <w:rsid w:val="00556E71"/>
    <w:rsid w:val="00616E42"/>
    <w:rsid w:val="007333E1"/>
    <w:rsid w:val="008B4804"/>
    <w:rsid w:val="008D4026"/>
    <w:rsid w:val="00CB0B22"/>
    <w:rsid w:val="00CE3964"/>
    <w:rsid w:val="00D2740C"/>
    <w:rsid w:val="00E05060"/>
    <w:rsid w:val="00F8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FD6D3B"/>
  <w15:chartTrackingRefBased/>
  <w15:docId w15:val="{48F98330-D15F-4882-94FE-CA15EED9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6E71"/>
    <w:pPr>
      <w:spacing w:after="120" w:line="240" w:lineRule="auto"/>
      <w:ind w:left="72" w:right="72"/>
    </w:pPr>
    <w:rPr>
      <w:rFonts w:eastAsiaTheme="minorEastAsia"/>
      <w:kern w:val="22"/>
      <w:lang w:eastAsia="ja-JP"/>
      <w14:ligatures w14:val="standard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y">
    <w:name w:val="Text tabulky"/>
    <w:basedOn w:val="Normln"/>
    <w:uiPriority w:val="1"/>
    <w:qFormat/>
    <w:rsid w:val="00556E71"/>
    <w:pPr>
      <w:spacing w:before="120" w:after="0"/>
    </w:pPr>
  </w:style>
  <w:style w:type="table" w:customStyle="1" w:styleId="Svtltabulkasmkou1zvraznn21">
    <w:name w:val="Světlá tabulka s mřížkou 1 – zvýraznění 21"/>
    <w:basedOn w:val="Normlntabulka"/>
    <w:uiPriority w:val="46"/>
    <w:rsid w:val="00556E71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2024-03-24T20:36:00Z</dcterms:created>
  <dcterms:modified xsi:type="dcterms:W3CDTF">2024-03-24T20:44:00Z</dcterms:modified>
</cp:coreProperties>
</file>