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25B2B8AF" w14:textId="6B97FD72" w:rsidR="00566B28" w:rsidRPr="008E536C" w:rsidRDefault="007534D5" w:rsidP="00566B28">
      <w:pPr>
        <w:spacing w:line="240" w:lineRule="auto"/>
        <w:jc w:val="center"/>
        <w:rPr>
          <w:color w:val="833C0B" w:themeColor="accent2" w:themeShade="8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Programování logiky simulačních modelů</w:t>
      </w:r>
    </w:p>
    <w:p w14:paraId="5463DE00" w14:textId="30407667" w:rsidR="00566B28" w:rsidRDefault="00566B28" w:rsidP="00566B28">
      <w:pPr>
        <w:spacing w:line="240" w:lineRule="auto"/>
        <w:jc w:val="center"/>
        <w:rPr>
          <w:b/>
          <w:bCs/>
          <w:sz w:val="28"/>
          <w:szCs w:val="28"/>
        </w:rPr>
      </w:pP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2B8F9E85" w:rsidR="00566B28" w:rsidRDefault="00566B28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7C522F58" w14:textId="63738F32" w:rsidR="00215C2C" w:rsidRPr="00EB692D" w:rsidRDefault="00215C2C" w:rsidP="00215C2C">
      <w:pPr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Na výrobní lince se vyrábí 5 výrobků. Výrobky jsou tvořeny 4 vstupy, přičemž normy spotřeby jednotlivých vstupů na výrobky jsou následující:</w:t>
      </w:r>
    </w:p>
    <w:p w14:paraId="32BF8BD6" w14:textId="119DAB32" w:rsidR="00215C2C" w:rsidRDefault="00215C2C" w:rsidP="00215C2C">
      <w:pPr>
        <w:jc w:val="center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4C1BEF7" wp14:editId="37C7DAA7">
            <wp:extent cx="4305300" cy="962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5EE4" w14:textId="77777777" w:rsidR="00215C2C" w:rsidRPr="00EB692D" w:rsidRDefault="00215C2C" w:rsidP="00215C2C">
      <w:pPr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Výrobní plán se opakuje v sekvenci Výrobek 3 – Výrobek 5 – Výrobek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92D">
        <w:rPr>
          <w:rFonts w:ascii="Times New Roman" w:hAnsi="Times New Roman"/>
          <w:sz w:val="24"/>
          <w:szCs w:val="24"/>
        </w:rPr>
        <w:t>– Výrobek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92D">
        <w:rPr>
          <w:rFonts w:ascii="Times New Roman" w:hAnsi="Times New Roman"/>
          <w:sz w:val="24"/>
          <w:szCs w:val="24"/>
        </w:rPr>
        <w:t>– Výrobek 4, přičemž výrobní dávky výrobků jsou:</w:t>
      </w:r>
    </w:p>
    <w:p w14:paraId="1A993BFA" w14:textId="77777777" w:rsidR="00215C2C" w:rsidRPr="00EB692D" w:rsidRDefault="00215C2C" w:rsidP="00215C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Výrobek 1 = 65 ks; Výrobek 2 = 24 ks; Výrobek 3 = 37 ks; Výrobek 4 = 10 ks a Výrobek 5 = 21 ks.</w:t>
      </w:r>
    </w:p>
    <w:p w14:paraId="76C8A4F9" w14:textId="5A33C9D5" w:rsidR="005E6F0A" w:rsidRPr="00EB692D" w:rsidRDefault="00215C2C" w:rsidP="005E6F0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>Výrobní linku tvoří stroje vyrábějící vstupy a stroj na výrobu výrobků, přičemž mezi stroji vyrábějícími vstupy a st</w:t>
      </w:r>
      <w:r>
        <w:rPr>
          <w:rFonts w:ascii="Times New Roman" w:hAnsi="Times New Roman"/>
          <w:sz w:val="24"/>
          <w:szCs w:val="24"/>
        </w:rPr>
        <w:t xml:space="preserve">rojem vyrábějícím výrobky jsou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EB692D">
        <w:rPr>
          <w:rFonts w:ascii="Times New Roman" w:hAnsi="Times New Roman"/>
          <w:sz w:val="24"/>
          <w:szCs w:val="24"/>
        </w:rPr>
        <w:t>uffery</w:t>
      </w:r>
      <w:proofErr w:type="spellEnd"/>
      <w:r w:rsidRPr="00EB692D">
        <w:rPr>
          <w:rFonts w:ascii="Times New Roman" w:hAnsi="Times New Roman"/>
          <w:sz w:val="24"/>
          <w:szCs w:val="24"/>
        </w:rPr>
        <w:t xml:space="preserve"> o kapacitě 20 ks. Výrobní časy jednotlivých výrobků jsou:</w:t>
      </w:r>
    </w:p>
    <w:p w14:paraId="2C25E806" w14:textId="3663BA37" w:rsidR="00215C2C" w:rsidRPr="00EB692D" w:rsidRDefault="00215C2C" w:rsidP="00215C2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91C191B" wp14:editId="15FBCB85">
            <wp:extent cx="4305300" cy="390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7654" w14:textId="3588121B" w:rsidR="00215C2C" w:rsidRPr="00EB692D" w:rsidRDefault="00215C2C" w:rsidP="005E6F0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sz w:val="24"/>
          <w:szCs w:val="24"/>
        </w:rPr>
        <w:t xml:space="preserve">Výroba vstupů probíhá řezáním jediného typu materiálu, přičemž z 1 ks tohoto materiálu jsou nařezány následující množství </w:t>
      </w:r>
      <w:bookmarkStart w:id="0" w:name="_GoBack"/>
      <w:bookmarkEnd w:id="0"/>
      <w:r w:rsidRPr="00EB692D">
        <w:rPr>
          <w:rFonts w:ascii="Times New Roman" w:hAnsi="Times New Roman"/>
          <w:sz w:val="24"/>
          <w:szCs w:val="24"/>
        </w:rPr>
        <w:t>vstupů při následují</w:t>
      </w:r>
      <w:r w:rsidR="005E6F0A">
        <w:rPr>
          <w:rFonts w:ascii="Times New Roman" w:hAnsi="Times New Roman"/>
          <w:sz w:val="24"/>
          <w:szCs w:val="24"/>
        </w:rPr>
        <w:t>cí spotřebě času na řezání 1 ks</w:t>
      </w:r>
    </w:p>
    <w:p w14:paraId="07656E7C" w14:textId="4515AF5C" w:rsidR="00215C2C" w:rsidRPr="00B47866" w:rsidRDefault="00215C2C" w:rsidP="00215C2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9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7BB7552" wp14:editId="6D90B9FB">
            <wp:extent cx="4210050" cy="581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427E" w14:textId="77777777" w:rsidR="00215C2C" w:rsidRPr="00A35B12" w:rsidRDefault="00215C2C" w:rsidP="00215C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B692D">
        <w:rPr>
          <w:rFonts w:ascii="Times New Roman" w:hAnsi="Times New Roman"/>
          <w:sz w:val="24"/>
          <w:szCs w:val="24"/>
          <w:u w:val="single"/>
        </w:rPr>
        <w:t>Úkoly:</w:t>
      </w:r>
    </w:p>
    <w:p w14:paraId="36612CD6" w14:textId="7D918569" w:rsidR="007C35F8" w:rsidRPr="005E6F0A" w:rsidRDefault="00215C2C" w:rsidP="005E6F0A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Style w:val="Zdraznnjemn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Stanovte roční kapacitu výrobní linky při nepřetržitém provozu a zobrazte tuto v podobě proměnných v modelu.</w:t>
      </w:r>
    </w:p>
    <w:sectPr w:rsidR="007C35F8" w:rsidRPr="005E6F0A" w:rsidSect="00BC00DF">
      <w:headerReference w:type="default" r:id="rId12"/>
      <w:footerReference w:type="even" r:id="rId13"/>
      <w:footerReference w:type="default" r:id="rId14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44BD" w14:textId="77777777" w:rsidR="00874694" w:rsidRDefault="00874694" w:rsidP="008F253F">
      <w:r>
        <w:separator/>
      </w:r>
    </w:p>
  </w:endnote>
  <w:endnote w:type="continuationSeparator" w:id="0">
    <w:p w14:paraId="2486CB2C" w14:textId="77777777" w:rsidR="00874694" w:rsidRDefault="0087469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1E6C" w14:textId="77777777" w:rsidR="00874694" w:rsidRDefault="00874694" w:rsidP="008F253F">
      <w:r>
        <w:separator/>
      </w:r>
    </w:p>
  </w:footnote>
  <w:footnote w:type="continuationSeparator" w:id="0">
    <w:p w14:paraId="492966DE" w14:textId="77777777" w:rsidR="00874694" w:rsidRDefault="0087469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14DD"/>
    <w:multiLevelType w:val="hybridMultilevel"/>
    <w:tmpl w:val="6054E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D1FE1"/>
    <w:rsid w:val="00111672"/>
    <w:rsid w:val="00160867"/>
    <w:rsid w:val="00174B8F"/>
    <w:rsid w:val="0019414C"/>
    <w:rsid w:val="001C3713"/>
    <w:rsid w:val="001C5625"/>
    <w:rsid w:val="001F30A3"/>
    <w:rsid w:val="00215C2C"/>
    <w:rsid w:val="00237FF3"/>
    <w:rsid w:val="00340AAF"/>
    <w:rsid w:val="003A1E8C"/>
    <w:rsid w:val="003B62EA"/>
    <w:rsid w:val="003C7838"/>
    <w:rsid w:val="00430A2A"/>
    <w:rsid w:val="004557FB"/>
    <w:rsid w:val="0053563A"/>
    <w:rsid w:val="00565852"/>
    <w:rsid w:val="00566B28"/>
    <w:rsid w:val="005D1D09"/>
    <w:rsid w:val="005E6F0A"/>
    <w:rsid w:val="006040E5"/>
    <w:rsid w:val="006661EA"/>
    <w:rsid w:val="00715782"/>
    <w:rsid w:val="00726076"/>
    <w:rsid w:val="00741E82"/>
    <w:rsid w:val="007534D5"/>
    <w:rsid w:val="00773524"/>
    <w:rsid w:val="007805A9"/>
    <w:rsid w:val="00782245"/>
    <w:rsid w:val="007C35F8"/>
    <w:rsid w:val="008359C7"/>
    <w:rsid w:val="00874694"/>
    <w:rsid w:val="008E09E6"/>
    <w:rsid w:val="008F253F"/>
    <w:rsid w:val="00930F3F"/>
    <w:rsid w:val="009441E4"/>
    <w:rsid w:val="00955578"/>
    <w:rsid w:val="009713ED"/>
    <w:rsid w:val="00972CFC"/>
    <w:rsid w:val="00996CB2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5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09084-2C51-4C8A-B357-8C3816A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18</cp:revision>
  <cp:lastPrinted>2022-02-09T19:48:00Z</cp:lastPrinted>
  <dcterms:created xsi:type="dcterms:W3CDTF">2022-09-09T05:22:00Z</dcterms:created>
  <dcterms:modified xsi:type="dcterms:W3CDTF">2024-05-06T12:18:00Z</dcterms:modified>
  <cp:category/>
</cp:coreProperties>
</file>