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5"/>
        <w:gridCol w:w="2359"/>
        <w:gridCol w:w="2408"/>
      </w:tblGrid>
      <w:tr w:rsidR="00D02232" w:rsidRPr="00D02232" w:rsidTr="0099738B">
        <w:trPr>
          <w:trHeight w:val="538"/>
        </w:trPr>
        <w:tc>
          <w:tcPr>
            <w:tcW w:w="6771" w:type="dxa"/>
            <w:gridSpan w:val="2"/>
            <w:vAlign w:val="center"/>
          </w:tcPr>
          <w:p w:rsidR="00D02232" w:rsidRPr="0099738B" w:rsidRDefault="00D02232" w:rsidP="0099738B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38B">
              <w:rPr>
                <w:rFonts w:ascii="Times New Roman" w:hAnsi="Times New Roman" w:cs="Times New Roman"/>
                <w:b/>
                <w:sz w:val="32"/>
                <w:szCs w:val="32"/>
              </w:rPr>
              <w:t>Laboratorní cvičení z biomechaniky</w:t>
            </w:r>
          </w:p>
        </w:tc>
        <w:tc>
          <w:tcPr>
            <w:tcW w:w="2441" w:type="dxa"/>
            <w:vAlign w:val="center"/>
          </w:tcPr>
          <w:p w:rsidR="00D02232" w:rsidRPr="0099738B" w:rsidRDefault="00D02232" w:rsidP="009973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Číslo: </w:t>
            </w:r>
            <w:r w:rsidR="00AD54B6">
              <w:rPr>
                <w:rFonts w:ascii="Times New Roman" w:hAnsi="Times New Roman" w:cs="Times New Roman"/>
              </w:rPr>
              <w:t>2</w:t>
            </w:r>
          </w:p>
        </w:tc>
      </w:tr>
      <w:tr w:rsidR="00D02232" w:rsidRPr="00D02232" w:rsidTr="0099738B">
        <w:trPr>
          <w:trHeight w:val="513"/>
        </w:trPr>
        <w:tc>
          <w:tcPr>
            <w:tcW w:w="9212" w:type="dxa"/>
            <w:gridSpan w:val="3"/>
            <w:vAlign w:val="center"/>
          </w:tcPr>
          <w:p w:rsidR="00D02232" w:rsidRPr="0099738B" w:rsidRDefault="00D02232" w:rsidP="00215BCF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99738B">
              <w:rPr>
                <w:rFonts w:ascii="Times New Roman" w:hAnsi="Times New Roman" w:cs="Times New Roman"/>
                <w:b/>
              </w:rPr>
              <w:t>Název:</w:t>
            </w:r>
            <w:r w:rsidR="0099738B" w:rsidRPr="0099738B">
              <w:rPr>
                <w:rFonts w:ascii="Times New Roman" w:hAnsi="Times New Roman" w:cs="Times New Roman"/>
                <w:b/>
              </w:rPr>
              <w:t xml:space="preserve">   </w:t>
            </w:r>
            <w:r w:rsidR="00E31FDD">
              <w:rPr>
                <w:rFonts w:ascii="Times New Roman" w:hAnsi="Times New Roman" w:cs="Times New Roman"/>
              </w:rPr>
              <w:t>Segmentální struktura</w:t>
            </w:r>
            <w:r w:rsidR="00215BCF">
              <w:rPr>
                <w:rFonts w:ascii="Times New Roman" w:hAnsi="Times New Roman" w:cs="Times New Roman"/>
              </w:rPr>
              <w:t xml:space="preserve"> lidského těla</w:t>
            </w:r>
          </w:p>
        </w:tc>
      </w:tr>
      <w:tr w:rsidR="0099738B" w:rsidRPr="00D02232" w:rsidTr="0099738B">
        <w:trPr>
          <w:trHeight w:val="507"/>
        </w:trPr>
        <w:tc>
          <w:tcPr>
            <w:tcW w:w="4361" w:type="dxa"/>
            <w:vAlign w:val="center"/>
          </w:tcPr>
          <w:p w:rsidR="0099738B" w:rsidRPr="0099738B" w:rsidRDefault="0099738B" w:rsidP="0099738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Vypracoval: </w:t>
            </w:r>
          </w:p>
        </w:tc>
        <w:tc>
          <w:tcPr>
            <w:tcW w:w="2410" w:type="dxa"/>
            <w:vAlign w:val="center"/>
          </w:tcPr>
          <w:p w:rsidR="0099738B" w:rsidRPr="0099738B" w:rsidRDefault="0099738B" w:rsidP="0099738B">
            <w:pPr>
              <w:jc w:val="left"/>
              <w:rPr>
                <w:rFonts w:ascii="Times New Roman" w:hAnsi="Times New Roman" w:cs="Times New Roman"/>
              </w:rPr>
            </w:pPr>
            <w:r w:rsidRPr="0099738B">
              <w:rPr>
                <w:rFonts w:ascii="Times New Roman" w:hAnsi="Times New Roman" w:cs="Times New Roman"/>
                <w:b/>
              </w:rPr>
              <w:t>Dne:</w:t>
            </w:r>
          </w:p>
        </w:tc>
        <w:tc>
          <w:tcPr>
            <w:tcW w:w="2441" w:type="dxa"/>
            <w:vAlign w:val="center"/>
          </w:tcPr>
          <w:p w:rsidR="0099738B" w:rsidRPr="0099738B" w:rsidRDefault="0099738B" w:rsidP="0099738B">
            <w:pPr>
              <w:jc w:val="left"/>
              <w:rPr>
                <w:rFonts w:ascii="Times New Roman" w:hAnsi="Times New Roman" w:cs="Times New Roman"/>
              </w:rPr>
            </w:pPr>
            <w:r w:rsidRPr="0099738B">
              <w:rPr>
                <w:rFonts w:ascii="Times New Roman" w:hAnsi="Times New Roman" w:cs="Times New Roman"/>
                <w:b/>
              </w:rPr>
              <w:t>Hodnocení:</w:t>
            </w:r>
          </w:p>
        </w:tc>
      </w:tr>
    </w:tbl>
    <w:p w:rsidR="009F250A" w:rsidRPr="0099738B" w:rsidRDefault="009F250A" w:rsidP="0099738B">
      <w:pPr>
        <w:jc w:val="left"/>
        <w:rPr>
          <w:rFonts w:ascii="Times New Roman" w:hAnsi="Times New Roman" w:cs="Times New Roman"/>
          <w:b/>
          <w:bCs/>
        </w:rPr>
      </w:pPr>
    </w:p>
    <w:p w:rsidR="00155951" w:rsidRDefault="00155951" w:rsidP="00155951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Příklad 1</w:t>
      </w:r>
      <w:r w:rsidR="009F250A" w:rsidRPr="0099738B">
        <w:rPr>
          <w:rFonts w:ascii="Times New Roman" w:hAnsi="Times New Roman" w:cs="Times New Roman"/>
          <w:b/>
          <w:bCs/>
        </w:rPr>
        <w:t>:</w:t>
      </w:r>
    </w:p>
    <w:p w:rsidR="00F6564C" w:rsidRPr="00F6564C" w:rsidRDefault="00F6564C" w:rsidP="00F6564C">
      <w:pPr>
        <w:spacing w:line="240" w:lineRule="auto"/>
        <w:ind w:firstLine="284"/>
        <w:contextualSpacing/>
        <w:jc w:val="left"/>
        <w:rPr>
          <w:rFonts w:ascii="Times New Roman" w:hAnsi="Times New Roman" w:cs="Times New Roman"/>
          <w:bCs/>
        </w:rPr>
      </w:pPr>
      <w:r w:rsidRPr="00F6564C">
        <w:rPr>
          <w:rFonts w:ascii="Times New Roman" w:hAnsi="Times New Roman" w:cs="Times New Roman"/>
          <w:bCs/>
        </w:rPr>
        <w:t xml:space="preserve">Pro svoji </w:t>
      </w:r>
      <w:r>
        <w:rPr>
          <w:rFonts w:ascii="Times New Roman" w:hAnsi="Times New Roman" w:cs="Times New Roman"/>
          <w:bCs/>
        </w:rPr>
        <w:t xml:space="preserve">tělesnou </w:t>
      </w:r>
      <w:r w:rsidRPr="00F6564C">
        <w:rPr>
          <w:rFonts w:ascii="Times New Roman" w:hAnsi="Times New Roman" w:cs="Times New Roman"/>
          <w:bCs/>
        </w:rPr>
        <w:t xml:space="preserve">hmotnost a výšku spočítejte hmotnosti </w:t>
      </w:r>
      <w:r>
        <w:rPr>
          <w:rFonts w:ascii="Times New Roman" w:hAnsi="Times New Roman" w:cs="Times New Roman"/>
          <w:bCs/>
        </w:rPr>
        <w:t xml:space="preserve">jednotlivých </w:t>
      </w:r>
      <w:r w:rsidRPr="00F6564C">
        <w:rPr>
          <w:rFonts w:ascii="Times New Roman" w:hAnsi="Times New Roman" w:cs="Times New Roman"/>
          <w:bCs/>
        </w:rPr>
        <w:t>segmentů těla</w:t>
      </w:r>
      <w:r w:rsidR="00CD5946">
        <w:rPr>
          <w:rFonts w:ascii="Times New Roman" w:hAnsi="Times New Roman" w:cs="Times New Roman"/>
          <w:bCs/>
        </w:rPr>
        <w:t xml:space="preserve"> (viz výstupní data) </w:t>
      </w:r>
      <w:r w:rsidRPr="00F6564C">
        <w:rPr>
          <w:rFonts w:ascii="Times New Roman" w:hAnsi="Times New Roman" w:cs="Times New Roman"/>
          <w:bCs/>
        </w:rPr>
        <w:t xml:space="preserve">pomocí </w:t>
      </w:r>
      <w:proofErr w:type="spellStart"/>
      <w:r w:rsidRPr="00F6564C">
        <w:rPr>
          <w:rFonts w:ascii="Times New Roman" w:hAnsi="Times New Roman" w:cs="Times New Roman"/>
          <w:bCs/>
        </w:rPr>
        <w:t>Zaciorského</w:t>
      </w:r>
      <w:proofErr w:type="spellEnd"/>
      <w:r w:rsidRPr="00F6564C">
        <w:rPr>
          <w:rFonts w:ascii="Times New Roman" w:hAnsi="Times New Roman" w:cs="Times New Roman"/>
          <w:bCs/>
        </w:rPr>
        <w:t xml:space="preserve"> metody.</w:t>
      </w:r>
      <w:r w:rsidR="00261B0B">
        <w:rPr>
          <w:rFonts w:ascii="Times New Roman" w:hAnsi="Times New Roman" w:cs="Times New Roman"/>
          <w:bCs/>
        </w:rPr>
        <w:t xml:space="preserve"> </w:t>
      </w:r>
    </w:p>
    <w:p w:rsidR="00F6564C" w:rsidRDefault="00F6564C" w:rsidP="00F6564C">
      <w:pPr>
        <w:spacing w:line="240" w:lineRule="auto"/>
        <w:contextualSpacing/>
        <w:jc w:val="left"/>
        <w:rPr>
          <w:rFonts w:ascii="Times New Roman" w:hAnsi="Times New Roman" w:cs="Times New Roman"/>
          <w:bCs/>
        </w:rPr>
      </w:pPr>
    </w:p>
    <w:p w:rsidR="00F6564C" w:rsidRPr="00F6564C" w:rsidRDefault="00F6564C" w:rsidP="00F6564C">
      <w:pPr>
        <w:spacing w:line="240" w:lineRule="auto"/>
        <w:ind w:firstLine="708"/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Vstupní data:</w:t>
      </w:r>
      <w:r>
        <w:rPr>
          <w:rFonts w:ascii="Times New Roman" w:hAnsi="Times New Roman" w:cs="Times New Roman"/>
          <w:bCs/>
        </w:rPr>
        <w:tab/>
      </w:r>
      <w:r w:rsidRPr="00F6564C">
        <w:rPr>
          <w:rFonts w:ascii="Times New Roman" w:hAnsi="Times New Roman" w:cs="Times New Roman"/>
          <w:bCs/>
        </w:rPr>
        <w:t xml:space="preserve">celková hmotnost těla v kg </w:t>
      </w:r>
    </w:p>
    <w:p w:rsidR="00F6564C" w:rsidRPr="00F6564C" w:rsidRDefault="00F6564C" w:rsidP="00F6564C">
      <w:pPr>
        <w:spacing w:line="240" w:lineRule="auto"/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F6564C">
        <w:rPr>
          <w:rFonts w:ascii="Times New Roman" w:hAnsi="Times New Roman" w:cs="Times New Roman"/>
          <w:bCs/>
        </w:rPr>
        <w:t>celková výška těla v cm</w:t>
      </w:r>
    </w:p>
    <w:p w:rsidR="00F6564C" w:rsidRPr="00F6564C" w:rsidRDefault="00F6564C" w:rsidP="00F6564C">
      <w:pPr>
        <w:spacing w:line="240" w:lineRule="auto"/>
        <w:contextualSpacing/>
        <w:jc w:val="left"/>
        <w:rPr>
          <w:rFonts w:ascii="Times New Roman" w:hAnsi="Times New Roman" w:cs="Times New Roman"/>
          <w:bCs/>
        </w:rPr>
      </w:pPr>
    </w:p>
    <w:p w:rsidR="00F6564C" w:rsidRDefault="00F6564C" w:rsidP="00F6564C">
      <w:pPr>
        <w:spacing w:line="240" w:lineRule="auto"/>
        <w:ind w:firstLine="708"/>
        <w:contextualSpacing/>
        <w:jc w:val="left"/>
        <w:rPr>
          <w:rFonts w:ascii="Times New Roman" w:hAnsi="Times New Roman" w:cs="Times New Roman"/>
          <w:bCs/>
        </w:rPr>
      </w:pPr>
      <w:r w:rsidRPr="00F6564C">
        <w:rPr>
          <w:rFonts w:ascii="Times New Roman" w:hAnsi="Times New Roman" w:cs="Times New Roman"/>
          <w:bCs/>
        </w:rPr>
        <w:t xml:space="preserve">Výstupní data: </w:t>
      </w:r>
      <w:r>
        <w:rPr>
          <w:rFonts w:ascii="Times New Roman" w:hAnsi="Times New Roman" w:cs="Times New Roman"/>
          <w:bCs/>
        </w:rPr>
        <w:tab/>
      </w:r>
      <w:r w:rsidRPr="00F6564C">
        <w:rPr>
          <w:rFonts w:ascii="Times New Roman" w:hAnsi="Times New Roman" w:cs="Times New Roman"/>
          <w:bCs/>
        </w:rPr>
        <w:t xml:space="preserve">hlava, trup, ruka, předloktí, nadloktí, noha, bérec, stehno, </w:t>
      </w:r>
    </w:p>
    <w:p w:rsidR="00F6564C" w:rsidRDefault="00F6564C" w:rsidP="00F6564C">
      <w:pPr>
        <w:spacing w:line="240" w:lineRule="auto"/>
        <w:ind w:left="1416" w:firstLine="708"/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horní končetina </w:t>
      </w:r>
      <w:r w:rsidRPr="00F6564C">
        <w:rPr>
          <w:rFonts w:ascii="Times New Roman" w:hAnsi="Times New Roman" w:cs="Times New Roman"/>
          <w:bCs/>
        </w:rPr>
        <w:t xml:space="preserve">celkem, dolní končetina celkem, hlava + trup, </w:t>
      </w:r>
    </w:p>
    <w:p w:rsidR="0099738B" w:rsidRPr="00F6564C" w:rsidRDefault="00D019BD" w:rsidP="00F6564C">
      <w:pPr>
        <w:spacing w:line="240" w:lineRule="auto"/>
        <w:ind w:left="1416" w:firstLine="708"/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celé tělo jako</w:t>
      </w:r>
      <w:r w:rsidR="00F6564C" w:rsidRPr="00F6564C">
        <w:rPr>
          <w:rFonts w:ascii="Times New Roman" w:hAnsi="Times New Roman" w:cs="Times New Roman"/>
          <w:bCs/>
        </w:rPr>
        <w:t xml:space="preserve"> kontrola</w:t>
      </w:r>
      <w:r>
        <w:rPr>
          <w:rFonts w:ascii="Times New Roman" w:hAnsi="Times New Roman" w:cs="Times New Roman"/>
          <w:bCs/>
        </w:rPr>
        <w:t xml:space="preserve"> (</w:t>
      </w:r>
      <w:r w:rsidRPr="00D019BD">
        <w:rPr>
          <w:rFonts w:ascii="Times New Roman" w:hAnsi="Times New Roman" w:cs="Times New Roman"/>
          <w:bCs/>
          <w:i/>
        </w:rPr>
        <w:t>Poznámka: pozor, tělo má dvě ruce a dvě nohy</w:t>
      </w:r>
      <w:r>
        <w:rPr>
          <w:rFonts w:ascii="Times New Roman" w:hAnsi="Times New Roman" w:cs="Times New Roman"/>
          <w:bCs/>
          <w:i/>
        </w:rPr>
        <w:t>!</w:t>
      </w:r>
      <w:r>
        <w:rPr>
          <w:rFonts w:ascii="Times New Roman" w:hAnsi="Times New Roman" w:cs="Times New Roman"/>
          <w:bCs/>
        </w:rPr>
        <w:t>)</w:t>
      </w:r>
    </w:p>
    <w:p w:rsidR="00F6564C" w:rsidRDefault="00F6564C" w:rsidP="0099738B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F54E33" w:rsidRDefault="00F54E33" w:rsidP="0099738B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Teoretická východiska</w:t>
      </w:r>
    </w:p>
    <w:p w:rsidR="00A53851" w:rsidRDefault="00A53851" w:rsidP="00A53851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A53851" w:rsidRPr="00EE122E" w:rsidRDefault="002861C7" w:rsidP="00A53851">
      <w:pPr>
        <w:spacing w:line="240" w:lineRule="auto"/>
        <w:ind w:firstLine="284"/>
        <w:contextualSpacing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object w:dxaOrig="1440" w:dyaOrig="1440" w14:anchorId="53563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7.9pt;margin-top:23.5pt;width:96.95pt;height:18pt;z-index:251658240;mso-wrap-style:tight" filled="t">
            <v:imagedata r:id="rId8" o:title=""/>
          </v:shape>
          <o:OLEObject Type="Embed" ProgID="Equation.DSMT4" ShapeID="_x0000_s1027" DrawAspect="Content" ObjectID="_1646815604" r:id="rId9"/>
        </w:object>
      </w:r>
      <w:r w:rsidR="00EE122E" w:rsidRPr="00EE122E">
        <w:rPr>
          <w:rFonts w:ascii="Times New Roman" w:hAnsi="Times New Roman" w:cs="Times New Roman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578485</wp:posOffset>
                </wp:positionV>
                <wp:extent cx="2478405" cy="7340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2E" w:rsidRDefault="00EE122E" w:rsidP="00EE122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E12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(kg) představuje hmotnost daného segmentu 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19077F" w:rsidRPr="001F03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E122E" w:rsidRPr="00EE122E" w:rsidRDefault="00EE122E" w:rsidP="00EE122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E12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 celková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tělesná 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hmotnost (kg)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osoby</w:t>
                            </w:r>
                            <w:r w:rsidR="001907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E122E" w:rsidRPr="00EE122E" w:rsidRDefault="00EE122E" w:rsidP="00EE122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E12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 je </w:t>
                            </w:r>
                            <w:r w:rsidR="001907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tělesná </w:t>
                            </w:r>
                            <w:r w:rsidRPr="00EE12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výška osoby (cm). </w:t>
                            </w:r>
                          </w:p>
                          <w:p w:rsidR="00EE122E" w:rsidRDefault="00EE122E" w:rsidP="00EE12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3.35pt;margin-top:45.55pt;width:195.1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" stroked="f">
                <v:textbox>
                  <w:txbxContent>
                    <w:p w:rsidR="00EE122E" w:rsidRDefault="00EE122E" w:rsidP="00EE122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lef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E12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</w:t>
                      </w:r>
                      <w:r w:rsidRPr="00EE12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bscript"/>
                        </w:rPr>
                        <w:t>i</w:t>
                      </w:r>
                      <w:r w:rsidRPr="00EE1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(kg) představuje hmotnost daného segmentu </w:t>
                      </w:r>
                      <w:r w:rsidRPr="00EE12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</w:t>
                      </w:r>
                      <w:r w:rsidR="0019077F" w:rsidRPr="001F03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E122E" w:rsidRPr="00EE122E" w:rsidRDefault="00EE122E" w:rsidP="00EE122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lef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E12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</w:t>
                      </w:r>
                      <w:r w:rsidRPr="00EE1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 celková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tělesná </w:t>
                      </w:r>
                      <w:r w:rsidRPr="00EE1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hmotnost (kg)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osoby</w:t>
                      </w:r>
                      <w:r w:rsidR="001907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EE122E" w:rsidRPr="00EE122E" w:rsidRDefault="00EE122E" w:rsidP="00EE122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40" w:lineRule="auto"/>
                        <w:ind w:left="142" w:hanging="142"/>
                        <w:jc w:val="lef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E12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 je </w:t>
                      </w:r>
                      <w:r w:rsidR="001907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tělesná </w:t>
                      </w:r>
                      <w:r w:rsidRPr="00EE12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výška osoby (cm). </w:t>
                      </w:r>
                    </w:p>
                    <w:p w:rsidR="00EE122E" w:rsidRDefault="00EE122E" w:rsidP="00EE122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3851" w:rsidRPr="00EE122E">
        <w:rPr>
          <w:rFonts w:ascii="Times New Roman" w:hAnsi="Times New Roman" w:cs="Times New Roman"/>
          <w:bCs/>
          <w:sz w:val="20"/>
          <w:szCs w:val="20"/>
        </w:rPr>
        <w:t xml:space="preserve">Tab. 1: Podklady pro výpočet hmotností jednotlivých segmentů </w:t>
      </w:r>
      <w:r w:rsidR="00EE122E" w:rsidRPr="00EE122E">
        <w:rPr>
          <w:rFonts w:ascii="Times New Roman" w:hAnsi="Times New Roman" w:cs="Times New Roman"/>
          <w:bCs/>
          <w:sz w:val="20"/>
          <w:szCs w:val="20"/>
        </w:rPr>
        <w:t xml:space="preserve">těla podle </w:t>
      </w:r>
      <w:proofErr w:type="spellStart"/>
      <w:r w:rsidR="00EE122E" w:rsidRPr="00EE122E">
        <w:rPr>
          <w:rFonts w:ascii="Times New Roman" w:hAnsi="Times New Roman" w:cs="Times New Roman"/>
          <w:bCs/>
          <w:sz w:val="20"/>
          <w:szCs w:val="20"/>
        </w:rPr>
        <w:t>Zaciorského</w:t>
      </w:r>
      <w:proofErr w:type="spellEnd"/>
      <w:r w:rsidR="00EE122E" w:rsidRPr="00EE122E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EE122E" w:rsidRPr="00EE122E">
        <w:rPr>
          <w:rFonts w:ascii="Times New Roman" w:hAnsi="Times New Roman" w:cs="Times New Roman"/>
          <w:bCs/>
          <w:sz w:val="20"/>
          <w:szCs w:val="20"/>
        </w:rPr>
        <w:t>Selujanova</w:t>
      </w:r>
      <w:proofErr w:type="spellEnd"/>
    </w:p>
    <w:tbl>
      <w:tblPr>
        <w:tblW w:w="453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76"/>
      </w:tblGrid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E122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N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ázev segmentu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vertAlign w:val="subscript"/>
                <w:lang w:eastAsia="cs-CZ"/>
              </w:rPr>
              <w:t xml:space="preserve">0 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(kg)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vertAlign w:val="subscript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vertAlign w:val="subscript"/>
                <w:lang w:eastAsia="cs-CZ"/>
              </w:rPr>
              <w:t>2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 xml:space="preserve"> (kg.cm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-1</w:t>
            </w:r>
            <w:r w:rsidRPr="00A5385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1.296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0.0143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trup - horní část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8.2144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0.1862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-0.0584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trup - středí část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7.181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0.2234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-0.0663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trup - dolní část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-7.498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0.0976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0.04896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stehno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-2.649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0.1463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0.0137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bérec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-1.592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0.03616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0.0121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noha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0.0073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nadloktí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0.03013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-0.0027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předloktí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0.01445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-0.00114</w:t>
            </w:r>
          </w:p>
        </w:tc>
      </w:tr>
      <w:tr w:rsidR="00A53851" w:rsidRPr="00A53851" w:rsidTr="00EE122E">
        <w:trPr>
          <w:trHeight w:hRule="exact" w:val="2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sz w:val="16"/>
                <w:szCs w:val="16"/>
                <w:lang w:eastAsia="cs-CZ"/>
              </w:rPr>
              <w:t>ruka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-0.1165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851" w:rsidRPr="00A53851" w:rsidRDefault="00A53851" w:rsidP="00A53851">
            <w:pPr>
              <w:spacing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</w:pPr>
            <w:r w:rsidRPr="00A5385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cs-CZ"/>
              </w:rPr>
              <w:t>0.00175</w:t>
            </w:r>
          </w:p>
        </w:tc>
      </w:tr>
    </w:tbl>
    <w:p w:rsidR="00F54E33" w:rsidRDefault="00F54E33" w:rsidP="00CE7F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6564C" w:rsidRDefault="00F6564C" w:rsidP="0099738B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CE3A2E" w:rsidRDefault="0099738B" w:rsidP="00BE1BEF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99738B">
        <w:rPr>
          <w:rFonts w:ascii="Times New Roman" w:hAnsi="Times New Roman" w:cs="Times New Roman"/>
          <w:b/>
          <w:bCs/>
        </w:rPr>
        <w:t>Řešení:</w:t>
      </w:r>
      <w:r w:rsidR="003832D3">
        <w:rPr>
          <w:rFonts w:ascii="Times New Roman" w:hAnsi="Times New Roman" w:cs="Times New Roman"/>
          <w:b/>
          <w:bCs/>
        </w:rPr>
        <w:t xml:space="preserve"> </w:t>
      </w:r>
      <w:r w:rsidR="003832D3" w:rsidRPr="003832D3">
        <w:rPr>
          <w:rFonts w:ascii="Times New Roman" w:hAnsi="Times New Roman" w:cs="Times New Roman"/>
          <w:b/>
          <w:bCs/>
          <w:i/>
        </w:rPr>
        <w:t>Uveďte postup řešení!</w:t>
      </w:r>
    </w:p>
    <w:p w:rsidR="003832D3" w:rsidRPr="00F6564C" w:rsidRDefault="001412F7" w:rsidP="003832D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</w:t>
      </w:r>
      <w:r w:rsidR="009845FB">
        <w:rPr>
          <w:rFonts w:ascii="Times New Roman" w:hAnsi="Times New Roman" w:cs="Times New Roman"/>
          <w:bCs/>
          <w:i/>
        </w:rPr>
        <w:t>Ú</w:t>
      </w:r>
      <w:r w:rsidR="00CE3A2E">
        <w:rPr>
          <w:rFonts w:ascii="Times New Roman" w:hAnsi="Times New Roman" w:cs="Times New Roman"/>
          <w:bCs/>
          <w:i/>
        </w:rPr>
        <w:t xml:space="preserve">lohu </w:t>
      </w:r>
      <w:r w:rsidR="009845FB">
        <w:rPr>
          <w:rFonts w:ascii="Times New Roman" w:hAnsi="Times New Roman" w:cs="Times New Roman"/>
          <w:bCs/>
          <w:i/>
        </w:rPr>
        <w:t xml:space="preserve">lze řešit </w:t>
      </w:r>
      <w:r w:rsidR="00261B0B" w:rsidRPr="00261B0B">
        <w:rPr>
          <w:rFonts w:ascii="Times New Roman" w:hAnsi="Times New Roman" w:cs="Times New Roman"/>
          <w:bCs/>
          <w:i/>
        </w:rPr>
        <w:t>ve vybraném tabulkovém procesoru</w:t>
      </w:r>
      <w:r w:rsidR="005E0966">
        <w:rPr>
          <w:rFonts w:ascii="Times New Roman" w:hAnsi="Times New Roman" w:cs="Times New Roman"/>
          <w:bCs/>
          <w:i/>
        </w:rPr>
        <w:t>, jako</w:t>
      </w:r>
      <w:r w:rsidR="00CE3A2E">
        <w:rPr>
          <w:rFonts w:ascii="Times New Roman" w:hAnsi="Times New Roman" w:cs="Times New Roman"/>
          <w:bCs/>
          <w:i/>
        </w:rPr>
        <w:t xml:space="preserve"> např. </w:t>
      </w:r>
      <w:r w:rsidR="00261B0B" w:rsidRPr="00261B0B">
        <w:rPr>
          <w:rFonts w:ascii="Times New Roman" w:hAnsi="Times New Roman" w:cs="Times New Roman"/>
          <w:bCs/>
          <w:i/>
        </w:rPr>
        <w:t xml:space="preserve">MS Excel, Google </w:t>
      </w:r>
      <w:proofErr w:type="spellStart"/>
      <w:r w:rsidR="00261B0B" w:rsidRPr="00261B0B">
        <w:rPr>
          <w:rFonts w:ascii="Times New Roman" w:hAnsi="Times New Roman" w:cs="Times New Roman"/>
          <w:bCs/>
          <w:i/>
        </w:rPr>
        <w:t>Sheets</w:t>
      </w:r>
      <w:proofErr w:type="spellEnd"/>
      <w:r w:rsidR="00261B0B" w:rsidRPr="00261B0B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CE3A2E">
        <w:rPr>
          <w:rFonts w:ascii="Times New Roman" w:hAnsi="Times New Roman" w:cs="Times New Roman"/>
          <w:bCs/>
          <w:i/>
        </w:rPr>
        <w:t>OpenOffice</w:t>
      </w:r>
      <w:proofErr w:type="spellEnd"/>
      <w:r w:rsidR="00CE3A2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CE3A2E">
        <w:rPr>
          <w:rFonts w:ascii="Times New Roman" w:hAnsi="Times New Roman" w:cs="Times New Roman"/>
          <w:bCs/>
          <w:i/>
        </w:rPr>
        <w:t>Calc</w:t>
      </w:r>
      <w:proofErr w:type="spellEnd"/>
      <w:r w:rsidR="00CE3A2E">
        <w:rPr>
          <w:rFonts w:ascii="Times New Roman" w:hAnsi="Times New Roman" w:cs="Times New Roman"/>
          <w:bCs/>
          <w:i/>
        </w:rPr>
        <w:t xml:space="preserve"> apod</w:t>
      </w:r>
      <w:r w:rsidR="00261B0B">
        <w:rPr>
          <w:rFonts w:ascii="Times New Roman" w:hAnsi="Times New Roman" w:cs="Times New Roman"/>
          <w:bCs/>
          <w:i/>
        </w:rPr>
        <w:t xml:space="preserve">. </w:t>
      </w:r>
      <w:r w:rsidR="00CE3A2E">
        <w:rPr>
          <w:rFonts w:ascii="Times New Roman" w:hAnsi="Times New Roman" w:cs="Times New Roman"/>
          <w:bCs/>
          <w:i/>
        </w:rPr>
        <w:t>Výstupy</w:t>
      </w:r>
      <w:r w:rsidR="00261B0B">
        <w:rPr>
          <w:rFonts w:ascii="Times New Roman" w:hAnsi="Times New Roman" w:cs="Times New Roman"/>
          <w:bCs/>
          <w:i/>
        </w:rPr>
        <w:t xml:space="preserve"> je možné vyhotovit</w:t>
      </w:r>
      <w:r w:rsidR="00CE3A2E">
        <w:rPr>
          <w:rFonts w:ascii="Times New Roman" w:hAnsi="Times New Roman" w:cs="Times New Roman"/>
          <w:bCs/>
          <w:i/>
        </w:rPr>
        <w:t xml:space="preserve"> elektronicky</w:t>
      </w:r>
      <w:r w:rsidR="00261B0B">
        <w:rPr>
          <w:rFonts w:ascii="Times New Roman" w:hAnsi="Times New Roman" w:cs="Times New Roman"/>
          <w:bCs/>
          <w:i/>
        </w:rPr>
        <w:t xml:space="preserve"> přímo s </w:t>
      </w:r>
      <w:r w:rsidR="00CE3A2E">
        <w:rPr>
          <w:rFonts w:ascii="Times New Roman" w:hAnsi="Times New Roman" w:cs="Times New Roman"/>
          <w:bCs/>
          <w:i/>
        </w:rPr>
        <w:t>využitím</w:t>
      </w:r>
      <w:r w:rsidR="00261B0B">
        <w:rPr>
          <w:rFonts w:ascii="Times New Roman" w:hAnsi="Times New Roman" w:cs="Times New Roman"/>
          <w:bCs/>
          <w:i/>
        </w:rPr>
        <w:t xml:space="preserve"> těchto aplikací. </w:t>
      </w:r>
      <w:r w:rsidR="009845FB" w:rsidRPr="009845FB">
        <w:rPr>
          <w:rFonts w:ascii="Times New Roman" w:hAnsi="Times New Roman" w:cs="Times New Roman"/>
          <w:bCs/>
          <w:i/>
        </w:rPr>
        <w:t>V takovém případě se však v</w:t>
      </w:r>
      <w:r w:rsidR="00261B0B" w:rsidRPr="009845FB">
        <w:rPr>
          <w:rFonts w:ascii="Times New Roman" w:hAnsi="Times New Roman" w:cs="Times New Roman"/>
          <w:bCs/>
          <w:i/>
        </w:rPr>
        <w:t xml:space="preserve"> rámci </w:t>
      </w:r>
      <w:r w:rsidR="009845FB" w:rsidRPr="009845FB">
        <w:rPr>
          <w:rFonts w:ascii="Times New Roman" w:hAnsi="Times New Roman" w:cs="Times New Roman"/>
          <w:bCs/>
          <w:i/>
        </w:rPr>
        <w:t xml:space="preserve">přípravy na test </w:t>
      </w:r>
      <w:r w:rsidR="00261B0B" w:rsidRPr="009845FB">
        <w:rPr>
          <w:rFonts w:ascii="Times New Roman" w:hAnsi="Times New Roman" w:cs="Times New Roman"/>
          <w:bCs/>
          <w:i/>
        </w:rPr>
        <w:t>důrazně doporučuje</w:t>
      </w:r>
      <w:r w:rsidR="00F6564C" w:rsidRPr="009845FB">
        <w:rPr>
          <w:rFonts w:ascii="Times New Roman" w:hAnsi="Times New Roman" w:cs="Times New Roman"/>
          <w:bCs/>
          <w:i/>
        </w:rPr>
        <w:t xml:space="preserve"> propočítat vybrané části</w:t>
      </w:r>
      <w:r w:rsidR="00261B0B" w:rsidRPr="009845FB">
        <w:rPr>
          <w:rFonts w:ascii="Times New Roman" w:hAnsi="Times New Roman" w:cs="Times New Roman"/>
          <w:bCs/>
          <w:i/>
        </w:rPr>
        <w:t xml:space="preserve"> příkladu</w:t>
      </w:r>
      <w:r w:rsidR="00F6564C" w:rsidRPr="009845FB">
        <w:rPr>
          <w:rFonts w:ascii="Times New Roman" w:hAnsi="Times New Roman" w:cs="Times New Roman"/>
          <w:bCs/>
          <w:i/>
        </w:rPr>
        <w:t xml:space="preserve"> pouze s kalkulačkou.</w:t>
      </w:r>
      <w:r w:rsidR="00CE3A2E">
        <w:rPr>
          <w:rFonts w:ascii="Times New Roman" w:hAnsi="Times New Roman" w:cs="Times New Roman"/>
          <w:bCs/>
          <w:i/>
        </w:rPr>
        <w:t>)</w:t>
      </w:r>
      <w:r w:rsidR="003832D3">
        <w:rPr>
          <w:rFonts w:ascii="Times New Roman" w:hAnsi="Times New Roman" w:cs="Times New Roman"/>
          <w:bCs/>
          <w:i/>
        </w:rPr>
        <w:t xml:space="preserve"> </w:t>
      </w:r>
      <w:r w:rsidR="00261B0B">
        <w:rPr>
          <w:rFonts w:ascii="Times New Roman" w:hAnsi="Times New Roman" w:cs="Times New Roman"/>
          <w:bCs/>
          <w:i/>
        </w:rPr>
        <w:t xml:space="preserve"> </w:t>
      </w:r>
    </w:p>
    <w:p w:rsidR="008D7338" w:rsidRPr="0099738B" w:rsidRDefault="00C124B1" w:rsidP="00CE3A2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C124B1">
        <w:rPr>
          <w:rFonts w:ascii="Times New Roman" w:hAnsi="Times New Roman" w:cs="Times New Roman"/>
          <w:bCs/>
          <w:i/>
        </w:rPr>
        <w:t xml:space="preserve"> </w:t>
      </w:r>
    </w:p>
    <w:p w:rsidR="00300470" w:rsidRDefault="0014408B" w:rsidP="0099738B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99738B">
        <w:rPr>
          <w:rFonts w:ascii="Times New Roman" w:hAnsi="Times New Roman" w:cs="Times New Roman"/>
        </w:rPr>
        <w:tab/>
      </w:r>
    </w:p>
    <w:p w:rsidR="005E0966" w:rsidRDefault="005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5"/>
        <w:gridCol w:w="4767"/>
      </w:tblGrid>
      <w:tr w:rsidR="00E31FDD" w:rsidRPr="00D02232" w:rsidTr="00E31FDD">
        <w:trPr>
          <w:trHeight w:val="513"/>
        </w:trPr>
        <w:tc>
          <w:tcPr>
            <w:tcW w:w="4275" w:type="dxa"/>
            <w:vAlign w:val="center"/>
          </w:tcPr>
          <w:p w:rsidR="00E31FDD" w:rsidRPr="0099738B" w:rsidRDefault="00E31FDD" w:rsidP="00E31FDD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99738B">
              <w:rPr>
                <w:rFonts w:ascii="Times New Roman" w:hAnsi="Times New Roman" w:cs="Times New Roman"/>
                <w:b/>
              </w:rPr>
              <w:lastRenderedPageBreak/>
              <w:t xml:space="preserve">Název:   </w:t>
            </w:r>
            <w:r>
              <w:rPr>
                <w:rFonts w:ascii="Times New Roman" w:hAnsi="Times New Roman" w:cs="Times New Roman"/>
              </w:rPr>
              <w:t>Segmentální struktura lidského těla</w:t>
            </w:r>
          </w:p>
        </w:tc>
        <w:tc>
          <w:tcPr>
            <w:tcW w:w="4767" w:type="dxa"/>
            <w:vAlign w:val="center"/>
          </w:tcPr>
          <w:p w:rsidR="00E31FDD" w:rsidRPr="0099738B" w:rsidRDefault="00E31FDD" w:rsidP="00E31FD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Vypracoval: </w:t>
            </w:r>
          </w:p>
        </w:tc>
      </w:tr>
    </w:tbl>
    <w:p w:rsidR="005E0966" w:rsidRDefault="005E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5"/>
        <w:gridCol w:w="4767"/>
      </w:tblGrid>
      <w:tr w:rsidR="00737D6F" w:rsidRPr="00D02232" w:rsidTr="00B74436">
        <w:trPr>
          <w:trHeight w:val="513"/>
        </w:trPr>
        <w:tc>
          <w:tcPr>
            <w:tcW w:w="4275" w:type="dxa"/>
            <w:vAlign w:val="center"/>
          </w:tcPr>
          <w:p w:rsidR="00737D6F" w:rsidRPr="0099738B" w:rsidRDefault="00737D6F" w:rsidP="00B74436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99738B">
              <w:rPr>
                <w:rFonts w:ascii="Times New Roman" w:hAnsi="Times New Roman" w:cs="Times New Roman"/>
                <w:b/>
              </w:rPr>
              <w:lastRenderedPageBreak/>
              <w:t xml:space="preserve">Název:   </w:t>
            </w:r>
            <w:r>
              <w:rPr>
                <w:rFonts w:ascii="Times New Roman" w:hAnsi="Times New Roman" w:cs="Times New Roman"/>
              </w:rPr>
              <w:t>Segmentální struktura lidského těla</w:t>
            </w:r>
          </w:p>
        </w:tc>
        <w:tc>
          <w:tcPr>
            <w:tcW w:w="4767" w:type="dxa"/>
            <w:vAlign w:val="center"/>
          </w:tcPr>
          <w:p w:rsidR="00737D6F" w:rsidRPr="0099738B" w:rsidRDefault="00737D6F" w:rsidP="00B7443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Vypracoval: </w:t>
            </w:r>
          </w:p>
        </w:tc>
      </w:tr>
    </w:tbl>
    <w:p w:rsidR="00737D6F" w:rsidRDefault="00737D6F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Příklad 2</w:t>
      </w:r>
      <w:r w:rsidRPr="0099738B">
        <w:rPr>
          <w:rFonts w:ascii="Times New Roman" w:hAnsi="Times New Roman" w:cs="Times New Roman"/>
          <w:b/>
          <w:bCs/>
        </w:rPr>
        <w:t>:</w:t>
      </w:r>
    </w:p>
    <w:p w:rsidR="00E00B95" w:rsidRDefault="00E00B95" w:rsidP="000959C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obr. 1 je znázorněno</w:t>
      </w:r>
      <w:r w:rsidR="000959CB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rovinné</w:t>
      </w:r>
      <w:r w:rsidR="000959CB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uspořádání</w:t>
      </w:r>
      <w:r>
        <w:rPr>
          <w:rFonts w:ascii="Times New Roman" w:hAnsi="Times New Roman" w:cs="Times New Roman"/>
          <w:bCs/>
        </w:rPr>
        <w:t xml:space="preserve"> dolní končetiny. Hraniční</w:t>
      </w:r>
      <w:r w:rsidR="000959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body</w:t>
      </w:r>
      <w:r w:rsidR="000959CB">
        <w:rPr>
          <w:rFonts w:ascii="Times New Roman" w:hAnsi="Times New Roman" w:cs="Times New Roman"/>
          <w:bCs/>
        </w:rPr>
        <w:t xml:space="preserve"> </w:t>
      </w:r>
      <w:r w:rsidR="00B64F6F">
        <w:rPr>
          <w:rFonts w:ascii="Times New Roman" w:hAnsi="Times New Roman" w:cs="Times New Roman"/>
          <w:bCs/>
        </w:rPr>
        <w:t xml:space="preserve">jednotlivých </w:t>
      </w:r>
      <w:r w:rsidR="005E0966" w:rsidRPr="005E0966">
        <w:rPr>
          <w:rFonts w:ascii="Times New Roman" w:hAnsi="Times New Roman" w:cs="Times New Roman"/>
          <w:bCs/>
        </w:rPr>
        <w:t>segmentů</w:t>
      </w:r>
      <w:r>
        <w:rPr>
          <w:rFonts w:ascii="Times New Roman" w:hAnsi="Times New Roman" w:cs="Times New Roman"/>
          <w:bCs/>
        </w:rPr>
        <w:t xml:space="preserve"> jsou</w:t>
      </w:r>
      <w:r w:rsidR="000959CB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A</w:t>
      </w:r>
      <w:r w:rsidR="00B64F6F">
        <w:rPr>
          <w:rFonts w:ascii="Times New Roman" w:hAnsi="Times New Roman" w:cs="Times New Roman"/>
          <w:bCs/>
        </w:rPr>
        <w:t xml:space="preserve"> = [2.8; 3.0]</w:t>
      </w:r>
      <w:r w:rsidR="005E0966" w:rsidRPr="005E0966">
        <w:rPr>
          <w:rFonts w:ascii="Times New Roman" w:hAnsi="Times New Roman" w:cs="Times New Roman"/>
          <w:bCs/>
        </w:rPr>
        <w:t>,</w:t>
      </w:r>
      <w:r w:rsidR="000959CB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B</w:t>
      </w:r>
      <w:r w:rsidR="00B64F6F">
        <w:rPr>
          <w:rFonts w:ascii="Times New Roman" w:hAnsi="Times New Roman" w:cs="Times New Roman"/>
          <w:bCs/>
        </w:rPr>
        <w:t xml:space="preserve"> =[2.0; 1.0]</w:t>
      </w:r>
      <w:r w:rsidR="005E0966" w:rsidRPr="005E0966">
        <w:rPr>
          <w:rFonts w:ascii="Times New Roman" w:hAnsi="Times New Roman" w:cs="Times New Roman"/>
          <w:bCs/>
        </w:rPr>
        <w:t>,</w:t>
      </w:r>
      <w:r w:rsidR="000959CB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C</w:t>
      </w:r>
      <w:r w:rsidR="00B64F6F">
        <w:rPr>
          <w:rFonts w:ascii="Times New Roman" w:hAnsi="Times New Roman" w:cs="Times New Roman"/>
          <w:bCs/>
        </w:rPr>
        <w:t xml:space="preserve"> =[0.7; 2.0]</w:t>
      </w:r>
      <w:r>
        <w:rPr>
          <w:rFonts w:ascii="Times New Roman" w:hAnsi="Times New Roman" w:cs="Times New Roman"/>
          <w:bCs/>
        </w:rPr>
        <w:t xml:space="preserve"> a</w:t>
      </w:r>
      <w:r w:rsidR="00A53851">
        <w:rPr>
          <w:rFonts w:ascii="Times New Roman" w:hAnsi="Times New Roman" w:cs="Times New Roman"/>
          <w:bCs/>
        </w:rPr>
        <w:t xml:space="preserve"> </w:t>
      </w:r>
      <w:r w:rsidR="00B64F6F">
        <w:rPr>
          <w:rFonts w:ascii="Times New Roman" w:hAnsi="Times New Roman" w:cs="Times New Roman"/>
          <w:bCs/>
        </w:rPr>
        <w:t xml:space="preserve"> </w:t>
      </w:r>
      <w:r w:rsidR="005E0966" w:rsidRPr="005E0966">
        <w:rPr>
          <w:rFonts w:ascii="Times New Roman" w:hAnsi="Times New Roman" w:cs="Times New Roman"/>
          <w:bCs/>
        </w:rPr>
        <w:t>D</w:t>
      </w:r>
      <w:r w:rsidR="00B64F6F">
        <w:rPr>
          <w:rFonts w:ascii="Times New Roman" w:hAnsi="Times New Roman" w:cs="Times New Roman"/>
          <w:bCs/>
        </w:rPr>
        <w:t>=[0.2; 1.6]</w:t>
      </w:r>
      <w:r w:rsidR="00CE1214">
        <w:rPr>
          <w:rFonts w:ascii="Times New Roman" w:hAnsi="Times New Roman" w:cs="Times New Roman"/>
          <w:bCs/>
        </w:rPr>
        <w:t xml:space="preserve"> (</w:t>
      </w:r>
      <w:r w:rsidR="00B64F6F">
        <w:rPr>
          <w:rFonts w:ascii="Times New Roman" w:hAnsi="Times New Roman" w:cs="Times New Roman"/>
          <w:bCs/>
        </w:rPr>
        <w:t xml:space="preserve">AB – </w:t>
      </w:r>
      <w:r w:rsidR="00CE1214">
        <w:rPr>
          <w:rFonts w:ascii="Times New Roman" w:hAnsi="Times New Roman" w:cs="Times New Roman"/>
          <w:bCs/>
        </w:rPr>
        <w:t>stehno</w:t>
      </w:r>
      <w:r w:rsidR="00B64F6F">
        <w:rPr>
          <w:rFonts w:ascii="Times New Roman" w:hAnsi="Times New Roman" w:cs="Times New Roman"/>
          <w:bCs/>
        </w:rPr>
        <w:t>, BC – bérec, CD – noha</w:t>
      </w:r>
      <w:r w:rsidR="00CE1214">
        <w:rPr>
          <w:rFonts w:ascii="Times New Roman" w:hAnsi="Times New Roman" w:cs="Times New Roman"/>
          <w:bCs/>
        </w:rPr>
        <w:t>)</w:t>
      </w:r>
      <w:r w:rsidR="005E0966" w:rsidRPr="005E0966">
        <w:rPr>
          <w:rFonts w:ascii="Times New Roman" w:hAnsi="Times New Roman" w:cs="Times New Roman"/>
          <w:bCs/>
        </w:rPr>
        <w:t>.</w:t>
      </w:r>
    </w:p>
    <w:p w:rsidR="00670D51" w:rsidRDefault="00670D51" w:rsidP="000959C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</w:rPr>
      </w:pPr>
    </w:p>
    <w:p w:rsidR="00210DF1" w:rsidRDefault="00E00B95" w:rsidP="00E00B9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E00B95">
        <w:rPr>
          <w:rFonts w:ascii="Times New Roman" w:hAnsi="Times New Roman" w:cs="Times New Roman"/>
          <w:bCs/>
        </w:rPr>
        <w:t>Nalezněte</w:t>
      </w:r>
      <w:r w:rsidR="00210DF1">
        <w:rPr>
          <w:rFonts w:ascii="Times New Roman" w:hAnsi="Times New Roman" w:cs="Times New Roman"/>
          <w:bCs/>
        </w:rPr>
        <w:t xml:space="preserve"> polohu těžišť</w:t>
      </w:r>
      <w:r w:rsidRPr="00E00B95">
        <w:rPr>
          <w:rFonts w:ascii="Times New Roman" w:hAnsi="Times New Roman" w:cs="Times New Roman"/>
          <w:bCs/>
        </w:rPr>
        <w:t xml:space="preserve"> dílčích segmentů t</w:t>
      </w:r>
      <w:r w:rsidR="00210DF1">
        <w:rPr>
          <w:rFonts w:ascii="Times New Roman" w:hAnsi="Times New Roman" w:cs="Times New Roman"/>
          <w:bCs/>
        </w:rPr>
        <w:t xml:space="preserve">ohoto biokinematického řetězce. Vyznačte je </w:t>
      </w:r>
      <w:r w:rsidR="00210DF1" w:rsidRPr="00E00B95">
        <w:rPr>
          <w:rFonts w:ascii="Times New Roman" w:hAnsi="Times New Roman" w:cs="Times New Roman"/>
          <w:bCs/>
        </w:rPr>
        <w:t xml:space="preserve">s využitím rýsovacích pomůcek </w:t>
      </w:r>
      <w:r w:rsidR="00210DF1">
        <w:rPr>
          <w:rFonts w:ascii="Times New Roman" w:hAnsi="Times New Roman" w:cs="Times New Roman"/>
          <w:bCs/>
        </w:rPr>
        <w:t xml:space="preserve">a </w:t>
      </w:r>
      <w:r w:rsidR="00210DF1" w:rsidRPr="00E00B95">
        <w:rPr>
          <w:rFonts w:ascii="Times New Roman" w:hAnsi="Times New Roman" w:cs="Times New Roman"/>
          <w:bCs/>
        </w:rPr>
        <w:t>s přesností na jedno desetinné místo do obr 1</w:t>
      </w:r>
      <w:r w:rsidR="00210DF1">
        <w:rPr>
          <w:rFonts w:ascii="Times New Roman" w:hAnsi="Times New Roman" w:cs="Times New Roman"/>
          <w:bCs/>
        </w:rPr>
        <w:t>.</w:t>
      </w:r>
    </w:p>
    <w:p w:rsidR="00210DF1" w:rsidRDefault="00E00B95" w:rsidP="00E00B9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E00B95">
        <w:rPr>
          <w:rFonts w:ascii="Times New Roman" w:hAnsi="Times New Roman" w:cs="Times New Roman"/>
          <w:bCs/>
        </w:rPr>
        <w:t>Určete polohu</w:t>
      </w:r>
      <w:r w:rsidR="00210DF1">
        <w:rPr>
          <w:rFonts w:ascii="Times New Roman" w:hAnsi="Times New Roman" w:cs="Times New Roman"/>
          <w:bCs/>
        </w:rPr>
        <w:t xml:space="preserve"> celkového</w:t>
      </w:r>
      <w:r w:rsidRPr="00E00B95">
        <w:rPr>
          <w:rFonts w:ascii="Times New Roman" w:hAnsi="Times New Roman" w:cs="Times New Roman"/>
          <w:bCs/>
        </w:rPr>
        <w:t xml:space="preserve"> těžiště</w:t>
      </w:r>
      <w:r w:rsidR="00210DF1">
        <w:rPr>
          <w:rFonts w:ascii="Times New Roman" w:hAnsi="Times New Roman" w:cs="Times New Roman"/>
          <w:bCs/>
        </w:rPr>
        <w:t xml:space="preserve"> tohoto biokinematického řetězce, pokud víte, že hmotnosti jednotlivých segmentů odpovídají konkrétně </w:t>
      </w:r>
      <w:r w:rsidR="00210DF1" w:rsidRPr="00210DF1">
        <w:rPr>
          <w:rFonts w:ascii="Times New Roman" w:hAnsi="Times New Roman" w:cs="Times New Roman"/>
          <w:b/>
          <w:bCs/>
        </w:rPr>
        <w:t>vaší tělesné hmotnosti a výšce</w:t>
      </w:r>
      <w:r w:rsidR="00210DF1">
        <w:rPr>
          <w:rFonts w:ascii="Times New Roman" w:hAnsi="Times New Roman" w:cs="Times New Roman"/>
          <w:bCs/>
        </w:rPr>
        <w:t xml:space="preserve">. </w:t>
      </w:r>
      <w:r w:rsidR="005E0966" w:rsidRPr="00E00B95">
        <w:rPr>
          <w:rFonts w:ascii="Times New Roman" w:hAnsi="Times New Roman" w:cs="Times New Roman"/>
          <w:bCs/>
        </w:rPr>
        <w:t>Těžiště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5E0966" w:rsidRPr="00E00B95">
        <w:rPr>
          <w:rFonts w:ascii="Times New Roman" w:hAnsi="Times New Roman" w:cs="Times New Roman"/>
          <w:bCs/>
        </w:rPr>
        <w:t>vyznačte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CD5946" w:rsidRPr="00E00B95">
        <w:rPr>
          <w:rFonts w:ascii="Times New Roman" w:hAnsi="Times New Roman" w:cs="Times New Roman"/>
          <w:bCs/>
        </w:rPr>
        <w:t>s</w:t>
      </w:r>
      <w:r w:rsidR="00B64F6F" w:rsidRPr="00E00B95">
        <w:rPr>
          <w:rFonts w:ascii="Times New Roman" w:hAnsi="Times New Roman" w:cs="Times New Roman"/>
          <w:bCs/>
        </w:rPr>
        <w:t> </w:t>
      </w:r>
      <w:r w:rsidR="00CD5946" w:rsidRPr="00E00B95">
        <w:rPr>
          <w:rFonts w:ascii="Times New Roman" w:hAnsi="Times New Roman" w:cs="Times New Roman"/>
          <w:bCs/>
        </w:rPr>
        <w:t xml:space="preserve">využitím rýsovacích pomůcek </w:t>
      </w:r>
      <w:r w:rsidR="00210DF1">
        <w:rPr>
          <w:rFonts w:ascii="Times New Roman" w:hAnsi="Times New Roman" w:cs="Times New Roman"/>
          <w:bCs/>
        </w:rPr>
        <w:t xml:space="preserve">a </w:t>
      </w:r>
      <w:r w:rsidR="005E0966" w:rsidRPr="00E00B95">
        <w:rPr>
          <w:rFonts w:ascii="Times New Roman" w:hAnsi="Times New Roman" w:cs="Times New Roman"/>
          <w:bCs/>
        </w:rPr>
        <w:t>s</w:t>
      </w:r>
      <w:r w:rsidR="00B64F6F" w:rsidRPr="00E00B95">
        <w:rPr>
          <w:rFonts w:ascii="Times New Roman" w:hAnsi="Times New Roman" w:cs="Times New Roman"/>
          <w:bCs/>
        </w:rPr>
        <w:t> </w:t>
      </w:r>
      <w:r w:rsidR="005E0966" w:rsidRPr="00E00B95">
        <w:rPr>
          <w:rFonts w:ascii="Times New Roman" w:hAnsi="Times New Roman" w:cs="Times New Roman"/>
          <w:bCs/>
        </w:rPr>
        <w:t>přesností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CD5946" w:rsidRPr="00E00B95">
        <w:rPr>
          <w:rFonts w:ascii="Times New Roman" w:hAnsi="Times New Roman" w:cs="Times New Roman"/>
          <w:bCs/>
        </w:rPr>
        <w:t>na jedno</w:t>
      </w:r>
      <w:r w:rsidR="00A53851" w:rsidRPr="00E00B95">
        <w:rPr>
          <w:rFonts w:ascii="Times New Roman" w:hAnsi="Times New Roman" w:cs="Times New Roman"/>
          <w:bCs/>
        </w:rPr>
        <w:t xml:space="preserve"> </w:t>
      </w:r>
      <w:r w:rsidR="005E0966" w:rsidRPr="00E00B95">
        <w:rPr>
          <w:rFonts w:ascii="Times New Roman" w:hAnsi="Times New Roman" w:cs="Times New Roman"/>
          <w:bCs/>
        </w:rPr>
        <w:t>desetinné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5E0966" w:rsidRPr="00E00B95">
        <w:rPr>
          <w:rFonts w:ascii="Times New Roman" w:hAnsi="Times New Roman" w:cs="Times New Roman"/>
          <w:bCs/>
        </w:rPr>
        <w:t>místo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5E0966" w:rsidRPr="00E00B95">
        <w:rPr>
          <w:rFonts w:ascii="Times New Roman" w:hAnsi="Times New Roman" w:cs="Times New Roman"/>
          <w:bCs/>
        </w:rPr>
        <w:t>do</w:t>
      </w:r>
      <w:r w:rsidR="000959CB" w:rsidRPr="00E00B95">
        <w:rPr>
          <w:rFonts w:ascii="Times New Roman" w:hAnsi="Times New Roman" w:cs="Times New Roman"/>
          <w:bCs/>
        </w:rPr>
        <w:t xml:space="preserve"> </w:t>
      </w:r>
      <w:r w:rsidR="00CD5946" w:rsidRPr="00E00B95">
        <w:rPr>
          <w:rFonts w:ascii="Times New Roman" w:hAnsi="Times New Roman" w:cs="Times New Roman"/>
          <w:bCs/>
        </w:rPr>
        <w:t xml:space="preserve">obr 1. </w:t>
      </w:r>
    </w:p>
    <w:p w:rsidR="00210DF1" w:rsidRDefault="00210DF1" w:rsidP="00E00B9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 přesností na dvě desetinná místa zapište souřadnice celkového těžiště biokinematického řetězce i souřadnice </w:t>
      </w:r>
      <w:r w:rsidR="00EB68A8">
        <w:rPr>
          <w:rFonts w:ascii="Times New Roman" w:hAnsi="Times New Roman" w:cs="Times New Roman"/>
          <w:bCs/>
        </w:rPr>
        <w:t xml:space="preserve">těžišť </w:t>
      </w:r>
      <w:r>
        <w:rPr>
          <w:rFonts w:ascii="Times New Roman" w:hAnsi="Times New Roman" w:cs="Times New Roman"/>
          <w:bCs/>
        </w:rPr>
        <w:t xml:space="preserve">dílčích </w:t>
      </w:r>
      <w:r w:rsidR="00EB68A8">
        <w:rPr>
          <w:rFonts w:ascii="Times New Roman" w:hAnsi="Times New Roman" w:cs="Times New Roman"/>
          <w:bCs/>
        </w:rPr>
        <w:t>segmentů.</w:t>
      </w:r>
      <w:r>
        <w:rPr>
          <w:rFonts w:ascii="Times New Roman" w:hAnsi="Times New Roman" w:cs="Times New Roman"/>
          <w:bCs/>
        </w:rPr>
        <w:t xml:space="preserve"> </w:t>
      </w: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Teoretická východiska</w:t>
      </w:r>
    </w:p>
    <w:p w:rsidR="005E0966" w:rsidRDefault="009C43C7" w:rsidP="009C43C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9C43C7">
        <w:rPr>
          <w:rFonts w:ascii="Times New Roman" w:hAnsi="Times New Roman" w:cs="Times New Roman"/>
          <w:bCs/>
        </w:rPr>
        <w:t>Hmotnosti</w:t>
      </w:r>
      <w:r>
        <w:rPr>
          <w:rFonts w:ascii="Times New Roman" w:hAnsi="Times New Roman" w:cs="Times New Roman"/>
          <w:bCs/>
        </w:rPr>
        <w:t xml:space="preserve"> </w:t>
      </w:r>
      <w:r w:rsidRPr="009C43C7">
        <w:rPr>
          <w:rFonts w:ascii="Times New Roman" w:hAnsi="Times New Roman" w:cs="Times New Roman"/>
          <w:bCs/>
          <w:i/>
        </w:rPr>
        <w:t>m</w:t>
      </w:r>
      <w:r w:rsidRPr="009C43C7">
        <w:rPr>
          <w:rFonts w:ascii="Times New Roman" w:hAnsi="Times New Roman" w:cs="Times New Roman"/>
          <w:bCs/>
          <w:i/>
          <w:vertAlign w:val="subscript"/>
        </w:rPr>
        <w:t>i</w:t>
      </w:r>
      <w:r w:rsidRPr="009C43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dílčích segmentů biokinematického řetězce lze určit metodu z příkladu 1.</w:t>
      </w:r>
    </w:p>
    <w:p w:rsidR="009C43C7" w:rsidRPr="00E00B95" w:rsidRDefault="009C43C7" w:rsidP="00E00B9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Souřadnice těžišť dílčích segmentů biokinematického řetězce </w:t>
      </w:r>
      <w:r>
        <w:rPr>
          <w:rFonts w:ascii="Times New Roman" w:hAnsi="Times New Roman" w:cs="Times New Roman"/>
          <w:bCs/>
        </w:rPr>
        <w:t>[</w:t>
      </w:r>
      <w:proofErr w:type="spellStart"/>
      <w:r w:rsidRPr="009C43C7">
        <w:rPr>
          <w:rFonts w:ascii="Times New Roman" w:hAnsi="Times New Roman" w:cs="Times New Roman"/>
          <w:bCs/>
          <w:i/>
        </w:rPr>
        <w:t>x</w:t>
      </w:r>
      <w:r w:rsidRPr="009C43C7">
        <w:rPr>
          <w:rFonts w:ascii="Times New Roman" w:hAnsi="Times New Roman" w:cs="Times New Roman"/>
          <w:bCs/>
          <w:i/>
          <w:vertAlign w:val="subscript"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 w:rsidRPr="009C43C7">
        <w:rPr>
          <w:rFonts w:ascii="Times New Roman" w:hAnsi="Times New Roman" w:cs="Times New Roman"/>
          <w:bCs/>
          <w:i/>
        </w:rPr>
        <w:t>y</w:t>
      </w:r>
      <w:r w:rsidRPr="009C43C7">
        <w:rPr>
          <w:rFonts w:ascii="Times New Roman" w:hAnsi="Times New Roman" w:cs="Times New Roman"/>
          <w:bCs/>
          <w:i/>
          <w:vertAlign w:val="subscript"/>
        </w:rPr>
        <w:t>i</w:t>
      </w:r>
      <w:proofErr w:type="spellEnd"/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 xml:space="preserve"> lze určit geometricky, </w:t>
      </w:r>
      <w:r w:rsidRPr="00E00B95">
        <w:rPr>
          <w:rFonts w:ascii="Times New Roman" w:hAnsi="Times New Roman" w:cs="Times New Roman"/>
          <w:bCs/>
        </w:rPr>
        <w:t>nebo výpočtem s</w:t>
      </w:r>
      <w:r w:rsidR="00280309" w:rsidRPr="00E00B95">
        <w:rPr>
          <w:rFonts w:ascii="Times New Roman" w:hAnsi="Times New Roman" w:cs="Times New Roman"/>
          <w:bCs/>
        </w:rPr>
        <w:t> tím, že</w:t>
      </w:r>
      <w:r w:rsidR="00E00B95" w:rsidRPr="00E00B95">
        <w:rPr>
          <w:rFonts w:ascii="Times New Roman" w:hAnsi="Times New Roman" w:cs="Times New Roman"/>
          <w:bCs/>
        </w:rPr>
        <w:t xml:space="preserve"> </w:t>
      </w:r>
      <w:r w:rsidRPr="00E00B95">
        <w:rPr>
          <w:rFonts w:ascii="Times New Roman" w:hAnsi="Times New Roman" w:cs="Times New Roman"/>
          <w:bCs/>
        </w:rPr>
        <w:t>bérec, ruka, noha a trup mají těžiště ve 4/10 celkové délky (měřeno od proximálního konce segmentu, tj. blíže středu těla),</w:t>
      </w:r>
      <w:r w:rsidR="00E00B95">
        <w:rPr>
          <w:rFonts w:ascii="Times New Roman" w:hAnsi="Times New Roman" w:cs="Times New Roman"/>
          <w:bCs/>
        </w:rPr>
        <w:t xml:space="preserve"> n</w:t>
      </w:r>
      <w:r w:rsidRPr="00E00B95">
        <w:rPr>
          <w:rFonts w:ascii="Times New Roman" w:hAnsi="Times New Roman" w:cs="Times New Roman"/>
          <w:bCs/>
        </w:rPr>
        <w:t>adl</w:t>
      </w:r>
      <w:r w:rsidR="00E00B95">
        <w:rPr>
          <w:rFonts w:ascii="Times New Roman" w:hAnsi="Times New Roman" w:cs="Times New Roman"/>
          <w:bCs/>
        </w:rPr>
        <w:t xml:space="preserve">oktí, předloktí a stehno ve 4/9 a </w:t>
      </w:r>
      <w:r w:rsidRPr="00E00B95">
        <w:rPr>
          <w:rFonts w:ascii="Times New Roman" w:hAnsi="Times New Roman" w:cs="Times New Roman"/>
          <w:bCs/>
        </w:rPr>
        <w:t>hlava s krkem (uvažuje se jako jeden segment) v 1/2 celkové délky.</w:t>
      </w:r>
    </w:p>
    <w:p w:rsidR="009C43C7" w:rsidRPr="009C43C7" w:rsidRDefault="00280309" w:rsidP="009C43C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Souřadnice</w:t>
      </w:r>
      <w:r w:rsidR="009C43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celkového</w:t>
      </w:r>
      <w:r w:rsidR="003832D3">
        <w:rPr>
          <w:rFonts w:ascii="Times New Roman" w:hAnsi="Times New Roman" w:cs="Times New Roman"/>
          <w:bCs/>
        </w:rPr>
        <w:t xml:space="preserve"> </w:t>
      </w:r>
      <w:r w:rsidR="00670D51">
        <w:rPr>
          <w:rFonts w:ascii="Times New Roman" w:hAnsi="Times New Roman" w:cs="Times New Roman"/>
          <w:bCs/>
        </w:rPr>
        <w:t>těžiště biokinematického řetězce</w:t>
      </w:r>
      <w:r w:rsidR="00670D51">
        <w:rPr>
          <w:rFonts w:ascii="Times New Roman" w:hAnsi="Times New Roman" w:cs="Times New Roman"/>
          <w:bCs/>
        </w:rPr>
        <w:t xml:space="preserve"> </w:t>
      </w:r>
      <w:r w:rsidR="003832D3">
        <w:rPr>
          <w:rFonts w:ascii="Times New Roman" w:hAnsi="Times New Roman" w:cs="Times New Roman"/>
          <w:bCs/>
        </w:rPr>
        <w:t>[</w:t>
      </w:r>
      <w:proofErr w:type="spellStart"/>
      <w:r w:rsidR="003832D3">
        <w:rPr>
          <w:rFonts w:ascii="Times New Roman" w:hAnsi="Times New Roman" w:cs="Times New Roman"/>
          <w:bCs/>
          <w:i/>
        </w:rPr>
        <w:t>X</w:t>
      </w:r>
      <w:r w:rsidR="003832D3">
        <w:rPr>
          <w:rFonts w:ascii="Times New Roman" w:hAnsi="Times New Roman" w:cs="Times New Roman"/>
          <w:bCs/>
          <w:i/>
          <w:vertAlign w:val="subscript"/>
        </w:rPr>
        <w:t>c</w:t>
      </w:r>
      <w:proofErr w:type="spellEnd"/>
      <w:r w:rsidR="003832D3">
        <w:rPr>
          <w:rFonts w:ascii="Times New Roman" w:hAnsi="Times New Roman" w:cs="Times New Roman"/>
          <w:bCs/>
        </w:rPr>
        <w:t xml:space="preserve">; </w:t>
      </w:r>
      <w:proofErr w:type="spellStart"/>
      <w:r w:rsidR="003832D3">
        <w:rPr>
          <w:rFonts w:ascii="Times New Roman" w:hAnsi="Times New Roman" w:cs="Times New Roman"/>
          <w:bCs/>
          <w:i/>
        </w:rPr>
        <w:t>Y</w:t>
      </w:r>
      <w:r w:rsidR="003832D3">
        <w:rPr>
          <w:rFonts w:ascii="Times New Roman" w:hAnsi="Times New Roman" w:cs="Times New Roman"/>
          <w:bCs/>
          <w:i/>
          <w:vertAlign w:val="subscript"/>
        </w:rPr>
        <w:t>c</w:t>
      </w:r>
      <w:proofErr w:type="spellEnd"/>
      <w:r w:rsidR="003832D3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 xml:space="preserve"> lze</w:t>
      </w:r>
      <w:r w:rsidR="00E00B95">
        <w:rPr>
          <w:rFonts w:ascii="Times New Roman" w:hAnsi="Times New Roman" w:cs="Times New Roman"/>
          <w:bCs/>
        </w:rPr>
        <w:t xml:space="preserve"> </w:t>
      </w:r>
      <w:r w:rsidR="00670D51">
        <w:rPr>
          <w:rFonts w:ascii="Times New Roman" w:hAnsi="Times New Roman" w:cs="Times New Roman"/>
          <w:bCs/>
        </w:rPr>
        <w:t xml:space="preserve">pro rovinnou situaci </w:t>
      </w:r>
      <w:r w:rsidR="00E00B95">
        <w:rPr>
          <w:rFonts w:ascii="Times New Roman" w:hAnsi="Times New Roman" w:cs="Times New Roman"/>
          <w:bCs/>
        </w:rPr>
        <w:t xml:space="preserve">stanovit s využitím </w:t>
      </w:r>
      <w:r w:rsidR="00670D51">
        <w:rPr>
          <w:rFonts w:ascii="Times New Roman" w:hAnsi="Times New Roman" w:cs="Times New Roman"/>
          <w:bCs/>
        </w:rPr>
        <w:t>rovnic</w:t>
      </w:r>
      <w:r w:rsidR="00E00B95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9C43C7" w:rsidRDefault="003832D3" w:rsidP="003832D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832D3">
        <w:rPr>
          <w:rFonts w:ascii="Times New Roman" w:hAnsi="Times New Roman" w:cs="Times New Roman"/>
          <w:b/>
          <w:bCs/>
          <w:position w:val="-4"/>
        </w:rPr>
        <w:object w:dxaOrig="180" w:dyaOrig="279">
          <v:shape id="_x0000_i1025" type="#_x0000_t75" style="width:8.9pt;height:14.05pt" o:ole="">
            <v:imagedata r:id="rId10" o:title=""/>
          </v:shape>
          <o:OLEObject Type="Embed" ProgID="Equation.DSMT4" ShapeID="_x0000_i1025" DrawAspect="Content" ObjectID="_1646815602" r:id="rId11"/>
        </w:object>
      </w:r>
      <w:r w:rsidRPr="003832D3">
        <w:rPr>
          <w:rFonts w:ascii="Times New Roman" w:hAnsi="Times New Roman" w:cs="Times New Roman"/>
          <w:b/>
          <w:bCs/>
          <w:position w:val="-60"/>
        </w:rPr>
        <w:object w:dxaOrig="3500" w:dyaOrig="1320">
          <v:shape id="_x0000_i1026" type="#_x0000_t75" style="width:174.85pt;height:65.9pt" o:ole="">
            <v:imagedata r:id="rId12" o:title=""/>
          </v:shape>
          <o:OLEObject Type="Embed" ProgID="Equation.DSMT4" ShapeID="_x0000_i1026" DrawAspect="Content" ObjectID="_1646815603" r:id="rId13"/>
        </w:object>
      </w:r>
    </w:p>
    <w:p w:rsidR="003832D3" w:rsidRPr="003832D3" w:rsidRDefault="003832D3" w:rsidP="003832D3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3832D3" w:rsidRDefault="003832D3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99738B">
        <w:rPr>
          <w:rFonts w:ascii="Times New Roman" w:hAnsi="Times New Roman" w:cs="Times New Roman"/>
          <w:b/>
          <w:bCs/>
        </w:rPr>
        <w:t>Řešení:</w:t>
      </w:r>
      <w:r w:rsidR="003832D3">
        <w:rPr>
          <w:rFonts w:ascii="Times New Roman" w:hAnsi="Times New Roman" w:cs="Times New Roman"/>
          <w:b/>
          <w:bCs/>
        </w:rPr>
        <w:t xml:space="preserve"> </w:t>
      </w:r>
      <w:r w:rsidR="003832D3" w:rsidRPr="003832D3">
        <w:rPr>
          <w:rFonts w:ascii="Times New Roman" w:hAnsi="Times New Roman" w:cs="Times New Roman"/>
          <w:b/>
          <w:bCs/>
          <w:i/>
        </w:rPr>
        <w:t>Uveďte postup řešení!</w:t>
      </w:r>
    </w:p>
    <w:p w:rsidR="005E0966" w:rsidRPr="0099738B" w:rsidRDefault="005E0966" w:rsidP="005E096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(Úlohu lze řešit </w:t>
      </w:r>
      <w:r w:rsidRPr="00261B0B">
        <w:rPr>
          <w:rFonts w:ascii="Times New Roman" w:hAnsi="Times New Roman" w:cs="Times New Roman"/>
          <w:bCs/>
          <w:i/>
        </w:rPr>
        <w:t>ve vybraném tabulkovém procesoru</w:t>
      </w:r>
      <w:r>
        <w:rPr>
          <w:rFonts w:ascii="Times New Roman" w:hAnsi="Times New Roman" w:cs="Times New Roman"/>
          <w:bCs/>
          <w:i/>
        </w:rPr>
        <w:t xml:space="preserve">, jako např. </w:t>
      </w:r>
      <w:r w:rsidRPr="00261B0B">
        <w:rPr>
          <w:rFonts w:ascii="Times New Roman" w:hAnsi="Times New Roman" w:cs="Times New Roman"/>
          <w:bCs/>
          <w:i/>
        </w:rPr>
        <w:t xml:space="preserve">MS Excel, Google </w:t>
      </w:r>
      <w:proofErr w:type="spellStart"/>
      <w:r w:rsidRPr="00261B0B">
        <w:rPr>
          <w:rFonts w:ascii="Times New Roman" w:hAnsi="Times New Roman" w:cs="Times New Roman"/>
          <w:bCs/>
          <w:i/>
        </w:rPr>
        <w:t>Sheets</w:t>
      </w:r>
      <w:proofErr w:type="spellEnd"/>
      <w:r w:rsidRPr="00261B0B">
        <w:rPr>
          <w:rFonts w:ascii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</w:rPr>
        <w:t>OpenOffice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Calc</w:t>
      </w:r>
      <w:proofErr w:type="spellEnd"/>
      <w:r>
        <w:rPr>
          <w:rFonts w:ascii="Times New Roman" w:hAnsi="Times New Roman" w:cs="Times New Roman"/>
          <w:bCs/>
          <w:i/>
        </w:rPr>
        <w:t xml:space="preserve"> apod. Výstupy je možné vyhotovit elektronicky přímo s</w:t>
      </w:r>
      <w:r w:rsidR="00B64F6F">
        <w:rPr>
          <w:rFonts w:ascii="Times New Roman" w:hAnsi="Times New Roman" w:cs="Times New Roman"/>
          <w:bCs/>
          <w:i/>
        </w:rPr>
        <w:t> </w:t>
      </w:r>
      <w:r>
        <w:rPr>
          <w:rFonts w:ascii="Times New Roman" w:hAnsi="Times New Roman" w:cs="Times New Roman"/>
          <w:bCs/>
          <w:i/>
        </w:rPr>
        <w:t xml:space="preserve">využitím těchto aplikací. </w:t>
      </w:r>
      <w:r w:rsidRPr="009845FB">
        <w:rPr>
          <w:rFonts w:ascii="Times New Roman" w:hAnsi="Times New Roman" w:cs="Times New Roman"/>
          <w:bCs/>
          <w:i/>
        </w:rPr>
        <w:t>V</w:t>
      </w:r>
      <w:r w:rsidR="00B64F6F">
        <w:rPr>
          <w:rFonts w:ascii="Times New Roman" w:hAnsi="Times New Roman" w:cs="Times New Roman"/>
          <w:bCs/>
          <w:i/>
        </w:rPr>
        <w:t> </w:t>
      </w:r>
      <w:r w:rsidRPr="009845FB">
        <w:rPr>
          <w:rFonts w:ascii="Times New Roman" w:hAnsi="Times New Roman" w:cs="Times New Roman"/>
          <w:bCs/>
          <w:i/>
        </w:rPr>
        <w:t>takovém případě se však v</w:t>
      </w:r>
      <w:r w:rsidR="00B64F6F">
        <w:rPr>
          <w:rFonts w:ascii="Times New Roman" w:hAnsi="Times New Roman" w:cs="Times New Roman"/>
          <w:bCs/>
          <w:i/>
        </w:rPr>
        <w:t> </w:t>
      </w:r>
      <w:r w:rsidRPr="009845FB">
        <w:rPr>
          <w:rFonts w:ascii="Times New Roman" w:hAnsi="Times New Roman" w:cs="Times New Roman"/>
          <w:bCs/>
          <w:i/>
        </w:rPr>
        <w:t>rámci přípravy na test důrazně doporučuje propočítat vybrané části příkladu pouze s</w:t>
      </w:r>
      <w:r w:rsidR="00B64F6F">
        <w:rPr>
          <w:rFonts w:ascii="Times New Roman" w:hAnsi="Times New Roman" w:cs="Times New Roman"/>
          <w:bCs/>
          <w:i/>
        </w:rPr>
        <w:t> </w:t>
      </w:r>
      <w:r w:rsidRPr="009845FB">
        <w:rPr>
          <w:rFonts w:ascii="Times New Roman" w:hAnsi="Times New Roman" w:cs="Times New Roman"/>
          <w:bCs/>
          <w:i/>
        </w:rPr>
        <w:t>kalkulačkou.</w:t>
      </w:r>
      <w:r>
        <w:rPr>
          <w:rFonts w:ascii="Times New Roman" w:hAnsi="Times New Roman" w:cs="Times New Roman"/>
          <w:bCs/>
          <w:i/>
        </w:rPr>
        <w:t>)</w:t>
      </w:r>
    </w:p>
    <w:p w:rsidR="005E0966" w:rsidRDefault="005E0966" w:rsidP="005E0966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99738B">
        <w:rPr>
          <w:rFonts w:ascii="Times New Roman" w:hAnsi="Times New Roman" w:cs="Times New Roman"/>
        </w:rPr>
        <w:tab/>
      </w:r>
    </w:p>
    <w:p w:rsidR="00F9718F" w:rsidRDefault="00F97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5"/>
        <w:gridCol w:w="4767"/>
      </w:tblGrid>
      <w:tr w:rsidR="00F9718F" w:rsidRPr="00D02232" w:rsidTr="00ED3BD3">
        <w:trPr>
          <w:trHeight w:val="513"/>
        </w:trPr>
        <w:tc>
          <w:tcPr>
            <w:tcW w:w="4275" w:type="dxa"/>
            <w:vAlign w:val="center"/>
          </w:tcPr>
          <w:p w:rsidR="00F9718F" w:rsidRPr="0099738B" w:rsidRDefault="00F9718F" w:rsidP="00ED3BD3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99738B">
              <w:rPr>
                <w:rFonts w:ascii="Times New Roman" w:hAnsi="Times New Roman" w:cs="Times New Roman"/>
                <w:b/>
              </w:rPr>
              <w:lastRenderedPageBreak/>
              <w:t xml:space="preserve">Název:   </w:t>
            </w:r>
            <w:r>
              <w:rPr>
                <w:rFonts w:ascii="Times New Roman" w:hAnsi="Times New Roman" w:cs="Times New Roman"/>
              </w:rPr>
              <w:t>Segmentální struktura lidského těla</w:t>
            </w:r>
          </w:p>
        </w:tc>
        <w:tc>
          <w:tcPr>
            <w:tcW w:w="4767" w:type="dxa"/>
            <w:vAlign w:val="center"/>
          </w:tcPr>
          <w:p w:rsidR="00F9718F" w:rsidRPr="0099738B" w:rsidRDefault="00F9718F" w:rsidP="00ED3BD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Vypracoval: </w:t>
            </w:r>
          </w:p>
        </w:tc>
      </w:tr>
    </w:tbl>
    <w:p w:rsidR="00E9745F" w:rsidRDefault="00F9718F" w:rsidP="00F97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5"/>
        <w:gridCol w:w="4767"/>
      </w:tblGrid>
      <w:tr w:rsidR="00F9718F" w:rsidRPr="00D02232" w:rsidTr="00ED3BD3">
        <w:trPr>
          <w:trHeight w:val="513"/>
        </w:trPr>
        <w:tc>
          <w:tcPr>
            <w:tcW w:w="4275" w:type="dxa"/>
            <w:vAlign w:val="center"/>
          </w:tcPr>
          <w:p w:rsidR="00F9718F" w:rsidRPr="0099738B" w:rsidRDefault="00F9718F" w:rsidP="00ED3BD3">
            <w:pPr>
              <w:jc w:val="lef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99738B">
              <w:rPr>
                <w:rFonts w:ascii="Times New Roman" w:hAnsi="Times New Roman" w:cs="Times New Roman"/>
                <w:b/>
              </w:rPr>
              <w:lastRenderedPageBreak/>
              <w:t xml:space="preserve">Název:   </w:t>
            </w:r>
            <w:r>
              <w:rPr>
                <w:rFonts w:ascii="Times New Roman" w:hAnsi="Times New Roman" w:cs="Times New Roman"/>
              </w:rPr>
              <w:t>Segmentální struktura lidského těla</w:t>
            </w:r>
          </w:p>
        </w:tc>
        <w:tc>
          <w:tcPr>
            <w:tcW w:w="4767" w:type="dxa"/>
            <w:vAlign w:val="center"/>
          </w:tcPr>
          <w:p w:rsidR="00F9718F" w:rsidRPr="0099738B" w:rsidRDefault="00F9718F" w:rsidP="00ED3BD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9738B">
              <w:rPr>
                <w:rFonts w:ascii="Times New Roman" w:hAnsi="Times New Roman" w:cs="Times New Roman"/>
                <w:b/>
              </w:rPr>
              <w:t xml:space="preserve">Vypracoval: </w:t>
            </w:r>
          </w:p>
        </w:tc>
      </w:tr>
    </w:tbl>
    <w:p w:rsidR="00E9745F" w:rsidRDefault="00E9745F" w:rsidP="00F9718F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37D6F" w:rsidTr="00670D51">
        <w:trPr>
          <w:trHeight w:val="9393"/>
        </w:trPr>
        <w:tc>
          <w:tcPr>
            <w:tcW w:w="8780" w:type="dxa"/>
          </w:tcPr>
          <w:p w:rsidR="00737D6F" w:rsidRDefault="00E9745F" w:rsidP="00F9718F">
            <w:pPr>
              <w:ind w:left="-349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1634CD" wp14:editId="5F446951">
                  <wp:extent cx="5476870" cy="611505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9718F" w:rsidTr="00670D51">
        <w:trPr>
          <w:trHeight w:val="57"/>
        </w:trPr>
        <w:tc>
          <w:tcPr>
            <w:tcW w:w="8780" w:type="dxa"/>
          </w:tcPr>
          <w:p w:rsidR="00F9718F" w:rsidRPr="00780B0C" w:rsidRDefault="00780B0C" w:rsidP="00F9718F">
            <w:pPr>
              <w:jc w:val="both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i/>
                <w:noProof/>
                <w:lang w:eastAsia="cs-CZ"/>
              </w:rPr>
              <w:t xml:space="preserve">Poznámka: </w:t>
            </w:r>
            <w:r w:rsidRPr="00780B0C">
              <w:rPr>
                <w:rFonts w:ascii="Times New Roman" w:hAnsi="Times New Roman" w:cs="Times New Roman"/>
                <w:i/>
                <w:noProof/>
                <w:lang w:eastAsia="cs-CZ"/>
              </w:rPr>
              <w:t>V</w:t>
            </w:r>
            <w:r w:rsidR="00E51E50">
              <w:rPr>
                <w:rFonts w:ascii="Times New Roman" w:hAnsi="Times New Roman" w:cs="Times New Roman"/>
                <w:i/>
                <w:noProof/>
                <w:lang w:eastAsia="cs-CZ"/>
              </w:rPr>
              <w:t xml:space="preserve">yznačte </w:t>
            </w:r>
            <w:r w:rsidRPr="00780B0C">
              <w:rPr>
                <w:rFonts w:ascii="Times New Roman" w:hAnsi="Times New Roman" w:cs="Times New Roman"/>
                <w:i/>
                <w:noProof/>
                <w:lang w:eastAsia="cs-CZ"/>
              </w:rPr>
              <w:t>těžiště</w:t>
            </w:r>
            <w:r w:rsidR="00E51E50">
              <w:rPr>
                <w:rFonts w:ascii="Times New Roman" w:hAnsi="Times New Roman" w:cs="Times New Roman"/>
                <w:i/>
                <w:noProof/>
                <w:lang w:eastAsia="cs-CZ"/>
              </w:rPr>
              <w:t xml:space="preserve"> dílčích segmentů i celého biokinematického řetězce</w:t>
            </w:r>
            <w:r w:rsidRPr="00780B0C">
              <w:rPr>
                <w:rFonts w:ascii="Times New Roman" w:hAnsi="Times New Roman" w:cs="Times New Roman"/>
                <w:i/>
                <w:noProof/>
                <w:lang w:eastAsia="cs-CZ"/>
              </w:rPr>
              <w:t xml:space="preserve"> do obrázku</w:t>
            </w:r>
            <w:r w:rsidR="00E51E50">
              <w:rPr>
                <w:rFonts w:ascii="Times New Roman" w:hAnsi="Times New Roman" w:cs="Times New Roman"/>
                <w:i/>
                <w:noProof/>
                <w:lang w:eastAsia="cs-CZ"/>
              </w:rPr>
              <w:t>!</w:t>
            </w:r>
          </w:p>
        </w:tc>
      </w:tr>
    </w:tbl>
    <w:p w:rsidR="00670D51" w:rsidRDefault="00670D51" w:rsidP="00B64F6F">
      <w:pPr>
        <w:rPr>
          <w:rFonts w:ascii="Times New Roman" w:hAnsi="Times New Roman" w:cs="Times New Roman"/>
        </w:rPr>
      </w:pPr>
      <w:bookmarkStart w:id="0" w:name="_GoBack"/>
      <w:bookmarkEnd w:id="0"/>
    </w:p>
    <w:p w:rsidR="00F9718F" w:rsidRPr="00E51E50" w:rsidRDefault="00B64F6F" w:rsidP="00670D51">
      <w:pPr>
        <w:rPr>
          <w:rFonts w:ascii="Times New Roman" w:hAnsi="Times New Roman" w:cs="Times New Roman"/>
        </w:rPr>
      </w:pPr>
      <w:r w:rsidRPr="00E51E50">
        <w:rPr>
          <w:rFonts w:ascii="Times New Roman" w:hAnsi="Times New Roman" w:cs="Times New Roman"/>
        </w:rPr>
        <w:t>Obr. 1</w:t>
      </w:r>
    </w:p>
    <w:p w:rsidR="00670D51" w:rsidRDefault="00670D51" w:rsidP="00F9718F">
      <w:pPr>
        <w:jc w:val="both"/>
        <w:rPr>
          <w:rFonts w:ascii="Times New Roman" w:hAnsi="Times New Roman" w:cs="Times New Roman"/>
        </w:rPr>
      </w:pPr>
    </w:p>
    <w:p w:rsidR="00F9718F" w:rsidRDefault="00F9718F" w:rsidP="00F971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Souřadnice </w:t>
      </w:r>
      <w:r>
        <w:rPr>
          <w:rFonts w:ascii="Times New Roman" w:hAnsi="Times New Roman" w:cs="Times New Roman"/>
        </w:rPr>
        <w:tab/>
        <w:t xml:space="preserve"> </w:t>
      </w:r>
    </w:p>
    <w:p w:rsidR="00F9718F" w:rsidRPr="00F9718F" w:rsidRDefault="00F9718F" w:rsidP="00F971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18F">
        <w:rPr>
          <w:rFonts w:ascii="Times New Roman" w:hAnsi="Times New Roman" w:cs="Times New Roman"/>
        </w:rPr>
        <w:t>těžiště stehna</w:t>
      </w:r>
      <w:r>
        <w:rPr>
          <w:rFonts w:ascii="Times New Roman" w:hAnsi="Times New Roman" w:cs="Times New Roman"/>
        </w:rPr>
        <w:t>:</w:t>
      </w:r>
      <w:r w:rsidRPr="00F9718F">
        <w:rPr>
          <w:rFonts w:ascii="Times New Roman" w:hAnsi="Times New Roman" w:cs="Times New Roman"/>
        </w:rPr>
        <w:t xml:space="preserve">  </w:t>
      </w:r>
      <w:r w:rsidR="00780B0C">
        <w:rPr>
          <w:rFonts w:ascii="Times New Roman" w:hAnsi="Times New Roman" w:cs="Times New Roman"/>
        </w:rPr>
        <w:t xml:space="preserve"> </w:t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x</w:t>
      </w:r>
      <w:r w:rsidR="00780B0C" w:rsidRPr="00780B0C">
        <w:rPr>
          <w:rFonts w:ascii="Times New Roman" w:hAnsi="Times New Roman" w:cs="Times New Roman"/>
          <w:vertAlign w:val="subscript"/>
        </w:rPr>
        <w:t>s</w:t>
      </w:r>
      <w:proofErr w:type="spellEnd"/>
      <w:r w:rsidR="00780B0C">
        <w:rPr>
          <w:rFonts w:ascii="Times New Roman" w:hAnsi="Times New Roman" w:cs="Times New Roman"/>
        </w:rPr>
        <w:t xml:space="preserve"> = </w:t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y</w:t>
      </w:r>
      <w:r w:rsidR="00780B0C" w:rsidRPr="00780B0C">
        <w:rPr>
          <w:rFonts w:ascii="Times New Roman" w:hAnsi="Times New Roman" w:cs="Times New Roman"/>
          <w:vertAlign w:val="subscript"/>
        </w:rPr>
        <w:t>s</w:t>
      </w:r>
      <w:proofErr w:type="spellEnd"/>
      <w:r w:rsidR="00780B0C">
        <w:rPr>
          <w:rFonts w:ascii="Times New Roman" w:hAnsi="Times New Roman" w:cs="Times New Roman"/>
        </w:rPr>
        <w:t xml:space="preserve"> =</w:t>
      </w:r>
    </w:p>
    <w:p w:rsidR="00F9718F" w:rsidRPr="00780B0C" w:rsidRDefault="00F9718F" w:rsidP="00780B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9718F">
        <w:rPr>
          <w:rFonts w:ascii="Times New Roman" w:hAnsi="Times New Roman" w:cs="Times New Roman"/>
        </w:rPr>
        <w:t>ěžiště bérce</w:t>
      </w:r>
      <w:r>
        <w:rPr>
          <w:rFonts w:ascii="Times New Roman" w:hAnsi="Times New Roman" w:cs="Times New Roman"/>
        </w:rPr>
        <w:t>:</w:t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x</w:t>
      </w:r>
      <w:r w:rsidR="00780B0C">
        <w:rPr>
          <w:rFonts w:ascii="Times New Roman" w:hAnsi="Times New Roman" w:cs="Times New Roman"/>
          <w:vertAlign w:val="subscript"/>
        </w:rPr>
        <w:t>b</w:t>
      </w:r>
      <w:proofErr w:type="spellEnd"/>
      <w:r w:rsidR="00780B0C">
        <w:rPr>
          <w:rFonts w:ascii="Times New Roman" w:hAnsi="Times New Roman" w:cs="Times New Roman"/>
        </w:rPr>
        <w:t xml:space="preserve"> = </w:t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y</w:t>
      </w:r>
      <w:r w:rsidR="00780B0C">
        <w:rPr>
          <w:rFonts w:ascii="Times New Roman" w:hAnsi="Times New Roman" w:cs="Times New Roman"/>
          <w:vertAlign w:val="subscript"/>
        </w:rPr>
        <w:t>b</w:t>
      </w:r>
      <w:proofErr w:type="spellEnd"/>
      <w:r w:rsidR="00780B0C">
        <w:rPr>
          <w:rFonts w:ascii="Times New Roman" w:hAnsi="Times New Roman" w:cs="Times New Roman"/>
        </w:rPr>
        <w:t xml:space="preserve"> </w:t>
      </w:r>
      <w:r w:rsidR="00780B0C">
        <w:rPr>
          <w:rFonts w:ascii="Times New Roman" w:hAnsi="Times New Roman" w:cs="Times New Roman"/>
        </w:rPr>
        <w:t>=</w:t>
      </w:r>
    </w:p>
    <w:p w:rsidR="00780B0C" w:rsidRPr="00670D51" w:rsidRDefault="00F9718F" w:rsidP="00670D5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těžiště </w:t>
      </w:r>
      <w:r w:rsidRPr="00F9718F">
        <w:rPr>
          <w:rFonts w:ascii="Times New Roman" w:hAnsi="Times New Roman" w:cs="Times New Roman"/>
        </w:rPr>
        <w:t>n</w:t>
      </w:r>
      <w:r w:rsidR="00780B0C">
        <w:rPr>
          <w:rFonts w:ascii="Times New Roman" w:hAnsi="Times New Roman" w:cs="Times New Roman"/>
        </w:rPr>
        <w:t>ohy</w:t>
      </w:r>
      <w:r w:rsidRPr="00F9718F">
        <w:rPr>
          <w:rFonts w:ascii="Times New Roman" w:hAnsi="Times New Roman" w:cs="Times New Roman"/>
        </w:rPr>
        <w:t>:</w:t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x</w:t>
      </w:r>
      <w:r w:rsidR="00780B0C">
        <w:rPr>
          <w:rFonts w:ascii="Times New Roman" w:hAnsi="Times New Roman" w:cs="Times New Roman"/>
          <w:vertAlign w:val="subscript"/>
        </w:rPr>
        <w:t>n</w:t>
      </w:r>
      <w:proofErr w:type="spellEnd"/>
      <w:r w:rsidR="00780B0C">
        <w:rPr>
          <w:rFonts w:ascii="Times New Roman" w:hAnsi="Times New Roman" w:cs="Times New Roman"/>
        </w:rPr>
        <w:t xml:space="preserve"> </w:t>
      </w:r>
      <w:r w:rsidR="00780B0C">
        <w:rPr>
          <w:rFonts w:ascii="Times New Roman" w:hAnsi="Times New Roman" w:cs="Times New Roman"/>
        </w:rPr>
        <w:t xml:space="preserve">= </w:t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y</w:t>
      </w:r>
      <w:r w:rsidR="00780B0C">
        <w:rPr>
          <w:rFonts w:ascii="Times New Roman" w:hAnsi="Times New Roman" w:cs="Times New Roman"/>
          <w:vertAlign w:val="subscript"/>
        </w:rPr>
        <w:t>n</w:t>
      </w:r>
      <w:proofErr w:type="spellEnd"/>
      <w:r w:rsidR="00780B0C">
        <w:rPr>
          <w:rFonts w:ascii="Times New Roman" w:hAnsi="Times New Roman" w:cs="Times New Roman"/>
        </w:rPr>
        <w:t xml:space="preserve"> </w:t>
      </w:r>
      <w:r w:rsidR="00780B0C">
        <w:rPr>
          <w:rFonts w:ascii="Times New Roman" w:hAnsi="Times New Roman" w:cs="Times New Roman"/>
        </w:rPr>
        <w:t>=</w:t>
      </w:r>
    </w:p>
    <w:p w:rsidR="00F9718F" w:rsidRPr="00F9718F" w:rsidRDefault="00F9718F" w:rsidP="00F971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těžiště celého biokinematického řetězce: </w:t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X</w:t>
      </w:r>
      <w:r w:rsidR="00780B0C">
        <w:rPr>
          <w:rFonts w:ascii="Times New Roman" w:hAnsi="Times New Roman" w:cs="Times New Roman"/>
          <w:vertAlign w:val="subscript"/>
        </w:rPr>
        <w:t>c</w:t>
      </w:r>
      <w:proofErr w:type="spellEnd"/>
      <w:r w:rsidR="00780B0C">
        <w:rPr>
          <w:rFonts w:ascii="Times New Roman" w:hAnsi="Times New Roman" w:cs="Times New Roman"/>
        </w:rPr>
        <w:t xml:space="preserve"> = </w:t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r w:rsidR="00780B0C">
        <w:rPr>
          <w:rFonts w:ascii="Times New Roman" w:hAnsi="Times New Roman" w:cs="Times New Roman"/>
        </w:rPr>
        <w:tab/>
      </w:r>
      <w:proofErr w:type="spellStart"/>
      <w:r w:rsidR="00780B0C">
        <w:rPr>
          <w:rFonts w:ascii="Times New Roman" w:hAnsi="Times New Roman" w:cs="Times New Roman"/>
        </w:rPr>
        <w:t>Y</w:t>
      </w:r>
      <w:r w:rsidR="00780B0C">
        <w:rPr>
          <w:rFonts w:ascii="Times New Roman" w:hAnsi="Times New Roman" w:cs="Times New Roman"/>
          <w:vertAlign w:val="subscript"/>
        </w:rPr>
        <w:t>c</w:t>
      </w:r>
      <w:proofErr w:type="spellEnd"/>
      <w:r w:rsidR="00780B0C">
        <w:rPr>
          <w:rFonts w:ascii="Times New Roman" w:hAnsi="Times New Roman" w:cs="Times New Roman"/>
        </w:rPr>
        <w:t xml:space="preserve"> =</w:t>
      </w:r>
    </w:p>
    <w:sectPr w:rsidR="00F9718F" w:rsidRPr="00F9718F" w:rsidSect="000273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C7" w:rsidRDefault="002861C7" w:rsidP="00E31FDD">
      <w:pPr>
        <w:spacing w:line="240" w:lineRule="auto"/>
      </w:pPr>
      <w:r>
        <w:separator/>
      </w:r>
    </w:p>
  </w:endnote>
  <w:endnote w:type="continuationSeparator" w:id="0">
    <w:p w:rsidR="002861C7" w:rsidRDefault="002861C7" w:rsidP="00E31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90807"/>
      <w:docPartObj>
        <w:docPartGallery w:val="Page Numbers (Bottom of Page)"/>
        <w:docPartUnique/>
      </w:docPartObj>
    </w:sdtPr>
    <w:sdtEndPr/>
    <w:sdtContent>
      <w:p w:rsidR="00752992" w:rsidRDefault="0075299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50">
          <w:rPr>
            <w:noProof/>
          </w:rPr>
          <w:t>1</w:t>
        </w:r>
        <w:r>
          <w:fldChar w:fldCharType="end"/>
        </w:r>
      </w:p>
    </w:sdtContent>
  </w:sdt>
  <w:p w:rsidR="00752992" w:rsidRDefault="00752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C7" w:rsidRDefault="002861C7" w:rsidP="00E31FDD">
      <w:pPr>
        <w:spacing w:line="240" w:lineRule="auto"/>
      </w:pPr>
      <w:r>
        <w:separator/>
      </w:r>
    </w:p>
  </w:footnote>
  <w:footnote w:type="continuationSeparator" w:id="0">
    <w:p w:rsidR="002861C7" w:rsidRDefault="002861C7" w:rsidP="00E31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EFF"/>
    <w:multiLevelType w:val="hybridMultilevel"/>
    <w:tmpl w:val="33161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40F"/>
    <w:multiLevelType w:val="hybridMultilevel"/>
    <w:tmpl w:val="2E9EDFAE"/>
    <w:lvl w:ilvl="0" w:tplc="FDDA23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BB1B98"/>
    <w:multiLevelType w:val="hybridMultilevel"/>
    <w:tmpl w:val="9AEE0894"/>
    <w:lvl w:ilvl="0" w:tplc="51FC8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C93393"/>
    <w:multiLevelType w:val="hybridMultilevel"/>
    <w:tmpl w:val="A18CF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B4B"/>
    <w:multiLevelType w:val="hybridMultilevel"/>
    <w:tmpl w:val="25D6FC76"/>
    <w:lvl w:ilvl="0" w:tplc="2E80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FF56">
      <w:start w:val="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8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2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6D6F34"/>
    <w:multiLevelType w:val="hybridMultilevel"/>
    <w:tmpl w:val="F8068572"/>
    <w:lvl w:ilvl="0" w:tplc="B3461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16A39"/>
    <w:multiLevelType w:val="hybridMultilevel"/>
    <w:tmpl w:val="3E3E434C"/>
    <w:lvl w:ilvl="0" w:tplc="E71E1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05A9"/>
    <w:multiLevelType w:val="hybridMultilevel"/>
    <w:tmpl w:val="4E4AC7A8"/>
    <w:lvl w:ilvl="0" w:tplc="436E4AF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2"/>
    <w:rsid w:val="0000468F"/>
    <w:rsid w:val="0002730E"/>
    <w:rsid w:val="000959CB"/>
    <w:rsid w:val="000A42F8"/>
    <w:rsid w:val="000E6794"/>
    <w:rsid w:val="001412F7"/>
    <w:rsid w:val="0014408B"/>
    <w:rsid w:val="00155951"/>
    <w:rsid w:val="0019077F"/>
    <w:rsid w:val="001D098C"/>
    <w:rsid w:val="001F0330"/>
    <w:rsid w:val="00210DF1"/>
    <w:rsid w:val="00215BCF"/>
    <w:rsid w:val="00261B0B"/>
    <w:rsid w:val="00280309"/>
    <w:rsid w:val="002861C7"/>
    <w:rsid w:val="00300470"/>
    <w:rsid w:val="00334834"/>
    <w:rsid w:val="003832D3"/>
    <w:rsid w:val="003A3E92"/>
    <w:rsid w:val="003B1163"/>
    <w:rsid w:val="003C559B"/>
    <w:rsid w:val="004B1AAF"/>
    <w:rsid w:val="004D1F92"/>
    <w:rsid w:val="004E784E"/>
    <w:rsid w:val="00574208"/>
    <w:rsid w:val="005E0966"/>
    <w:rsid w:val="00670D51"/>
    <w:rsid w:val="00737D6F"/>
    <w:rsid w:val="00752992"/>
    <w:rsid w:val="0077333C"/>
    <w:rsid w:val="00780B0C"/>
    <w:rsid w:val="008D2957"/>
    <w:rsid w:val="008D7338"/>
    <w:rsid w:val="009114EC"/>
    <w:rsid w:val="00971A58"/>
    <w:rsid w:val="009845FB"/>
    <w:rsid w:val="0099738B"/>
    <w:rsid w:val="009C43C7"/>
    <w:rsid w:val="009E3A61"/>
    <w:rsid w:val="009F250A"/>
    <w:rsid w:val="00A24D27"/>
    <w:rsid w:val="00A53851"/>
    <w:rsid w:val="00AB7055"/>
    <w:rsid w:val="00AD54B6"/>
    <w:rsid w:val="00AD68E2"/>
    <w:rsid w:val="00B2398C"/>
    <w:rsid w:val="00B64F6F"/>
    <w:rsid w:val="00B96AE4"/>
    <w:rsid w:val="00BE1BEF"/>
    <w:rsid w:val="00C124B1"/>
    <w:rsid w:val="00C25D00"/>
    <w:rsid w:val="00C76F91"/>
    <w:rsid w:val="00CD5946"/>
    <w:rsid w:val="00CE1214"/>
    <w:rsid w:val="00CE3A2E"/>
    <w:rsid w:val="00CE7F33"/>
    <w:rsid w:val="00D019BD"/>
    <w:rsid w:val="00D02232"/>
    <w:rsid w:val="00D02CC2"/>
    <w:rsid w:val="00D32961"/>
    <w:rsid w:val="00D47F21"/>
    <w:rsid w:val="00E00B95"/>
    <w:rsid w:val="00E31FDD"/>
    <w:rsid w:val="00E51E50"/>
    <w:rsid w:val="00E769AC"/>
    <w:rsid w:val="00E9745F"/>
    <w:rsid w:val="00EB1D09"/>
    <w:rsid w:val="00EB68A8"/>
    <w:rsid w:val="00ED13E3"/>
    <w:rsid w:val="00EE122E"/>
    <w:rsid w:val="00F54E33"/>
    <w:rsid w:val="00F6564C"/>
    <w:rsid w:val="00F9718F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58D3C0-4B28-4464-BB5F-FF3B431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AE4"/>
    <w:pPr>
      <w:spacing w:line="240" w:lineRule="auto"/>
    </w:pPr>
  </w:style>
  <w:style w:type="character" w:styleId="Zstupntext">
    <w:name w:val="Placeholder Text"/>
    <w:basedOn w:val="Standardnpsmoodstavce"/>
    <w:uiPriority w:val="99"/>
    <w:semiHidden/>
    <w:rsid w:val="0015595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31F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FDD"/>
  </w:style>
  <w:style w:type="paragraph" w:styleId="Zpat">
    <w:name w:val="footer"/>
    <w:basedOn w:val="Normln"/>
    <w:link w:val="ZpatChar"/>
    <w:uiPriority w:val="99"/>
    <w:unhideWhenUsed/>
    <w:rsid w:val="00E31F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7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8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2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28927147093625"/>
          <c:y val="2.284527518172378E-2"/>
          <c:w val="0.82102482725373616"/>
          <c:h val="0.87207005666347781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noFill/>
              <a:ln w="19050">
                <a:solidFill>
                  <a:schemeClr val="tx1"/>
                </a:solidFill>
              </a:ln>
              <a:effectLst/>
            </c:spPr>
          </c:marker>
          <c:xVal>
            <c:numRef>
              <c:f>Těžiště!$D$4:$D$7</c:f>
              <c:numCache>
                <c:formatCode>0.00</c:formatCode>
                <c:ptCount val="4"/>
                <c:pt idx="0">
                  <c:v>2.8</c:v>
                </c:pt>
                <c:pt idx="1">
                  <c:v>2</c:v>
                </c:pt>
                <c:pt idx="2">
                  <c:v>0.7</c:v>
                </c:pt>
                <c:pt idx="3">
                  <c:v>0.2</c:v>
                </c:pt>
              </c:numCache>
            </c:numRef>
          </c:xVal>
          <c:yVal>
            <c:numRef>
              <c:f>Těžiště!$E$4:$E$7</c:f>
              <c:numCache>
                <c:formatCode>0.00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7133056"/>
        <c:axId val="527130704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rgbClr val="FF0000"/>
                    </a:solidFill>
                    <a:ln w="19050">
                      <a:solidFill>
                        <a:srgbClr val="FF0000"/>
                      </a:solidFill>
                    </a:ln>
                    <a:effectLst/>
                  </c:spPr>
                </c:marker>
                <c:dPt>
                  <c:idx val="3"/>
                  <c:marker>
                    <c:symbol val="plus"/>
                    <c:size val="11"/>
                    <c:spPr>
                      <a:noFill/>
                      <a:ln w="25400">
                        <a:solidFill>
                          <a:srgbClr val="0000FF"/>
                        </a:solidFill>
                      </a:ln>
                      <a:effectLst/>
                    </c:spPr>
                  </c:marker>
                  <c:bubble3D val="0"/>
                </c:dPt>
                <c:dPt>
                  <c:idx val="5"/>
                  <c:marker>
                    <c:symbol val="plus"/>
                    <c:size val="9"/>
                    <c:spPr>
                      <a:noFill/>
                      <a:ln w="25400">
                        <a:solidFill>
                          <a:srgbClr val="0000FF"/>
                        </a:solidFill>
                      </a:ln>
                      <a:effectLst/>
                    </c:spPr>
                  </c:marker>
                  <c:bubble3D val="0"/>
                </c:dPt>
                <c:xVal>
                  <c:numRef>
                    <c:extLst>
                      <c:ext uri="{02D57815-91ED-43cb-92C2-25804820EDAC}">
                        <c15:formulaRef>
                          <c15:sqref>Těžiště!$D$10:$D$13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2.4444444444444446</c:v>
                      </c:pt>
                      <c:pt idx="1">
                        <c:v>1.48</c:v>
                      </c:pt>
                      <c:pt idx="2">
                        <c:v>0.49999999999999989</c:v>
                      </c:pt>
                      <c:pt idx="3">
                        <c:v>2.086853505988977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Těžiště!$E$10:$E$13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2.1111111111111112</c:v>
                      </c:pt>
                      <c:pt idx="1">
                        <c:v>1.4</c:v>
                      </c:pt>
                      <c:pt idx="2">
                        <c:v>1.8399999999999999</c:v>
                      </c:pt>
                      <c:pt idx="3">
                        <c:v>1.9337477118812072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2"/>
                <c:order val="2"/>
                <c:spPr>
                  <a:ln w="12700" cap="rnd">
                    <a:solidFill>
                      <a:srgbClr val="0000FF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Těžiště!$U$13:$U$14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2.086853505988977</c:v>
                      </c:pt>
                      <c:pt idx="1">
                        <c:v>2.086853505988977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Těžiště!$V$13:$V$14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1.9337477118812072</c:v>
                      </c:pt>
                      <c:pt idx="1">
                        <c:v>0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3"/>
                <c:order val="3"/>
                <c:spPr>
                  <a:ln w="12700" cap="rnd">
                    <a:solidFill>
                      <a:srgbClr val="0000FF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Těžiště!$U$16:$U$17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2.086853505988977</c:v>
                      </c:pt>
                      <c:pt idx="1">
                        <c:v>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Těžiště!$V$16:$V$17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1.9337477118812072</c:v>
                      </c:pt>
                      <c:pt idx="1">
                        <c:v>1.9337477118812072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52713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sz="1600" b="0" i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0.00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 w="sm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7130704"/>
        <c:crosses val="autoZero"/>
        <c:crossBetween val="midCat"/>
      </c:valAx>
      <c:valAx>
        <c:axId val="5271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sz="1600" i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1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0.00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sm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7133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0.12495</cdr:x>
      <cdr:y>0.46625</cdr:y>
    </cdr:from>
    <cdr:to>
      <cdr:x>0.17104</cdr:x>
      <cdr:y>0.52077</cdr:y>
    </cdr:to>
    <cdr:sp macro="" textlink="">
      <cdr:nvSpPr>
        <cdr:cNvPr id="11" name="TextovéPole 2"/>
        <cdr:cNvSpPr txBox="1"/>
      </cdr:nvSpPr>
      <cdr:spPr>
        <a:xfrm xmlns:a="http://schemas.openxmlformats.org/drawingml/2006/main">
          <a:off x="684332" y="2851150"/>
          <a:ext cx="252426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2000" b="1">
              <a:solidFill>
                <a:schemeClr val="bg1">
                  <a:lumMod val="75000"/>
                </a:schemeClr>
              </a:solidFill>
            </a:rPr>
            <a:t>D</a:t>
          </a:r>
        </a:p>
      </cdr:txBody>
    </cdr:sp>
  </cdr:relSizeAnchor>
  <cdr:relSizeAnchor xmlns:cdr="http://schemas.openxmlformats.org/drawingml/2006/chartDrawing">
    <cdr:from>
      <cdr:x>0.29842</cdr:x>
      <cdr:y>0.33541</cdr:y>
    </cdr:from>
    <cdr:to>
      <cdr:x>0.34451</cdr:x>
      <cdr:y>0.38993</cdr:y>
    </cdr:to>
    <cdr:sp macro="" textlink="">
      <cdr:nvSpPr>
        <cdr:cNvPr id="12" name="TextovéPole 2"/>
        <cdr:cNvSpPr txBox="1"/>
      </cdr:nvSpPr>
      <cdr:spPr>
        <a:xfrm xmlns:a="http://schemas.openxmlformats.org/drawingml/2006/main">
          <a:off x="1634424" y="2051050"/>
          <a:ext cx="252426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2000" b="1">
              <a:solidFill>
                <a:schemeClr val="bg1">
                  <a:lumMod val="75000"/>
                </a:schemeClr>
              </a:solidFill>
            </a:rPr>
            <a:t>C</a:t>
          </a:r>
        </a:p>
      </cdr:txBody>
    </cdr:sp>
  </cdr:relSizeAnchor>
  <cdr:relSizeAnchor xmlns:cdr="http://schemas.openxmlformats.org/drawingml/2006/chartDrawing">
    <cdr:from>
      <cdr:x>0.63104</cdr:x>
      <cdr:y>0.63136</cdr:y>
    </cdr:from>
    <cdr:to>
      <cdr:x>0.67713</cdr:x>
      <cdr:y>0.68588</cdr:y>
    </cdr:to>
    <cdr:sp macro="" textlink="">
      <cdr:nvSpPr>
        <cdr:cNvPr id="13" name="TextovéPole 2"/>
        <cdr:cNvSpPr txBox="1"/>
      </cdr:nvSpPr>
      <cdr:spPr>
        <a:xfrm xmlns:a="http://schemas.openxmlformats.org/drawingml/2006/main">
          <a:off x="3456119" y="3860800"/>
          <a:ext cx="252426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2000" b="1">
              <a:solidFill>
                <a:schemeClr val="bg1">
                  <a:lumMod val="75000"/>
                </a:schemeClr>
              </a:solidFill>
            </a:rPr>
            <a:t>B</a:t>
          </a:r>
        </a:p>
      </cdr:txBody>
    </cdr:sp>
  </cdr:relSizeAnchor>
  <cdr:relSizeAnchor xmlns:cdr="http://schemas.openxmlformats.org/drawingml/2006/chartDrawing">
    <cdr:from>
      <cdr:x>0.87536</cdr:x>
      <cdr:y>0.08775</cdr:y>
    </cdr:from>
    <cdr:to>
      <cdr:x>0.92145</cdr:x>
      <cdr:y>0.14226</cdr:y>
    </cdr:to>
    <cdr:sp macro="" textlink="">
      <cdr:nvSpPr>
        <cdr:cNvPr id="17" name="TextovéPole 2"/>
        <cdr:cNvSpPr txBox="1"/>
      </cdr:nvSpPr>
      <cdr:spPr>
        <a:xfrm xmlns:a="http://schemas.openxmlformats.org/drawingml/2006/main">
          <a:off x="4794250" y="536575"/>
          <a:ext cx="252426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2000" b="1">
              <a:solidFill>
                <a:schemeClr val="bg1">
                  <a:lumMod val="75000"/>
                </a:schemeClr>
              </a:solidFill>
            </a:rPr>
            <a:t>A</a:t>
          </a:r>
        </a:p>
        <a:p xmlns:a="http://schemas.openxmlformats.org/drawingml/2006/main">
          <a:endParaRPr lang="cs-CZ" sz="2000" b="1">
            <a:solidFill>
              <a:schemeClr val="bg1">
                <a:lumMod val="7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F43F-FDE7-41C7-A901-F7BFB2A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Bittner</dc:creator>
  <cp:lastModifiedBy>Admin</cp:lastModifiedBy>
  <cp:revision>26</cp:revision>
  <cp:lastPrinted>2020-03-27T10:36:00Z</cp:lastPrinted>
  <dcterms:created xsi:type="dcterms:W3CDTF">2020-03-19T11:27:00Z</dcterms:created>
  <dcterms:modified xsi:type="dcterms:W3CDTF">2020-03-27T11:00:00Z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