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178" w:rsidRDefault="00754EAD" w:rsidP="00510178">
      <w:pPr>
        <w:pStyle w:val="Nzev"/>
      </w:pPr>
      <w:bookmarkStart w:id="0" w:name="_GoBack"/>
      <w:bookmarkEnd w:id="0"/>
      <w:r>
        <w:rPr>
          <w:noProof/>
          <w:lang w:eastAsia="cs-CZ"/>
        </w:rPr>
        <w:drawing>
          <wp:inline distT="0" distB="0" distL="0" distR="0" wp14:anchorId="75AAAB6E" wp14:editId="2F7F86A2">
            <wp:extent cx="3267075" cy="623570"/>
            <wp:effectExtent l="0" t="0" r="0" b="0"/>
            <wp:docPr id="6" name="Obrázek 2" descr="C:\Users\Admin\Documents\TUL\DFP\marketing_grafika\logo_FP\logo_2011_1000px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2" descr="C:\Users\Admin\Documents\TUL\DFP\marketing_grafika\logo_FP\logo_2011_1000px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62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178" w:rsidRDefault="00510178" w:rsidP="00510178">
      <w:pPr>
        <w:pStyle w:val="Nzev"/>
      </w:pPr>
    </w:p>
    <w:p w:rsidR="00510178" w:rsidRDefault="00510178" w:rsidP="00510178">
      <w:pPr>
        <w:pStyle w:val="Nadpis4"/>
        <w:jc w:val="center"/>
        <w:rPr>
          <w:rFonts w:ascii="Verdana" w:hAnsi="Verdana"/>
        </w:rPr>
      </w:pPr>
    </w:p>
    <w:p w:rsidR="00797D64" w:rsidRDefault="00797D64" w:rsidP="00510178">
      <w:pPr>
        <w:pStyle w:val="Nadpis4"/>
        <w:jc w:val="center"/>
        <w:rPr>
          <w:rFonts w:ascii="Verdana" w:hAnsi="Verdana"/>
        </w:rPr>
      </w:pPr>
    </w:p>
    <w:p w:rsidR="00797D64" w:rsidRDefault="00797D64" w:rsidP="00510178">
      <w:pPr>
        <w:pStyle w:val="Nadpis4"/>
        <w:jc w:val="center"/>
        <w:rPr>
          <w:rFonts w:ascii="Verdana" w:hAnsi="Verdana"/>
        </w:rPr>
      </w:pPr>
    </w:p>
    <w:p w:rsidR="00797D64" w:rsidRPr="00754EAD" w:rsidRDefault="00754EAD" w:rsidP="00797D64">
      <w:pPr>
        <w:spacing w:line="240" w:lineRule="auto"/>
        <w:jc w:val="center"/>
        <w:rPr>
          <w:rFonts w:ascii="Verdana" w:eastAsia="Calibri" w:hAnsi="Verdana" w:cs="Arial"/>
          <w:b/>
          <w:sz w:val="40"/>
          <w:szCs w:val="40"/>
        </w:rPr>
      </w:pPr>
      <w:r w:rsidRPr="00F66710">
        <w:rPr>
          <w:b/>
          <w:sz w:val="48"/>
          <w:szCs w:val="48"/>
        </w:rPr>
        <w:t>Název opory</w:t>
      </w:r>
      <w:r>
        <w:rPr>
          <w:b/>
          <w:sz w:val="48"/>
          <w:szCs w:val="48"/>
        </w:rPr>
        <w:t>:</w:t>
      </w:r>
      <w:r w:rsidR="00797D64" w:rsidRPr="00797D64">
        <w:rPr>
          <w:rFonts w:ascii="Verdana" w:eastAsia="Calibri" w:hAnsi="Verdana" w:cs="Arial"/>
          <w:b/>
          <w:sz w:val="40"/>
          <w:szCs w:val="40"/>
        </w:rPr>
        <w:t xml:space="preserve"> </w:t>
      </w:r>
      <w:r w:rsidR="00797D64" w:rsidRPr="00754EAD">
        <w:rPr>
          <w:rFonts w:ascii="Verdana" w:eastAsia="Calibri" w:hAnsi="Verdana" w:cs="Arial"/>
          <w:b/>
          <w:sz w:val="40"/>
          <w:szCs w:val="40"/>
        </w:rPr>
        <w:t xml:space="preserve">Koncepce waldorfské </w:t>
      </w:r>
      <w:r w:rsidR="00303458">
        <w:rPr>
          <w:rFonts w:ascii="Verdana" w:eastAsia="Calibri" w:hAnsi="Verdana" w:cs="Arial"/>
          <w:b/>
          <w:sz w:val="40"/>
          <w:szCs w:val="40"/>
        </w:rPr>
        <w:t>pedagogiky</w:t>
      </w:r>
    </w:p>
    <w:p w:rsidR="00797D64" w:rsidRDefault="00797D64" w:rsidP="00797D64">
      <w:pPr>
        <w:spacing w:line="240" w:lineRule="auto"/>
        <w:jc w:val="center"/>
        <w:rPr>
          <w:rFonts w:ascii="Verdana" w:hAnsi="Verdana" w:cs="Arial"/>
          <w:b/>
          <w:sz w:val="28"/>
          <w:szCs w:val="28"/>
        </w:rPr>
      </w:pPr>
    </w:p>
    <w:p w:rsidR="00797D64" w:rsidRDefault="00797D64" w:rsidP="00797D64">
      <w:pPr>
        <w:spacing w:line="240" w:lineRule="auto"/>
        <w:jc w:val="center"/>
        <w:rPr>
          <w:rFonts w:ascii="Verdana" w:hAnsi="Verdana" w:cs="Arial"/>
          <w:b/>
          <w:sz w:val="28"/>
          <w:szCs w:val="28"/>
        </w:rPr>
      </w:pPr>
    </w:p>
    <w:p w:rsidR="00797D64" w:rsidRPr="00754EAD" w:rsidRDefault="00797D64" w:rsidP="00797D64">
      <w:pPr>
        <w:spacing w:line="240" w:lineRule="auto"/>
        <w:jc w:val="center"/>
        <w:rPr>
          <w:rFonts w:ascii="Verdana" w:eastAsia="Calibri" w:hAnsi="Verdana" w:cs="Arial"/>
          <w:b/>
          <w:smallCaps/>
          <w:spacing w:val="60"/>
          <w:sz w:val="28"/>
          <w:szCs w:val="28"/>
        </w:rPr>
      </w:pPr>
      <w:r w:rsidRPr="00754EAD">
        <w:rPr>
          <w:rFonts w:ascii="Verdana" w:eastAsia="Calibri" w:hAnsi="Verdana" w:cs="Arial"/>
          <w:b/>
          <w:smallCaps/>
          <w:spacing w:val="60"/>
          <w:sz w:val="28"/>
          <w:szCs w:val="28"/>
        </w:rPr>
        <w:t>Alternativní vzdělávací koncepty</w:t>
      </w:r>
    </w:p>
    <w:p w:rsidR="00754EAD" w:rsidRPr="00F66710" w:rsidRDefault="00754EAD" w:rsidP="00754EAD">
      <w:pPr>
        <w:rPr>
          <w:b/>
          <w:sz w:val="48"/>
          <w:szCs w:val="48"/>
        </w:rPr>
      </w:pPr>
    </w:p>
    <w:p w:rsidR="00754EAD" w:rsidRPr="00F66710" w:rsidRDefault="00754EAD" w:rsidP="00754EAD">
      <w:pPr>
        <w:rPr>
          <w:b/>
          <w:sz w:val="48"/>
          <w:szCs w:val="48"/>
        </w:rPr>
      </w:pPr>
    </w:p>
    <w:p w:rsidR="00754EAD" w:rsidRDefault="00754EAD" w:rsidP="00754EAD">
      <w:pPr>
        <w:spacing w:line="240" w:lineRule="auto"/>
        <w:jc w:val="center"/>
        <w:rPr>
          <w:rFonts w:ascii="Verdana" w:hAnsi="Verdana" w:cs="Arial"/>
          <w:b/>
          <w:smallCaps/>
          <w:spacing w:val="60"/>
          <w:sz w:val="32"/>
          <w:szCs w:val="32"/>
        </w:rPr>
      </w:pPr>
      <w:r w:rsidRPr="00F66710">
        <w:rPr>
          <w:b/>
          <w:sz w:val="48"/>
          <w:szCs w:val="48"/>
        </w:rPr>
        <w:t>Autor/ka</w:t>
      </w:r>
      <w:r>
        <w:rPr>
          <w:b/>
          <w:sz w:val="48"/>
          <w:szCs w:val="48"/>
        </w:rPr>
        <w:t xml:space="preserve">: doc. </w:t>
      </w:r>
      <w:r>
        <w:rPr>
          <w:rFonts w:ascii="Verdana" w:hAnsi="Verdana" w:cs="Arial"/>
          <w:b/>
          <w:smallCaps/>
          <w:spacing w:val="60"/>
          <w:sz w:val="32"/>
          <w:szCs w:val="32"/>
        </w:rPr>
        <w:t>PhDr.Dana Kasperová, Ph.D.</w:t>
      </w:r>
    </w:p>
    <w:p w:rsidR="00754EAD" w:rsidRPr="00F66710" w:rsidRDefault="00754EAD" w:rsidP="00754EAD">
      <w:pPr>
        <w:rPr>
          <w:b/>
          <w:sz w:val="48"/>
          <w:szCs w:val="48"/>
        </w:rPr>
      </w:pPr>
    </w:p>
    <w:p w:rsidR="00754EAD" w:rsidRDefault="00754EAD" w:rsidP="00754EAD"/>
    <w:p w:rsidR="00754EAD" w:rsidRDefault="00754EAD" w:rsidP="00754EAD"/>
    <w:p w:rsidR="00754EAD" w:rsidRDefault="00754EAD" w:rsidP="00754EAD">
      <w:pPr>
        <w:rPr>
          <w:rFonts w:ascii="Times New Roman" w:hAnsi="Times New Roman" w:cs="Times New Roman"/>
          <w:sz w:val="24"/>
          <w:szCs w:val="24"/>
        </w:rPr>
      </w:pPr>
      <w:r w:rsidRPr="00F66710">
        <w:rPr>
          <w:rFonts w:ascii="Times New Roman" w:hAnsi="Times New Roman" w:cs="Times New Roman"/>
          <w:sz w:val="24"/>
          <w:szCs w:val="24"/>
        </w:rPr>
        <w:t>Studijní opora čerpá z podkladů, které vznikly v rámci ESF projektu č. CZ1.07/2.2.00/18.0027</w:t>
      </w:r>
    </w:p>
    <w:p w:rsidR="00754EAD" w:rsidRPr="009B0351" w:rsidRDefault="00754EAD" w:rsidP="00754EAD">
      <w:pPr>
        <w:rPr>
          <w:rFonts w:ascii="Times New Roman" w:hAnsi="Times New Roman" w:cs="Times New Roman"/>
          <w:sz w:val="24"/>
          <w:szCs w:val="24"/>
        </w:rPr>
      </w:pPr>
    </w:p>
    <w:p w:rsidR="00754EAD" w:rsidRDefault="00754EAD" w:rsidP="00754EAD">
      <w:pPr>
        <w:spacing w:line="240" w:lineRule="auto"/>
        <w:jc w:val="center"/>
        <w:rPr>
          <w:rFonts w:ascii="Verdana" w:eastAsia="Calibri" w:hAnsi="Verdana" w:cs="Arial"/>
          <w:b/>
          <w:sz w:val="40"/>
          <w:szCs w:val="40"/>
        </w:rPr>
      </w:pPr>
    </w:p>
    <w:p w:rsidR="00754EAD" w:rsidRDefault="00754EAD" w:rsidP="00754EAD">
      <w:pPr>
        <w:spacing w:line="240" w:lineRule="auto"/>
        <w:jc w:val="center"/>
        <w:rPr>
          <w:rFonts w:ascii="Verdana" w:eastAsia="Calibri" w:hAnsi="Verdana" w:cs="Arial"/>
          <w:b/>
          <w:sz w:val="40"/>
          <w:szCs w:val="40"/>
        </w:rPr>
      </w:pPr>
    </w:p>
    <w:p w:rsidR="00510178" w:rsidRDefault="00510178" w:rsidP="00510178">
      <w:pPr>
        <w:pStyle w:val="Nzev"/>
      </w:pPr>
      <w:r>
        <w:lastRenderedPageBreak/>
        <w:t>KONCEPCE WALDORFSKÉ</w:t>
      </w:r>
      <w:r w:rsidR="00303458">
        <w:t xml:space="preserve"> PEDAGOGIKY </w:t>
      </w:r>
    </w:p>
    <w:p w:rsidR="00AB6DB2" w:rsidRPr="00E451A6" w:rsidRDefault="00AB6DB2" w:rsidP="00AB6DB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451A6">
        <w:rPr>
          <w:rFonts w:ascii="Times New Roman" w:hAnsi="Times New Roman" w:cs="Times New Roman"/>
          <w:b/>
          <w:sz w:val="24"/>
          <w:szCs w:val="24"/>
        </w:rPr>
        <w:t>Anotace:</w:t>
      </w:r>
    </w:p>
    <w:p w:rsidR="00AB6DB2" w:rsidRPr="00E451A6" w:rsidRDefault="00091C9F" w:rsidP="00AB6D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Kapitola se zabývá základní charakteristikou waldorfského školství. V popředí stojí význam zakladatele této koncepce Rudolfa Steinera v kontextu jeho antroposofického učení. Kapitola je doplněna bohatým videomateriálem, určeným k pedagogické analýze.</w:t>
      </w:r>
    </w:p>
    <w:p w:rsidR="00AB6DB2" w:rsidRPr="00E451A6" w:rsidRDefault="00AB6DB2" w:rsidP="00AB6DB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451A6">
        <w:rPr>
          <w:rFonts w:ascii="Times New Roman" w:hAnsi="Times New Roman" w:cs="Times New Roman"/>
          <w:b/>
          <w:sz w:val="24"/>
          <w:szCs w:val="24"/>
        </w:rPr>
        <w:t>Klíčová slova:</w:t>
      </w:r>
    </w:p>
    <w:p w:rsidR="00AB6DB2" w:rsidRDefault="00091C9F" w:rsidP="00AB6D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Waldorfské školství, waldorfská pedagogika, antroposofie</w:t>
      </w:r>
    </w:p>
    <w:p w:rsidR="00AB6DB2" w:rsidRDefault="00AB6DB2" w:rsidP="00AB6D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B6DB2" w:rsidRDefault="00AB6DB2" w:rsidP="00AB6D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12E9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1743075" cy="1695450"/>
            <wp:effectExtent l="19050" t="0" r="9525" b="0"/>
            <wp:docPr id="3" name="obrázek 6" descr="C:\Program Files\Microsoft Office\MEDIA\CAGCAT10\j021769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Program Files\Microsoft Office\MEDIA\CAGCAT10\j0217698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4B63" w:rsidRPr="00D548F1" w:rsidRDefault="00914B63" w:rsidP="00D548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Waldorfské školy dnes staví na antroposofické pedagogice, antroposofie ovšem netvoří vzdělávací obsah těchto škol. Je to spíše učení, kterým se učitelé dívají na svět, kterým se dívají na své žáky a ke kterému žáky vedou. Cíle waldorfských škol jsou ovšem mnohem širší a </w:t>
      </w:r>
      <w:r w:rsidRPr="00D548F1">
        <w:rPr>
          <w:rFonts w:ascii="Times New Roman" w:hAnsi="Times New Roman" w:cs="Times New Roman"/>
          <w:sz w:val="24"/>
          <w:szCs w:val="24"/>
        </w:rPr>
        <w:t>pojaté komplexně:</w:t>
      </w:r>
    </w:p>
    <w:p w:rsidR="00D548F1" w:rsidRPr="00D548F1" w:rsidRDefault="00914B63" w:rsidP="00D548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48F1">
        <w:rPr>
          <w:rFonts w:ascii="Times New Roman" w:hAnsi="Times New Roman" w:cs="Times New Roman"/>
          <w:sz w:val="24"/>
          <w:szCs w:val="24"/>
        </w:rPr>
        <w:t>„</w:t>
      </w:r>
      <w:r w:rsidR="00D548F1" w:rsidRPr="00D548F1">
        <w:rPr>
          <w:rFonts w:ascii="Times New Roman" w:hAnsi="Times New Roman" w:cs="Times New Roman"/>
          <w:sz w:val="24"/>
          <w:szCs w:val="24"/>
        </w:rPr>
        <w:t>Cílem antroposofické pedagogiky bylo a je rozvíjet u člověka, potažmo dítěte jeho tělo, duši i ducha v komplexitě. Jedná se tedy o tělesný, citový, myšlenkový, volní a duchovní vývoj, jež jej má otevírat vyšším duchovním světům, nezávislých na samotném žáku a na jeho smyslech. V tomto ohledu se jedná nejen o rozvoj samostatného myšlení, ale i o rozvoj tělesné motoriky, řeči, pohybového umění (eurytmie), uměleckých vloh žáka a jeho uměleckého vidění světa (důraz na malování, kreslení, práci s barvami a tvary, tanec, hudbu, básnictví, divadlo, ale i sochařství).</w:t>
      </w:r>
    </w:p>
    <w:p w:rsidR="00914B63" w:rsidRPr="00D548F1" w:rsidRDefault="00D548F1" w:rsidP="00D548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48F1">
        <w:rPr>
          <w:rFonts w:ascii="Times New Roman" w:hAnsi="Times New Roman" w:cs="Times New Roman"/>
          <w:sz w:val="24"/>
          <w:szCs w:val="24"/>
        </w:rPr>
        <w:t>Svět má být poznáván v jeho komplexitě, nikoli v roztříštěnosti dané pohledem moderních exaktních věd.</w:t>
      </w: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Style w:val="Znakapoznpodarou"/>
          <w:rFonts w:ascii="Times New Roman" w:hAnsi="Times New Roman" w:cs="Times New Roman"/>
          <w:sz w:val="24"/>
          <w:szCs w:val="24"/>
        </w:rPr>
        <w:footnoteReference w:id="1"/>
      </w:r>
    </w:p>
    <w:p w:rsidR="00914B63" w:rsidRDefault="00914B63" w:rsidP="00D548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48F1">
        <w:rPr>
          <w:rFonts w:ascii="Times New Roman" w:hAnsi="Times New Roman" w:cs="Times New Roman"/>
          <w:sz w:val="24"/>
          <w:szCs w:val="24"/>
        </w:rPr>
        <w:t>Typickým znakem</w:t>
      </w:r>
      <w:r>
        <w:rPr>
          <w:rFonts w:ascii="Times New Roman" w:hAnsi="Times New Roman" w:cs="Times New Roman"/>
          <w:sz w:val="24"/>
          <w:szCs w:val="24"/>
        </w:rPr>
        <w:t xml:space="preserve"> waldorfských škol je</w:t>
      </w:r>
      <w:r w:rsidR="00D548F1">
        <w:rPr>
          <w:rFonts w:ascii="Times New Roman" w:hAnsi="Times New Roman" w:cs="Times New Roman"/>
          <w:sz w:val="24"/>
          <w:szCs w:val="24"/>
        </w:rPr>
        <w:t xml:space="preserve"> role a význam </w:t>
      </w:r>
      <w:r>
        <w:rPr>
          <w:rFonts w:ascii="Times New Roman" w:hAnsi="Times New Roman" w:cs="Times New Roman"/>
          <w:sz w:val="24"/>
          <w:szCs w:val="24"/>
        </w:rPr>
        <w:t>třídní</w:t>
      </w:r>
      <w:r w:rsidR="00D548F1">
        <w:rPr>
          <w:rFonts w:ascii="Times New Roman" w:hAnsi="Times New Roman" w:cs="Times New Roman"/>
          <w:sz w:val="24"/>
          <w:szCs w:val="24"/>
        </w:rPr>
        <w:t>ho</w:t>
      </w:r>
      <w:r>
        <w:rPr>
          <w:rFonts w:ascii="Times New Roman" w:hAnsi="Times New Roman" w:cs="Times New Roman"/>
          <w:sz w:val="24"/>
          <w:szCs w:val="24"/>
        </w:rPr>
        <w:t xml:space="preserve"> učitel</w:t>
      </w:r>
      <w:r w:rsidR="00D548F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. Ten se má věnovat žákům celých osm let, po které trvá základní škola (v ČR po dobu devíti let) a má vyučovat všem předmětům. Tento původní požadavek Steinera – aby učitel byl v úzkém kontaktu s dítětem doprovázel jej po celou dobu osmi let v rámci </w:t>
      </w:r>
      <w:r w:rsidR="0061550C">
        <w:rPr>
          <w:rFonts w:ascii="Times New Roman" w:hAnsi="Times New Roman" w:cs="Times New Roman"/>
          <w:sz w:val="24"/>
          <w:szCs w:val="24"/>
        </w:rPr>
        <w:t>jejího</w:t>
      </w:r>
      <w:r>
        <w:rPr>
          <w:rFonts w:ascii="Times New Roman" w:hAnsi="Times New Roman" w:cs="Times New Roman"/>
          <w:sz w:val="24"/>
          <w:szCs w:val="24"/>
        </w:rPr>
        <w:t xml:space="preserve"> vývoje – již dnes není striktně naplňován. Není již představitelné, že by jeden učitel dokázal ve waldorfském pojetí vyučovat všem předmětům druhého stupně. Z tohoto důvodu na školách působí jak třídní učitelé, tak i od</w:t>
      </w:r>
      <w:r w:rsidR="0061550C">
        <w:rPr>
          <w:rFonts w:ascii="Times New Roman" w:hAnsi="Times New Roman" w:cs="Times New Roman"/>
          <w:sz w:val="24"/>
          <w:szCs w:val="24"/>
        </w:rPr>
        <w:t xml:space="preserve">borní učitelé. Pokud učitel si </w:t>
      </w:r>
      <w:r>
        <w:rPr>
          <w:rFonts w:ascii="Times New Roman" w:hAnsi="Times New Roman" w:cs="Times New Roman"/>
          <w:sz w:val="24"/>
          <w:szCs w:val="24"/>
        </w:rPr>
        <w:t>netroufá daný předmět vyučovat, potom jej vyučuje odborný učitel. Význam třídního učitele je ovšem i nadále značný. Třídní učitel doprovází děti na jejich cestě  a</w:t>
      </w:r>
      <w:r w:rsidR="00D548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 nejen pozorovatelem,</w:t>
      </w:r>
      <w:r w:rsidR="006155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ale i podporovatelem při vývoji. </w:t>
      </w:r>
    </w:p>
    <w:p w:rsidR="00914B63" w:rsidRDefault="00914B63" w:rsidP="001B62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Sociální blízkost, důraz na sociální rozvoj, na rozvoj třídního a školního společenství je viditelný ve waldorfských školách tzv. na každém kroku. D</w:t>
      </w:r>
      <w:r w:rsidR="00D548F1">
        <w:rPr>
          <w:rFonts w:ascii="Times New Roman" w:hAnsi="Times New Roman" w:cs="Times New Roman"/>
          <w:sz w:val="24"/>
          <w:szCs w:val="24"/>
        </w:rPr>
        <w:t xml:space="preserve">en začíná společným pozdravem. </w:t>
      </w:r>
      <w:r>
        <w:rPr>
          <w:rFonts w:ascii="Times New Roman" w:hAnsi="Times New Roman" w:cs="Times New Roman"/>
          <w:sz w:val="24"/>
          <w:szCs w:val="24"/>
        </w:rPr>
        <w:t>J</w:t>
      </w:r>
      <w:r w:rsidR="00D548F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dná se o jakýsi druh modlitby či antroposofického pozdravu. Jeho součástí je i obřad zapalování svíčky. Třída je tak jakým si malým antroposofickým chrámem. Nutno říci, že text společného pozdravu obsahuje odkaz jak k duchu, který nás přesahuje a kterému se máme antroposofickou výchovou</w:t>
      </w:r>
      <w:r w:rsidR="006155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vzděláním přibližovat, tak i odkaz na Boha, který je tvůrcem tohoto světa a například také dárcem chleba, obživy, ale i přírody okolo nás. Dítě má tedy potravu přijímat jako dar, a podle toho</w:t>
      </w:r>
      <w:r w:rsidR="006155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 k ní také chovat</w:t>
      </w:r>
      <w:r w:rsidR="006155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vážit si ji. </w:t>
      </w:r>
    </w:p>
    <w:p w:rsidR="00914B63" w:rsidRDefault="00914B63" w:rsidP="001B62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pozdravu </w:t>
      </w:r>
      <w:r w:rsidR="0061550C">
        <w:rPr>
          <w:rFonts w:ascii="Times New Roman" w:hAnsi="Times New Roman" w:cs="Times New Roman"/>
          <w:sz w:val="24"/>
          <w:szCs w:val="24"/>
        </w:rPr>
        <w:t>začíná vyučování. Waldorfské školy vyučují tzv. v epochách – jedná se o několikatýdenní období, kdy je věnována pozornost jedné problematice, jednomu předmětu, i když se nelze vyhnout mezipředmětovým vztahům. Po epoše následují j</w:t>
      </w:r>
      <w:r w:rsidR="00DD334C">
        <w:rPr>
          <w:rFonts w:ascii="Times New Roman" w:hAnsi="Times New Roman" w:cs="Times New Roman"/>
          <w:sz w:val="24"/>
          <w:szCs w:val="24"/>
        </w:rPr>
        <w:t xml:space="preserve">ednotlivé předměty. Zvláštní pozornost je věnována cizím jazykům, kterýms zpravidla vyučuje již od druhého ročníku, naopak moderní technika se využívá jen zřídka a předměty výpočetní techniky či informatiky většinou zastoupeny nebývají. V tomto ohledu jsou waldorfské školy poměrně tradiční a nejsou přesvědčeny o významu médií pro zdravý vývoj osobnosti žáka. </w:t>
      </w:r>
    </w:p>
    <w:p w:rsidR="00602FF1" w:rsidRDefault="00D2615D" w:rsidP="00AB6D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Waldorfské šk</w:t>
      </w:r>
      <w:r w:rsidR="003A1B34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ly dbají komplexního rozvoje žáka – nejen jeho myšlení, řeči, ale i sociálního, estetického cítění, ale i rozvoje jeho ducha. Proto nacházíme důraz na řemeslné a umělecké předměty. Děti se učí nejdříve háčkovat – práce s textilem, potom přichází práce se dřevem, potom práce s hlínou a nakonec práce s kovem. Výsledky této práce si odnáší jak domu, tak jsou i součástí školních výstav či se stávají předmětem prodeje na školních slavnostech či jarmarcích. Výtěžek z takových </w:t>
      </w:r>
      <w:r w:rsidR="003A1B34">
        <w:rPr>
          <w:rFonts w:ascii="Times New Roman" w:hAnsi="Times New Roman" w:cs="Times New Roman"/>
          <w:sz w:val="24"/>
          <w:szCs w:val="24"/>
        </w:rPr>
        <w:t>akcí</w:t>
      </w:r>
      <w:r>
        <w:rPr>
          <w:rFonts w:ascii="Times New Roman" w:hAnsi="Times New Roman" w:cs="Times New Roman"/>
          <w:sz w:val="24"/>
          <w:szCs w:val="24"/>
        </w:rPr>
        <w:t xml:space="preserve"> může být využit jak pro rozvoj školy, tak i na humanitární účely, kterým je ve škole věnována značná pozornost. Nebýt lhostejný k okolnímu světu, prožívat jeho problémy a pokoušet se je v silách mně daných i řešit, to jsou principy, kterým je ve waldorfských školách věnována značná pozornost a význam.</w:t>
      </w:r>
    </w:p>
    <w:p w:rsidR="0087329F" w:rsidRDefault="0087329F" w:rsidP="00AB6D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Vedle dílen často mají waldorfské školy k dispozici (zejména v zahraničí) i dvůr či zahradu, kde pěstují plodiny, případně se starají i o drobná hospodářská zvířata. Waldorfské školy tak chtějí i nadále poskytnout dítěti obraz jistého harmonického světa, před obdobím moderny a rozvojem industriálního světa. </w:t>
      </w:r>
    </w:p>
    <w:p w:rsidR="0087329F" w:rsidRDefault="0087329F" w:rsidP="00AB6D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Velkou úlohu hraje rovněž hudba, zvuk a rytmus. Přitom se nejedná pouze o hodiny hudby. Hudba, hra na nástroj a zpěv provází opět celé vyučování. Celá třída hraje na h</w:t>
      </w:r>
      <w:r w:rsidR="006902CD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dební nástroj společně. Začíná </w:t>
      </w:r>
      <w:r w:rsidR="006902CD">
        <w:rPr>
          <w:rFonts w:ascii="Times New Roman" w:hAnsi="Times New Roman" w:cs="Times New Roman"/>
          <w:sz w:val="24"/>
          <w:szCs w:val="24"/>
        </w:rPr>
        <w:t>se flétnou a post</w:t>
      </w:r>
      <w:r>
        <w:rPr>
          <w:rFonts w:ascii="Times New Roman" w:hAnsi="Times New Roman" w:cs="Times New Roman"/>
          <w:sz w:val="24"/>
          <w:szCs w:val="24"/>
        </w:rPr>
        <w:t>upně se mohou přidat i d</w:t>
      </w:r>
      <w:r w:rsidR="006902CD">
        <w:rPr>
          <w:rFonts w:ascii="Times New Roman" w:hAnsi="Times New Roman" w:cs="Times New Roman"/>
          <w:sz w:val="24"/>
          <w:szCs w:val="24"/>
        </w:rPr>
        <w:t>al</w:t>
      </w:r>
      <w:r>
        <w:rPr>
          <w:rFonts w:ascii="Times New Roman" w:hAnsi="Times New Roman" w:cs="Times New Roman"/>
          <w:sz w:val="24"/>
          <w:szCs w:val="24"/>
        </w:rPr>
        <w:t>ší nástroje. Hra na flétnu, klarinet provází však žáky waldorfské školy po celou dobu zák</w:t>
      </w:r>
      <w:r w:rsidR="006902CD"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z w:val="24"/>
          <w:szCs w:val="24"/>
        </w:rPr>
        <w:t>dní školy. J</w:t>
      </w:r>
      <w:r w:rsidR="006902C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potom zřejmé, že celá třída dokáže na druhém stupni zahrát </w:t>
      </w:r>
      <w:r w:rsidR="006902CD">
        <w:rPr>
          <w:rFonts w:ascii="Times New Roman" w:hAnsi="Times New Roman" w:cs="Times New Roman"/>
          <w:sz w:val="24"/>
          <w:szCs w:val="24"/>
        </w:rPr>
        <w:t xml:space="preserve">již i složité hudební kompozice. </w:t>
      </w:r>
      <w:r>
        <w:rPr>
          <w:rFonts w:ascii="Times New Roman" w:hAnsi="Times New Roman" w:cs="Times New Roman"/>
          <w:sz w:val="24"/>
          <w:szCs w:val="24"/>
        </w:rPr>
        <w:t>Cílem není absolutní hudební čistota, ale skutečnost, že to dokáž</w:t>
      </w:r>
      <w:r w:rsidR="006902CD">
        <w:rPr>
          <w:rFonts w:ascii="Times New Roman" w:hAnsi="Times New Roman" w:cs="Times New Roman"/>
          <w:sz w:val="24"/>
          <w:szCs w:val="24"/>
        </w:rPr>
        <w:t>ou</w:t>
      </w:r>
      <w:r>
        <w:rPr>
          <w:rFonts w:ascii="Times New Roman" w:hAnsi="Times New Roman" w:cs="Times New Roman"/>
          <w:sz w:val="24"/>
          <w:szCs w:val="24"/>
        </w:rPr>
        <w:t xml:space="preserve"> všichni, že hudební sluch je rozvíjen u v</w:t>
      </w:r>
      <w:r w:rsidR="006902CD">
        <w:rPr>
          <w:rFonts w:ascii="Times New Roman" w:hAnsi="Times New Roman" w:cs="Times New Roman"/>
          <w:sz w:val="24"/>
          <w:szCs w:val="24"/>
        </w:rPr>
        <w:t>š</w:t>
      </w:r>
      <w:r>
        <w:rPr>
          <w:rFonts w:ascii="Times New Roman" w:hAnsi="Times New Roman" w:cs="Times New Roman"/>
          <w:sz w:val="24"/>
          <w:szCs w:val="24"/>
        </w:rPr>
        <w:t>ech. Rovněž v prožitku společné hry zaznívá i společná sociální jednota skupiny – třídy.</w:t>
      </w:r>
      <w:r w:rsidR="006902CD">
        <w:rPr>
          <w:rFonts w:ascii="Times New Roman" w:hAnsi="Times New Roman" w:cs="Times New Roman"/>
          <w:sz w:val="24"/>
          <w:szCs w:val="24"/>
        </w:rPr>
        <w:t xml:space="preserve"> Hudba je samozřejmě b</w:t>
      </w:r>
      <w:r>
        <w:rPr>
          <w:rFonts w:ascii="Times New Roman" w:hAnsi="Times New Roman" w:cs="Times New Roman"/>
          <w:sz w:val="24"/>
          <w:szCs w:val="24"/>
        </w:rPr>
        <w:t>rána jako jed</w:t>
      </w:r>
      <w:r w:rsidR="006902CD">
        <w:rPr>
          <w:rFonts w:ascii="Times New Roman" w:hAnsi="Times New Roman" w:cs="Times New Roman"/>
          <w:sz w:val="24"/>
          <w:szCs w:val="24"/>
        </w:rPr>
        <w:t xml:space="preserve">en </w:t>
      </w:r>
      <w:r>
        <w:rPr>
          <w:rFonts w:ascii="Times New Roman" w:hAnsi="Times New Roman" w:cs="Times New Roman"/>
          <w:sz w:val="24"/>
          <w:szCs w:val="24"/>
        </w:rPr>
        <w:t>z prostředků duchovního</w:t>
      </w:r>
      <w:r w:rsidR="006902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kulturního bohatství lidst</w:t>
      </w:r>
      <w:r w:rsidR="006902CD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a, v němž se zrcadlí významné otázky lidské existence a kultury. </w:t>
      </w:r>
      <w:r w:rsidR="006902CD">
        <w:rPr>
          <w:rFonts w:ascii="Times New Roman" w:hAnsi="Times New Roman" w:cs="Times New Roman"/>
          <w:sz w:val="24"/>
          <w:szCs w:val="24"/>
        </w:rPr>
        <w:t>Hudba, stejně jako další obsahy, tedy má duchovní význam.</w:t>
      </w:r>
    </w:p>
    <w:p w:rsidR="006902CD" w:rsidRDefault="006902CD" w:rsidP="00AB6D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Rovněž se v hudbě ukazuje její rytmus, který je také přítomen v jazyce. Rytmika se využívá jak v řeči  - nejen v hodinách českého jazyka a v hodinách cizích jazyků, ale i v dalších předmětech. Rytmus napomáhá zapamatování, vede k experimentování s jazykem a k jeho hlubšímu pochopení. Rytmus se objevuje i v tzv. eurytmii.</w:t>
      </w:r>
    </w:p>
    <w:p w:rsidR="006902CD" w:rsidRDefault="006902CD" w:rsidP="00AB6D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Eurytmie….</w:t>
      </w:r>
    </w:p>
    <w:p w:rsidR="006902CD" w:rsidRDefault="006902CD" w:rsidP="00AB6D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902CD" w:rsidRPr="00133539" w:rsidRDefault="006902CD" w:rsidP="001335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 waldorfské škole je učení chápáno výrazně jako získávání zkušeností. Nejedná se ale pouze o pragmaticko-pedagogický přístup, jak jej známe například z koncepce amerického pedagoga Johna Deweyeho. Práce a zkušenosti jsou zkušenosti, kterými člověk participuje na poznání vyšších světů, vyššího ducha. V tomto kontextu je tedy vyučování činné, cílem ale není primárně činnost a získávání zkušeností, ale poznání duchovní podstaty světa, která se zrcadlí ve všech předmětech, neboť ty všechny tematizují okolní svět, který je výsledkem </w:t>
      </w:r>
      <w:r w:rsidRPr="00133539">
        <w:rPr>
          <w:rFonts w:ascii="Times New Roman" w:hAnsi="Times New Roman" w:cs="Times New Roman"/>
          <w:sz w:val="24"/>
          <w:szCs w:val="24"/>
        </w:rPr>
        <w:t xml:space="preserve">vyššího ducha či jeho zrcadlem. </w:t>
      </w:r>
    </w:p>
    <w:p w:rsidR="00133539" w:rsidRPr="00133539" w:rsidRDefault="00133539" w:rsidP="001335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3539">
        <w:rPr>
          <w:rFonts w:ascii="Times New Roman" w:hAnsi="Times New Roman" w:cs="Times New Roman"/>
          <w:sz w:val="24"/>
          <w:szCs w:val="24"/>
        </w:rPr>
        <w:t>„Cílem waldorfských škol je v souladu s antroposofickým pojetím člověka jako triády těla, duše a ducha:</w:t>
      </w:r>
    </w:p>
    <w:p w:rsidR="00133539" w:rsidRPr="00133539" w:rsidRDefault="00133539" w:rsidP="00133539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33539">
        <w:rPr>
          <w:rFonts w:ascii="Times New Roman" w:hAnsi="Times New Roman" w:cs="Times New Roman"/>
          <w:sz w:val="24"/>
          <w:szCs w:val="24"/>
        </w:rPr>
        <w:t>rozvoj vnitřní podstaty a přirozenosti žáka na duchovním základě, spirituální rozvoj</w:t>
      </w:r>
    </w:p>
    <w:p w:rsidR="00133539" w:rsidRPr="00133539" w:rsidRDefault="00133539" w:rsidP="00133539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33539">
        <w:rPr>
          <w:rFonts w:ascii="Times New Roman" w:hAnsi="Times New Roman" w:cs="Times New Roman"/>
          <w:sz w:val="24"/>
          <w:szCs w:val="24"/>
        </w:rPr>
        <w:t>rozvoj těla a jeho funkcí v antroposofickém duchu, rozvoj motorických dovedností</w:t>
      </w:r>
    </w:p>
    <w:p w:rsidR="00133539" w:rsidRPr="00133539" w:rsidRDefault="00133539" w:rsidP="00133539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33539">
        <w:rPr>
          <w:rFonts w:ascii="Times New Roman" w:hAnsi="Times New Roman" w:cs="Times New Roman"/>
          <w:sz w:val="24"/>
          <w:szCs w:val="24"/>
        </w:rPr>
        <w:t>rozvoj cítění, emocionální rovnováhy a všech forem myšlení</w:t>
      </w:r>
    </w:p>
    <w:p w:rsidR="00133539" w:rsidRPr="00133539" w:rsidRDefault="00133539" w:rsidP="00133539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33539">
        <w:rPr>
          <w:rFonts w:ascii="Times New Roman" w:hAnsi="Times New Roman" w:cs="Times New Roman"/>
          <w:sz w:val="24"/>
          <w:szCs w:val="24"/>
        </w:rPr>
        <w:t>rozvoj všech forem sebevyjádření, kultivace sebevyjádření a vyjadřování</w:t>
      </w:r>
    </w:p>
    <w:p w:rsidR="00133539" w:rsidRPr="00133539" w:rsidRDefault="00133539" w:rsidP="00133539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33539">
        <w:rPr>
          <w:rFonts w:ascii="Times New Roman" w:hAnsi="Times New Roman" w:cs="Times New Roman"/>
          <w:sz w:val="24"/>
          <w:szCs w:val="24"/>
        </w:rPr>
        <w:t>rozvoj individuality, sebedisciplíny a vnitřní nezávislosti na okolí a světě</w:t>
      </w:r>
    </w:p>
    <w:p w:rsidR="00133539" w:rsidRPr="00133539" w:rsidRDefault="00133539" w:rsidP="00133539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33539">
        <w:rPr>
          <w:rFonts w:ascii="Times New Roman" w:hAnsi="Times New Roman" w:cs="Times New Roman"/>
          <w:sz w:val="24"/>
          <w:szCs w:val="24"/>
        </w:rPr>
        <w:t>rozvoj sociálního vnímání a cítění, probuzení pocitu sounáležitosti s duchem a celkem kultury, kterému má člověk sloužit a být zde pro něj</w:t>
      </w:r>
    </w:p>
    <w:p w:rsidR="00133539" w:rsidRPr="00133539" w:rsidRDefault="00133539" w:rsidP="00133539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33539">
        <w:rPr>
          <w:rFonts w:ascii="Times New Roman" w:hAnsi="Times New Roman" w:cs="Times New Roman"/>
          <w:sz w:val="24"/>
          <w:szCs w:val="24"/>
        </w:rPr>
        <w:t>žák je veden k participaci na vyšší duchovní kultuře a světě, k práci pro užitek celku lidstva, nikoli jen sebe sama a svých osobních zájmů</w:t>
      </w:r>
    </w:p>
    <w:p w:rsidR="00D2615D" w:rsidRPr="00133539" w:rsidRDefault="00133539" w:rsidP="00133539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33539">
        <w:rPr>
          <w:rFonts w:ascii="Times New Roman" w:hAnsi="Times New Roman" w:cs="Times New Roman"/>
          <w:sz w:val="24"/>
          <w:szCs w:val="24"/>
        </w:rPr>
        <w:t>nalezení vlastního místa ve světě na základě rozvoje vnitřních sil a daností“</w:t>
      </w:r>
      <w:r>
        <w:rPr>
          <w:rStyle w:val="Znakapoznpodarou"/>
          <w:rFonts w:ascii="Times New Roman" w:hAnsi="Times New Roman" w:cs="Times New Roman"/>
          <w:sz w:val="24"/>
          <w:szCs w:val="24"/>
        </w:rPr>
        <w:footnoteReference w:id="2"/>
      </w:r>
    </w:p>
    <w:p w:rsidR="00E43907" w:rsidRPr="00133539" w:rsidRDefault="00E43907" w:rsidP="001335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B6DB2" w:rsidRDefault="00AB6DB2" w:rsidP="00AB6D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97D64" w:rsidRDefault="00797D64" w:rsidP="00AB6DB2">
      <w:pPr>
        <w:spacing w:line="360" w:lineRule="auto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:rsidR="00797D64" w:rsidRDefault="00797D64" w:rsidP="00AB6DB2">
      <w:pPr>
        <w:spacing w:line="360" w:lineRule="auto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:rsidR="00797D64" w:rsidRDefault="00797D64" w:rsidP="00AB6DB2">
      <w:pPr>
        <w:spacing w:line="360" w:lineRule="auto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:rsidR="00797D64" w:rsidRDefault="00797D64" w:rsidP="00AB6DB2">
      <w:pPr>
        <w:spacing w:line="360" w:lineRule="auto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:rsidR="00797D64" w:rsidRDefault="00797D64" w:rsidP="00AB6DB2">
      <w:pPr>
        <w:spacing w:line="360" w:lineRule="auto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:rsidR="00AB6DB2" w:rsidRDefault="00AB6DB2" w:rsidP="00AB6D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12E9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1847850" cy="1819275"/>
            <wp:effectExtent l="19050" t="0" r="0" b="0"/>
            <wp:docPr id="4" name="obrázek 3" descr="C:\Program Files\Microsoft Office\MEDIA\CAGCAT10\j029298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\Microsoft Office\MEDIA\CAGCAT10\j0292982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17F" w:rsidRDefault="006F117F" w:rsidP="006F117F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Shlédn</w:t>
      </w:r>
      <w:r w:rsidR="00797D64">
        <w:rPr>
          <w:rFonts w:ascii="Times New Roman" w:hAnsi="Times New Roman" w:cs="Times New Roman"/>
          <w:sz w:val="24"/>
          <w:szCs w:val="24"/>
        </w:rPr>
        <w:t xml:space="preserve">ěte </w:t>
      </w:r>
      <w:r>
        <w:rPr>
          <w:rFonts w:ascii="Times New Roman" w:hAnsi="Times New Roman" w:cs="Times New Roman"/>
          <w:sz w:val="24"/>
          <w:szCs w:val="24"/>
        </w:rPr>
        <w:t>video část 1 ohledně pozdravu a otevření vyučování. Charakterizuj</w:t>
      </w:r>
      <w:r w:rsidR="00797D64">
        <w:rPr>
          <w:rFonts w:ascii="Times New Roman" w:hAnsi="Times New Roman" w:cs="Times New Roman"/>
          <w:sz w:val="24"/>
          <w:szCs w:val="24"/>
        </w:rPr>
        <w:t>te</w:t>
      </w:r>
      <w:r>
        <w:rPr>
          <w:rFonts w:ascii="Times New Roman" w:hAnsi="Times New Roman" w:cs="Times New Roman"/>
          <w:sz w:val="24"/>
          <w:szCs w:val="24"/>
        </w:rPr>
        <w:t xml:space="preserve"> význam společného otevření ve waldorfské škole.</w:t>
      </w:r>
    </w:p>
    <w:p w:rsidR="00B80A3C" w:rsidRDefault="00B80A3C" w:rsidP="006F117F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Upozorn</w:t>
      </w:r>
      <w:r w:rsidR="00797D64">
        <w:rPr>
          <w:rFonts w:ascii="Times New Roman" w:hAnsi="Times New Roman" w:cs="Times New Roman"/>
          <w:sz w:val="24"/>
          <w:szCs w:val="24"/>
        </w:rPr>
        <w:t>ěte</w:t>
      </w:r>
      <w:r>
        <w:rPr>
          <w:rFonts w:ascii="Times New Roman" w:hAnsi="Times New Roman" w:cs="Times New Roman"/>
          <w:sz w:val="24"/>
          <w:szCs w:val="24"/>
        </w:rPr>
        <w:t xml:space="preserve"> na význam celkového rozvoje osobnosti žáka s ohledem na video snímek č. 2. – význam hudby ve výuce. Zhodnoť</w:t>
      </w:r>
      <w:r w:rsidR="00797D64">
        <w:rPr>
          <w:rFonts w:ascii="Times New Roman" w:hAnsi="Times New Roman" w:cs="Times New Roman"/>
          <w:sz w:val="24"/>
          <w:szCs w:val="24"/>
        </w:rPr>
        <w:t>te</w:t>
      </w:r>
      <w:r>
        <w:rPr>
          <w:rFonts w:ascii="Times New Roman" w:hAnsi="Times New Roman" w:cs="Times New Roman"/>
          <w:sz w:val="24"/>
          <w:szCs w:val="24"/>
        </w:rPr>
        <w:t xml:space="preserve"> otázku osobnostního rozvoje ve waldorfské koncepci. </w:t>
      </w:r>
    </w:p>
    <w:p w:rsidR="006F117F" w:rsidRDefault="00B80A3C" w:rsidP="006F117F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Shlédn</w:t>
      </w:r>
      <w:r w:rsidR="00797D64">
        <w:rPr>
          <w:rFonts w:ascii="Times New Roman" w:hAnsi="Times New Roman" w:cs="Times New Roman"/>
          <w:sz w:val="24"/>
          <w:szCs w:val="24"/>
        </w:rPr>
        <w:t>ěte</w:t>
      </w:r>
      <w:r>
        <w:rPr>
          <w:rFonts w:ascii="Times New Roman" w:hAnsi="Times New Roman" w:cs="Times New Roman"/>
          <w:sz w:val="24"/>
          <w:szCs w:val="24"/>
        </w:rPr>
        <w:t xml:space="preserve"> video soubory 3</w:t>
      </w:r>
      <w:r w:rsidR="006F117F">
        <w:rPr>
          <w:rFonts w:ascii="Times New Roman" w:hAnsi="Times New Roman" w:cs="Times New Roman"/>
          <w:sz w:val="24"/>
          <w:szCs w:val="24"/>
        </w:rPr>
        <w:t>-</w:t>
      </w:r>
      <w:r w:rsidR="001305FA">
        <w:rPr>
          <w:rFonts w:ascii="Times New Roman" w:hAnsi="Times New Roman" w:cs="Times New Roman"/>
          <w:sz w:val="24"/>
          <w:szCs w:val="24"/>
        </w:rPr>
        <w:t xml:space="preserve">4 a </w:t>
      </w:r>
      <w:r w:rsidR="006F117F">
        <w:rPr>
          <w:rFonts w:ascii="Times New Roman" w:hAnsi="Times New Roman" w:cs="Times New Roman"/>
          <w:sz w:val="24"/>
          <w:szCs w:val="24"/>
        </w:rPr>
        <w:t>rozhovor učitelky k problematice dílen ve waldorfské pedagogice. Stanov</w:t>
      </w:r>
      <w:r w:rsidR="00797D64">
        <w:rPr>
          <w:rFonts w:ascii="Times New Roman" w:hAnsi="Times New Roman" w:cs="Times New Roman"/>
          <w:sz w:val="24"/>
          <w:szCs w:val="24"/>
        </w:rPr>
        <w:t>te</w:t>
      </w:r>
      <w:r w:rsidR="006F117F">
        <w:rPr>
          <w:rFonts w:ascii="Times New Roman" w:hAnsi="Times New Roman" w:cs="Times New Roman"/>
          <w:sz w:val="24"/>
          <w:szCs w:val="24"/>
        </w:rPr>
        <w:t xml:space="preserve"> cíle řemeslného vzdělání pro rozvoj osobnosti žáka. Stanov</w:t>
      </w:r>
      <w:r w:rsidR="00797D64">
        <w:rPr>
          <w:rFonts w:ascii="Times New Roman" w:hAnsi="Times New Roman" w:cs="Times New Roman"/>
          <w:sz w:val="24"/>
          <w:szCs w:val="24"/>
        </w:rPr>
        <w:t>te</w:t>
      </w:r>
      <w:r w:rsidR="006F117F">
        <w:rPr>
          <w:rFonts w:ascii="Times New Roman" w:hAnsi="Times New Roman" w:cs="Times New Roman"/>
          <w:sz w:val="24"/>
          <w:szCs w:val="24"/>
        </w:rPr>
        <w:t xml:space="preserve"> význam řemeslného vyučování ve waldorfské koncepci. </w:t>
      </w:r>
    </w:p>
    <w:p w:rsidR="001305FA" w:rsidRPr="006F117F" w:rsidRDefault="001305FA" w:rsidP="001305FA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Vyslechn</w:t>
      </w:r>
      <w:r w:rsidR="00797D64">
        <w:rPr>
          <w:rFonts w:ascii="Times New Roman" w:hAnsi="Times New Roman" w:cs="Times New Roman"/>
          <w:sz w:val="24"/>
          <w:szCs w:val="24"/>
        </w:rPr>
        <w:t>ěte</w:t>
      </w:r>
      <w:r>
        <w:rPr>
          <w:rFonts w:ascii="Times New Roman" w:hAnsi="Times New Roman" w:cs="Times New Roman"/>
          <w:sz w:val="24"/>
          <w:szCs w:val="24"/>
        </w:rPr>
        <w:t xml:space="preserve"> rozhovor k problematice umělecké výchovy v systému waldorfské pedagogiky. Charakterizuj</w:t>
      </w:r>
      <w:r w:rsidR="00797D64">
        <w:rPr>
          <w:rFonts w:ascii="Times New Roman" w:hAnsi="Times New Roman" w:cs="Times New Roman"/>
          <w:sz w:val="24"/>
          <w:szCs w:val="24"/>
        </w:rPr>
        <w:t>te</w:t>
      </w:r>
      <w:r>
        <w:rPr>
          <w:rFonts w:ascii="Times New Roman" w:hAnsi="Times New Roman" w:cs="Times New Roman"/>
          <w:sz w:val="24"/>
          <w:szCs w:val="24"/>
        </w:rPr>
        <w:t xml:space="preserve"> význam umělecké výchovy v růstu osobnosti dítěte ve waldorfské koncepci. Charakterizuj</w:t>
      </w:r>
      <w:r w:rsidR="00797D64">
        <w:rPr>
          <w:rFonts w:ascii="Times New Roman" w:hAnsi="Times New Roman" w:cs="Times New Roman"/>
          <w:sz w:val="24"/>
          <w:szCs w:val="24"/>
        </w:rPr>
        <w:t>te</w:t>
      </w:r>
      <w:r>
        <w:rPr>
          <w:rFonts w:ascii="Times New Roman" w:hAnsi="Times New Roman" w:cs="Times New Roman"/>
          <w:sz w:val="24"/>
          <w:szCs w:val="24"/>
        </w:rPr>
        <w:t xml:space="preserve"> vývoj uměleckého cítění u dítěte dle waldorfské pedagogiky.  </w:t>
      </w:r>
    </w:p>
    <w:p w:rsidR="006F117F" w:rsidRDefault="006F117F" w:rsidP="006F117F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Shlédn</w:t>
      </w:r>
      <w:r w:rsidR="00797D64">
        <w:rPr>
          <w:rFonts w:ascii="Times New Roman" w:hAnsi="Times New Roman" w:cs="Times New Roman"/>
          <w:sz w:val="24"/>
          <w:szCs w:val="24"/>
        </w:rPr>
        <w:t>ěte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5829">
        <w:rPr>
          <w:rFonts w:ascii="Times New Roman" w:hAnsi="Times New Roman" w:cs="Times New Roman"/>
          <w:sz w:val="24"/>
          <w:szCs w:val="24"/>
        </w:rPr>
        <w:t xml:space="preserve">video soubor č. </w:t>
      </w:r>
      <w:r w:rsidR="00B80A3C">
        <w:rPr>
          <w:rFonts w:ascii="Times New Roman" w:hAnsi="Times New Roman" w:cs="Times New Roman"/>
          <w:sz w:val="24"/>
          <w:szCs w:val="24"/>
        </w:rPr>
        <w:t>6</w:t>
      </w:r>
      <w:r w:rsidR="00895829">
        <w:rPr>
          <w:rFonts w:ascii="Times New Roman" w:hAnsi="Times New Roman" w:cs="Times New Roman"/>
          <w:sz w:val="24"/>
          <w:szCs w:val="24"/>
        </w:rPr>
        <w:t xml:space="preserve"> k problematice eurytmie. Charakterizuj</w:t>
      </w:r>
      <w:r w:rsidR="00797D64">
        <w:rPr>
          <w:rFonts w:ascii="Times New Roman" w:hAnsi="Times New Roman" w:cs="Times New Roman"/>
          <w:sz w:val="24"/>
          <w:szCs w:val="24"/>
        </w:rPr>
        <w:t>te</w:t>
      </w:r>
      <w:r w:rsidR="00895829">
        <w:rPr>
          <w:rFonts w:ascii="Times New Roman" w:hAnsi="Times New Roman" w:cs="Times New Roman"/>
          <w:sz w:val="24"/>
          <w:szCs w:val="24"/>
        </w:rPr>
        <w:t xml:space="preserve"> eurytmii jako součást waldorfské pedagogiky. Charakterizuj</w:t>
      </w:r>
      <w:r w:rsidR="00797D64">
        <w:rPr>
          <w:rFonts w:ascii="Times New Roman" w:hAnsi="Times New Roman" w:cs="Times New Roman"/>
          <w:sz w:val="24"/>
          <w:szCs w:val="24"/>
        </w:rPr>
        <w:t>te</w:t>
      </w:r>
      <w:r w:rsidR="00895829">
        <w:rPr>
          <w:rFonts w:ascii="Times New Roman" w:hAnsi="Times New Roman" w:cs="Times New Roman"/>
          <w:sz w:val="24"/>
          <w:szCs w:val="24"/>
        </w:rPr>
        <w:t xml:space="preserve"> cíle eurytmie v rozvoji osobnosti dítěte-žáka ve waldorfské pedagogice. </w:t>
      </w:r>
    </w:p>
    <w:p w:rsidR="00B80A3C" w:rsidRDefault="00797D64" w:rsidP="006F117F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Vyslechněte</w:t>
      </w:r>
      <w:r w:rsidR="00B80A3C">
        <w:rPr>
          <w:rFonts w:ascii="Times New Roman" w:hAnsi="Times New Roman" w:cs="Times New Roman"/>
          <w:sz w:val="24"/>
          <w:szCs w:val="24"/>
        </w:rPr>
        <w:t xml:space="preserve"> rozhovory s učitelem z waldorfské školy a vysvětl</w:t>
      </w:r>
      <w:r>
        <w:rPr>
          <w:rFonts w:ascii="Times New Roman" w:hAnsi="Times New Roman" w:cs="Times New Roman"/>
          <w:sz w:val="24"/>
          <w:szCs w:val="24"/>
        </w:rPr>
        <w:t>ete</w:t>
      </w:r>
      <w:r w:rsidR="00B80A3C">
        <w:rPr>
          <w:rFonts w:ascii="Times New Roman" w:hAnsi="Times New Roman" w:cs="Times New Roman"/>
          <w:sz w:val="24"/>
          <w:szCs w:val="24"/>
        </w:rPr>
        <w:t xml:space="preserve"> postavení, význam epochy v koncepci waldorfské pedagogiky s ohledem na problematiku strukturování obsahu. </w:t>
      </w:r>
    </w:p>
    <w:p w:rsidR="00B80A3C" w:rsidRDefault="00B80A3C" w:rsidP="006F117F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Vyslechn</w:t>
      </w:r>
      <w:r w:rsidR="00797D64">
        <w:rPr>
          <w:rFonts w:ascii="Times New Roman" w:hAnsi="Times New Roman" w:cs="Times New Roman"/>
          <w:sz w:val="24"/>
          <w:szCs w:val="24"/>
        </w:rPr>
        <w:t>ěte</w:t>
      </w:r>
      <w:r>
        <w:rPr>
          <w:rFonts w:ascii="Times New Roman" w:hAnsi="Times New Roman" w:cs="Times New Roman"/>
          <w:sz w:val="24"/>
          <w:szCs w:val="24"/>
        </w:rPr>
        <w:t xml:space="preserve"> rozhovor s učitelem waldorfské školy k otázce postavení žáka v procesu výchovy a vzdělávání. Vymez</w:t>
      </w:r>
      <w:r w:rsidR="00797D64">
        <w:rPr>
          <w:rFonts w:ascii="Times New Roman" w:hAnsi="Times New Roman" w:cs="Times New Roman"/>
          <w:sz w:val="24"/>
          <w:szCs w:val="24"/>
        </w:rPr>
        <w:t>te</w:t>
      </w:r>
      <w:r>
        <w:rPr>
          <w:rFonts w:ascii="Times New Roman" w:hAnsi="Times New Roman" w:cs="Times New Roman"/>
          <w:sz w:val="24"/>
          <w:szCs w:val="24"/>
        </w:rPr>
        <w:t xml:space="preserve"> hlavní znaky rozvoje žáka dle waldorfské pedagogiky. Stanov</w:t>
      </w:r>
      <w:r w:rsidR="00797D64">
        <w:rPr>
          <w:rFonts w:ascii="Times New Roman" w:hAnsi="Times New Roman" w:cs="Times New Roman"/>
          <w:sz w:val="24"/>
          <w:szCs w:val="24"/>
        </w:rPr>
        <w:t>te</w:t>
      </w:r>
      <w:r>
        <w:rPr>
          <w:rFonts w:ascii="Times New Roman" w:hAnsi="Times New Roman" w:cs="Times New Roman"/>
          <w:sz w:val="24"/>
          <w:szCs w:val="24"/>
        </w:rPr>
        <w:t xml:space="preserve"> úskalí rozvoje žáka ve waldorfské pedagogice. </w:t>
      </w:r>
    </w:p>
    <w:p w:rsidR="00CD36C7" w:rsidRDefault="00B80A3C" w:rsidP="006F117F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Vyslechn</w:t>
      </w:r>
      <w:r w:rsidR="00797D64">
        <w:rPr>
          <w:rFonts w:ascii="Times New Roman" w:hAnsi="Times New Roman" w:cs="Times New Roman"/>
          <w:sz w:val="24"/>
          <w:szCs w:val="24"/>
        </w:rPr>
        <w:t>ěte</w:t>
      </w:r>
      <w:r>
        <w:rPr>
          <w:rFonts w:ascii="Times New Roman" w:hAnsi="Times New Roman" w:cs="Times New Roman"/>
          <w:sz w:val="24"/>
          <w:szCs w:val="24"/>
        </w:rPr>
        <w:t xml:space="preserve"> rozhovor s učitelkou waldorfské školy k otázkám postavení a práce učitele ve waldorfské pedagogice. Vymez</w:t>
      </w:r>
      <w:r w:rsidR="00797D6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hlavní znaky práce učitele ve waldorfské škole, porovnej práci a úkoly učitele ve waldorfské a „běžné“ základní škole. Stanov</w:t>
      </w:r>
      <w:r w:rsidR="00797D64">
        <w:rPr>
          <w:rFonts w:ascii="Times New Roman" w:hAnsi="Times New Roman" w:cs="Times New Roman"/>
          <w:sz w:val="24"/>
          <w:szCs w:val="24"/>
        </w:rPr>
        <w:t>te</w:t>
      </w:r>
      <w:r>
        <w:rPr>
          <w:rFonts w:ascii="Times New Roman" w:hAnsi="Times New Roman" w:cs="Times New Roman"/>
          <w:sz w:val="24"/>
          <w:szCs w:val="24"/>
        </w:rPr>
        <w:t xml:space="preserve"> silné stránky postavení učitele ve waldorfské pedagogice dle vlastní pedagogické analýzy na základě vyslechnutého materiálu.</w:t>
      </w:r>
    </w:p>
    <w:p w:rsidR="00D13987" w:rsidRDefault="00D13987"/>
    <w:sectPr w:rsidR="00D13987" w:rsidSect="00D139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799" w:rsidRDefault="002F3799" w:rsidP="003D3254">
      <w:pPr>
        <w:spacing w:after="0" w:line="240" w:lineRule="auto"/>
      </w:pPr>
      <w:r>
        <w:separator/>
      </w:r>
    </w:p>
  </w:endnote>
  <w:endnote w:type="continuationSeparator" w:id="0">
    <w:p w:rsidR="002F3799" w:rsidRDefault="002F3799" w:rsidP="003D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799" w:rsidRDefault="002F3799" w:rsidP="003D3254">
      <w:pPr>
        <w:spacing w:after="0" w:line="240" w:lineRule="auto"/>
      </w:pPr>
      <w:r>
        <w:separator/>
      </w:r>
    </w:p>
  </w:footnote>
  <w:footnote w:type="continuationSeparator" w:id="0">
    <w:p w:rsidR="002F3799" w:rsidRDefault="002F3799" w:rsidP="003D3254">
      <w:pPr>
        <w:spacing w:after="0" w:line="240" w:lineRule="auto"/>
      </w:pPr>
      <w:r>
        <w:continuationSeparator/>
      </w:r>
    </w:p>
  </w:footnote>
  <w:footnote w:id="1">
    <w:p w:rsidR="00D548F1" w:rsidRDefault="00D548F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1B6268">
        <w:rPr>
          <w:rFonts w:ascii="Times New Roman" w:hAnsi="Times New Roman" w:cs="Times New Roman"/>
        </w:rPr>
        <w:t>KASPER, T.; KASPEROVÁ, D. Pedagogika Rudolfa Steinera a koncepce waldorfského školství. In  KASPER, T.; KASPEROVÁ, D.</w:t>
      </w:r>
      <w:r w:rsidRPr="003D3254">
        <w:rPr>
          <w:rFonts w:ascii="Times New Roman" w:hAnsi="Times New Roman" w:cs="Times New Roman"/>
        </w:rPr>
        <w:t xml:space="preserve"> </w:t>
      </w:r>
      <w:r w:rsidRPr="003D3254">
        <w:rPr>
          <w:rFonts w:ascii="Times New Roman" w:hAnsi="Times New Roman" w:cs="Times New Roman"/>
          <w:i/>
        </w:rPr>
        <w:t>Dějiny pedagogiky</w:t>
      </w:r>
      <w:r w:rsidRPr="003D3254">
        <w:rPr>
          <w:rFonts w:ascii="Times New Roman" w:hAnsi="Times New Roman" w:cs="Times New Roman"/>
        </w:rPr>
        <w:t>. Praha : Grada, 2008, s. 1</w:t>
      </w:r>
      <w:r>
        <w:rPr>
          <w:rFonts w:ascii="Times New Roman" w:hAnsi="Times New Roman" w:cs="Times New Roman"/>
        </w:rPr>
        <w:t>85-186</w:t>
      </w:r>
      <w:r w:rsidRPr="003D3254">
        <w:rPr>
          <w:rFonts w:ascii="Times New Roman" w:hAnsi="Times New Roman" w:cs="Times New Roman"/>
        </w:rPr>
        <w:t>.</w:t>
      </w:r>
    </w:p>
  </w:footnote>
  <w:footnote w:id="2">
    <w:p w:rsidR="00133539" w:rsidRDefault="00133539" w:rsidP="00133539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1B6268">
        <w:rPr>
          <w:rFonts w:ascii="Times New Roman" w:hAnsi="Times New Roman" w:cs="Times New Roman"/>
        </w:rPr>
        <w:t>KASPER, T.; KASPEROVÁ, D. Pedagogika Rudolfa Steinera a koncepce waldorfského školství. In  KASPER, T.; KASPEROVÁ, D.</w:t>
      </w:r>
      <w:r w:rsidRPr="003D3254">
        <w:rPr>
          <w:rFonts w:ascii="Times New Roman" w:hAnsi="Times New Roman" w:cs="Times New Roman"/>
        </w:rPr>
        <w:t xml:space="preserve"> </w:t>
      </w:r>
      <w:r w:rsidRPr="003D3254">
        <w:rPr>
          <w:rFonts w:ascii="Times New Roman" w:hAnsi="Times New Roman" w:cs="Times New Roman"/>
          <w:i/>
        </w:rPr>
        <w:t>Dějiny pedagogiky</w:t>
      </w:r>
      <w:r>
        <w:rPr>
          <w:rFonts w:ascii="Times New Roman" w:hAnsi="Times New Roman" w:cs="Times New Roman"/>
        </w:rPr>
        <w:t>. Praha : Grada, 2008, s. 186</w:t>
      </w:r>
      <w:r w:rsidRPr="003D3254">
        <w:rPr>
          <w:rFonts w:ascii="Times New Roman" w:hAnsi="Times New Roman" w:cs="Times New Roman"/>
        </w:rPr>
        <w:t>.</w:t>
      </w:r>
    </w:p>
    <w:p w:rsidR="00133539" w:rsidRDefault="00133539">
      <w:pPr>
        <w:pStyle w:val="Textpoznpodarou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31CB0"/>
    <w:multiLevelType w:val="hybridMultilevel"/>
    <w:tmpl w:val="625A833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253F5A"/>
    <w:multiLevelType w:val="hybridMultilevel"/>
    <w:tmpl w:val="F320C1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50A4E66"/>
    <w:multiLevelType w:val="hybridMultilevel"/>
    <w:tmpl w:val="ABD6DE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178"/>
    <w:rsid w:val="0004677F"/>
    <w:rsid w:val="00050456"/>
    <w:rsid w:val="00091C9F"/>
    <w:rsid w:val="001305FA"/>
    <w:rsid w:val="00133539"/>
    <w:rsid w:val="001B6268"/>
    <w:rsid w:val="001F2B7D"/>
    <w:rsid w:val="00214607"/>
    <w:rsid w:val="002C56B9"/>
    <w:rsid w:val="002F3799"/>
    <w:rsid w:val="00303458"/>
    <w:rsid w:val="0031395C"/>
    <w:rsid w:val="00342EF7"/>
    <w:rsid w:val="0034644E"/>
    <w:rsid w:val="003A1B34"/>
    <w:rsid w:val="003A5076"/>
    <w:rsid w:val="003D3254"/>
    <w:rsid w:val="00510178"/>
    <w:rsid w:val="0053083A"/>
    <w:rsid w:val="00602FF1"/>
    <w:rsid w:val="0061550C"/>
    <w:rsid w:val="006902CD"/>
    <w:rsid w:val="006C5CC6"/>
    <w:rsid w:val="006C65C8"/>
    <w:rsid w:val="006F117F"/>
    <w:rsid w:val="00754EAD"/>
    <w:rsid w:val="00797D64"/>
    <w:rsid w:val="0084654C"/>
    <w:rsid w:val="0087329F"/>
    <w:rsid w:val="00895829"/>
    <w:rsid w:val="00914B63"/>
    <w:rsid w:val="009A5FB0"/>
    <w:rsid w:val="00AA4ECA"/>
    <w:rsid w:val="00AB6DB2"/>
    <w:rsid w:val="00B41ADA"/>
    <w:rsid w:val="00B80A3C"/>
    <w:rsid w:val="00C90DD1"/>
    <w:rsid w:val="00CB22F1"/>
    <w:rsid w:val="00CD36C7"/>
    <w:rsid w:val="00CD78CD"/>
    <w:rsid w:val="00CE76C9"/>
    <w:rsid w:val="00D13987"/>
    <w:rsid w:val="00D2615D"/>
    <w:rsid w:val="00D34DE0"/>
    <w:rsid w:val="00D409E6"/>
    <w:rsid w:val="00D548F1"/>
    <w:rsid w:val="00D54C49"/>
    <w:rsid w:val="00DC28BC"/>
    <w:rsid w:val="00DD334C"/>
    <w:rsid w:val="00E3064D"/>
    <w:rsid w:val="00E43907"/>
    <w:rsid w:val="00EA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DC3B45-BE8C-484A-9EAE-E98C544DD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0178"/>
  </w:style>
  <w:style w:type="paragraph" w:styleId="Nadpis4">
    <w:name w:val="heading 4"/>
    <w:basedOn w:val="Normln"/>
    <w:link w:val="Nadpis4Char"/>
    <w:semiHidden/>
    <w:unhideWhenUsed/>
    <w:qFormat/>
    <w:rsid w:val="00510178"/>
    <w:pPr>
      <w:spacing w:after="240" w:line="240" w:lineRule="auto"/>
      <w:outlineLvl w:val="3"/>
    </w:pPr>
    <w:rPr>
      <w:rFonts w:ascii="Arial" w:eastAsia="Times New Roman" w:hAnsi="Arial" w:cs="Arial"/>
      <w:b/>
      <w:bCs/>
      <w:kern w:val="28"/>
      <w:sz w:val="28"/>
      <w:szCs w:val="28"/>
      <w:lang w:val="en-U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semiHidden/>
    <w:rsid w:val="00510178"/>
    <w:rPr>
      <w:rFonts w:ascii="Arial" w:eastAsia="Times New Roman" w:hAnsi="Arial" w:cs="Arial"/>
      <w:b/>
      <w:bCs/>
      <w:kern w:val="28"/>
      <w:sz w:val="28"/>
      <w:szCs w:val="28"/>
      <w:lang w:val="en-US"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5101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101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51017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10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0178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D325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D325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D32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31A96-1514-4F8B-A78A-CF2D95E5E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1319</Words>
  <Characters>7784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Kasper</dc:creator>
  <cp:keywords/>
  <dc:description/>
  <cp:lastModifiedBy>Dana Kasperová</cp:lastModifiedBy>
  <cp:revision>2</cp:revision>
  <dcterms:created xsi:type="dcterms:W3CDTF">2022-06-29T09:03:00Z</dcterms:created>
  <dcterms:modified xsi:type="dcterms:W3CDTF">2022-06-29T09:03:00Z</dcterms:modified>
</cp:coreProperties>
</file>