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2191470" w14:textId="77777777" w:rsidR="008B2BAE" w:rsidRPr="00551694" w:rsidRDefault="00995184" w:rsidP="008B2BAE">
      <w:pPr>
        <w:rPr>
          <w:rFonts w:ascii="Arial" w:hAnsi="Arial" w:cs="Arial"/>
        </w:rPr>
      </w:pPr>
      <w:r w:rsidRPr="00164498">
        <w:rPr>
          <w:rFonts w:ascii="Myriad Pro" w:hAnsi="Myriad Pro"/>
          <w:noProof/>
          <w:lang w:eastAsia="cs-CZ"/>
        </w:rPr>
        <w:drawing>
          <wp:inline distT="0" distB="0" distL="0" distR="0" wp14:anchorId="4140454B" wp14:editId="59AF32F3">
            <wp:extent cx="2524125" cy="304800"/>
            <wp:effectExtent l="0" t="0" r="9525" b="0"/>
            <wp:docPr id="1" name="Obrázek 1" descr="Logo F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Logo FZ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24125" cy="304800"/>
                    </a:xfrm>
                    <a:prstGeom prst="rect">
                      <a:avLst/>
                    </a:prstGeom>
                    <a:noFill/>
                    <a:ln>
                      <a:noFill/>
                    </a:ln>
                  </pic:spPr>
                </pic:pic>
              </a:graphicData>
            </a:graphic>
          </wp:inline>
        </w:drawing>
      </w:r>
    </w:p>
    <w:p w14:paraId="1731D0BA" w14:textId="77777777" w:rsidR="008B2BAE" w:rsidRPr="00551694" w:rsidRDefault="008B2BAE" w:rsidP="008B2BAE">
      <w:pPr>
        <w:rPr>
          <w:rFonts w:ascii="Arial" w:hAnsi="Arial" w:cs="Arial"/>
        </w:rPr>
      </w:pPr>
    </w:p>
    <w:p w14:paraId="6D212059" w14:textId="77777777" w:rsidR="008B2BAE" w:rsidRPr="00551694" w:rsidRDefault="008B2BAE" w:rsidP="008B2BAE">
      <w:pPr>
        <w:rPr>
          <w:rFonts w:ascii="Arial" w:hAnsi="Arial" w:cs="Arial"/>
        </w:rPr>
      </w:pPr>
    </w:p>
    <w:p w14:paraId="2AE2F0B1" w14:textId="77777777" w:rsidR="008B2BAE" w:rsidRPr="00551694" w:rsidRDefault="008B2BAE" w:rsidP="008B2BAE">
      <w:pPr>
        <w:rPr>
          <w:rFonts w:ascii="Arial" w:hAnsi="Arial" w:cs="Arial"/>
        </w:rPr>
      </w:pPr>
    </w:p>
    <w:p w14:paraId="5F38819A" w14:textId="77777777" w:rsidR="008B2BAE" w:rsidRPr="00551694" w:rsidRDefault="008B2BAE" w:rsidP="008B2BAE">
      <w:pPr>
        <w:rPr>
          <w:rFonts w:ascii="Arial" w:hAnsi="Arial" w:cs="Arial"/>
        </w:rPr>
      </w:pPr>
    </w:p>
    <w:p w14:paraId="15D0DFD8" w14:textId="77777777" w:rsidR="008B2BAE" w:rsidRPr="00551694" w:rsidRDefault="008B2BAE" w:rsidP="008B2BAE">
      <w:pPr>
        <w:rPr>
          <w:rFonts w:ascii="Arial" w:hAnsi="Arial" w:cs="Arial"/>
        </w:rPr>
      </w:pPr>
    </w:p>
    <w:p w14:paraId="09280E5B" w14:textId="77777777" w:rsidR="008B2BAE" w:rsidRPr="00551694" w:rsidRDefault="008B2BAE" w:rsidP="008B2BAE">
      <w:pPr>
        <w:rPr>
          <w:rFonts w:ascii="Arial" w:hAnsi="Arial" w:cs="Arial"/>
        </w:rPr>
      </w:pPr>
    </w:p>
    <w:p w14:paraId="60BB64F7" w14:textId="77777777" w:rsidR="008B2BAE" w:rsidRPr="00551694" w:rsidRDefault="008B2BAE" w:rsidP="008B2BAE">
      <w:pPr>
        <w:rPr>
          <w:rFonts w:ascii="Arial" w:hAnsi="Arial" w:cs="Arial"/>
        </w:rPr>
      </w:pPr>
    </w:p>
    <w:p w14:paraId="101D4282" w14:textId="77777777" w:rsidR="008B2BAE" w:rsidRPr="00551694" w:rsidRDefault="008B2BAE" w:rsidP="008B2BAE">
      <w:pPr>
        <w:rPr>
          <w:rFonts w:ascii="Arial" w:hAnsi="Arial" w:cs="Arial"/>
        </w:rPr>
      </w:pPr>
    </w:p>
    <w:p w14:paraId="4D8D227C" w14:textId="77777777" w:rsidR="008B2BAE" w:rsidRPr="00551694" w:rsidRDefault="008B2BAE" w:rsidP="008B2BAE">
      <w:pPr>
        <w:rPr>
          <w:rFonts w:ascii="Arial" w:hAnsi="Arial" w:cs="Arial"/>
        </w:rPr>
      </w:pPr>
    </w:p>
    <w:p w14:paraId="3A70BDCC" w14:textId="77777777" w:rsidR="008B2BAE" w:rsidRPr="00551694" w:rsidRDefault="008B2BAE" w:rsidP="008B2BAE">
      <w:pPr>
        <w:jc w:val="center"/>
        <w:rPr>
          <w:rFonts w:ascii="Arial" w:hAnsi="Arial" w:cs="Arial"/>
        </w:rPr>
      </w:pPr>
    </w:p>
    <w:p w14:paraId="122E1148" w14:textId="77777777" w:rsidR="008B2BAE" w:rsidRPr="00551694" w:rsidRDefault="008B2BAE" w:rsidP="008B2BAE">
      <w:pPr>
        <w:jc w:val="center"/>
        <w:rPr>
          <w:rFonts w:ascii="Arial" w:hAnsi="Arial" w:cs="Arial"/>
        </w:rPr>
      </w:pPr>
    </w:p>
    <w:p w14:paraId="0C59A64A" w14:textId="77777777" w:rsidR="008B2BAE" w:rsidRPr="00551694" w:rsidRDefault="008B2BAE" w:rsidP="008B2BAE">
      <w:pPr>
        <w:jc w:val="center"/>
        <w:rPr>
          <w:rFonts w:ascii="Arial" w:hAnsi="Arial" w:cs="Arial"/>
        </w:rPr>
      </w:pPr>
    </w:p>
    <w:p w14:paraId="664D2206" w14:textId="77777777" w:rsidR="008B2BAE" w:rsidRPr="00995184" w:rsidRDefault="008B2BAE" w:rsidP="008B2BAE">
      <w:pPr>
        <w:jc w:val="center"/>
        <w:rPr>
          <w:rFonts w:ascii="Arial" w:hAnsi="Arial" w:cs="Arial"/>
          <w:sz w:val="40"/>
          <w:szCs w:val="40"/>
        </w:rPr>
      </w:pPr>
    </w:p>
    <w:p w14:paraId="381F2269" w14:textId="77777777" w:rsidR="008B2BAE" w:rsidRPr="00995184" w:rsidRDefault="008B2BAE" w:rsidP="008B2BAE">
      <w:pPr>
        <w:rPr>
          <w:rFonts w:ascii="Arial" w:hAnsi="Arial" w:cs="Arial"/>
          <w:sz w:val="40"/>
          <w:szCs w:val="40"/>
        </w:rPr>
      </w:pPr>
    </w:p>
    <w:p w14:paraId="1D77F502" w14:textId="77777777" w:rsidR="008B2BAE" w:rsidRPr="00995184" w:rsidRDefault="008B2BAE" w:rsidP="008B2BAE">
      <w:pPr>
        <w:jc w:val="center"/>
        <w:rPr>
          <w:rFonts w:ascii="Arial" w:hAnsi="Arial" w:cs="Arial"/>
          <w:b/>
          <w:sz w:val="40"/>
          <w:szCs w:val="40"/>
        </w:rPr>
      </w:pPr>
      <w:r w:rsidRPr="00995184">
        <w:rPr>
          <w:rFonts w:ascii="Arial" w:hAnsi="Arial" w:cs="Arial"/>
          <w:b/>
          <w:sz w:val="40"/>
          <w:szCs w:val="40"/>
        </w:rPr>
        <w:t>Základy rehabilitačního ošetřovatelství</w:t>
      </w:r>
    </w:p>
    <w:p w14:paraId="1DFEFF8E" w14:textId="77777777" w:rsidR="00995184" w:rsidRPr="00995184" w:rsidRDefault="00995184" w:rsidP="008B2BAE">
      <w:pPr>
        <w:jc w:val="center"/>
        <w:rPr>
          <w:rFonts w:ascii="Arial" w:hAnsi="Arial" w:cs="Arial"/>
          <w:b/>
          <w:sz w:val="40"/>
          <w:szCs w:val="40"/>
        </w:rPr>
      </w:pPr>
    </w:p>
    <w:p w14:paraId="5A9EBC68" w14:textId="77777777" w:rsidR="00995184" w:rsidRPr="00995184" w:rsidRDefault="00995184" w:rsidP="00995184">
      <w:pPr>
        <w:pStyle w:val="Odstavecseseznamem"/>
        <w:numPr>
          <w:ilvl w:val="0"/>
          <w:numId w:val="40"/>
        </w:numPr>
        <w:jc w:val="center"/>
        <w:rPr>
          <w:rFonts w:ascii="Arial" w:hAnsi="Arial" w:cs="Arial"/>
          <w:caps/>
          <w:sz w:val="40"/>
          <w:szCs w:val="40"/>
        </w:rPr>
      </w:pPr>
      <w:r w:rsidRPr="00995184">
        <w:rPr>
          <w:rFonts w:ascii="Arial" w:hAnsi="Arial" w:cs="Arial"/>
          <w:caps/>
          <w:sz w:val="40"/>
          <w:szCs w:val="40"/>
        </w:rPr>
        <w:t>studijní opora -</w:t>
      </w:r>
    </w:p>
    <w:p w14:paraId="16AEC91C" w14:textId="77777777" w:rsidR="008B2BAE" w:rsidRPr="00995184" w:rsidRDefault="008B2BAE" w:rsidP="008B2BAE">
      <w:pPr>
        <w:rPr>
          <w:rFonts w:ascii="Arial" w:hAnsi="Arial" w:cs="Arial"/>
          <w:sz w:val="40"/>
          <w:szCs w:val="40"/>
        </w:rPr>
      </w:pPr>
    </w:p>
    <w:p w14:paraId="4A65FD28" w14:textId="77777777" w:rsidR="008B2BAE" w:rsidRPr="00995184" w:rsidRDefault="008B2BAE" w:rsidP="008B2BAE">
      <w:pPr>
        <w:rPr>
          <w:rFonts w:ascii="Arial" w:hAnsi="Arial" w:cs="Arial"/>
          <w:sz w:val="40"/>
          <w:szCs w:val="40"/>
        </w:rPr>
      </w:pPr>
    </w:p>
    <w:p w14:paraId="45ADB408" w14:textId="77777777" w:rsidR="00DD60FB" w:rsidRPr="00995184" w:rsidRDefault="00DD60FB" w:rsidP="00DD60FB">
      <w:pPr>
        <w:rPr>
          <w:rFonts w:ascii="Arial" w:hAnsi="Arial" w:cs="Arial"/>
          <w:sz w:val="40"/>
          <w:szCs w:val="40"/>
        </w:rPr>
      </w:pPr>
    </w:p>
    <w:p w14:paraId="33E08234" w14:textId="77777777" w:rsidR="00DD60FB" w:rsidRPr="00995184" w:rsidRDefault="00DD60FB" w:rsidP="00DD60FB">
      <w:pPr>
        <w:jc w:val="center"/>
        <w:rPr>
          <w:rFonts w:ascii="Arial" w:hAnsi="Arial" w:cs="Arial"/>
          <w:sz w:val="32"/>
          <w:szCs w:val="40"/>
        </w:rPr>
      </w:pPr>
      <w:r w:rsidRPr="00995184">
        <w:rPr>
          <w:rFonts w:ascii="Arial" w:hAnsi="Arial" w:cs="Arial"/>
          <w:sz w:val="32"/>
          <w:szCs w:val="40"/>
        </w:rPr>
        <w:t xml:space="preserve">Mgr. </w:t>
      </w:r>
      <w:r w:rsidR="00995184" w:rsidRPr="00995184">
        <w:rPr>
          <w:rFonts w:ascii="Arial" w:hAnsi="Arial" w:cs="Arial"/>
          <w:sz w:val="32"/>
          <w:szCs w:val="40"/>
        </w:rPr>
        <w:t xml:space="preserve">Petra Brédová a </w:t>
      </w:r>
      <w:r w:rsidR="00D04C47">
        <w:rPr>
          <w:rFonts w:ascii="Arial" w:hAnsi="Arial" w:cs="Arial"/>
          <w:sz w:val="32"/>
          <w:szCs w:val="40"/>
        </w:rPr>
        <w:t>eds</w:t>
      </w:r>
      <w:r w:rsidR="00995184" w:rsidRPr="00995184">
        <w:rPr>
          <w:rFonts w:ascii="Arial" w:hAnsi="Arial" w:cs="Arial"/>
          <w:sz w:val="32"/>
          <w:szCs w:val="40"/>
        </w:rPr>
        <w:t>.</w:t>
      </w:r>
    </w:p>
    <w:p w14:paraId="46EFE2ED" w14:textId="77777777" w:rsidR="008B2BAE" w:rsidRPr="00995184" w:rsidRDefault="008B2BAE" w:rsidP="008B2BAE">
      <w:pPr>
        <w:rPr>
          <w:rFonts w:ascii="Arial" w:hAnsi="Arial" w:cs="Arial"/>
          <w:sz w:val="40"/>
          <w:szCs w:val="40"/>
        </w:rPr>
      </w:pPr>
    </w:p>
    <w:p w14:paraId="7BE1765C" w14:textId="77777777" w:rsidR="008B2BAE" w:rsidRPr="00995184" w:rsidRDefault="008B2BAE" w:rsidP="008B2BAE">
      <w:pPr>
        <w:rPr>
          <w:rFonts w:ascii="Arial" w:hAnsi="Arial" w:cs="Arial"/>
          <w:sz w:val="40"/>
          <w:szCs w:val="40"/>
        </w:rPr>
      </w:pPr>
    </w:p>
    <w:p w14:paraId="1386A694" w14:textId="77777777" w:rsidR="008B2BAE" w:rsidRPr="00551694" w:rsidRDefault="008B2BAE" w:rsidP="008B2BAE">
      <w:pPr>
        <w:rPr>
          <w:rFonts w:ascii="Arial" w:hAnsi="Arial" w:cs="Arial"/>
        </w:rPr>
      </w:pPr>
    </w:p>
    <w:p w14:paraId="2FB138AF" w14:textId="77777777" w:rsidR="008B2BAE" w:rsidRPr="00551694" w:rsidRDefault="008B2BAE" w:rsidP="008B2BAE">
      <w:pPr>
        <w:rPr>
          <w:rFonts w:ascii="Arial" w:hAnsi="Arial" w:cs="Arial"/>
        </w:rPr>
      </w:pPr>
    </w:p>
    <w:p w14:paraId="3CD85EE7" w14:textId="77777777" w:rsidR="008B2BAE" w:rsidRPr="00551694" w:rsidRDefault="008B2BAE" w:rsidP="008B2BAE">
      <w:pPr>
        <w:rPr>
          <w:rFonts w:ascii="Arial" w:hAnsi="Arial" w:cs="Arial"/>
        </w:rPr>
      </w:pPr>
    </w:p>
    <w:p w14:paraId="53BD88C7" w14:textId="77777777" w:rsidR="008B2BAE" w:rsidRDefault="008B2BAE" w:rsidP="008B2BAE">
      <w:pPr>
        <w:rPr>
          <w:rFonts w:ascii="Arial" w:hAnsi="Arial" w:cs="Arial"/>
        </w:rPr>
      </w:pPr>
    </w:p>
    <w:p w14:paraId="2935115D" w14:textId="77777777" w:rsidR="008B2BAE" w:rsidRDefault="008B2BAE" w:rsidP="008B2BAE">
      <w:pPr>
        <w:rPr>
          <w:rFonts w:ascii="Arial" w:hAnsi="Arial" w:cs="Arial"/>
        </w:rPr>
      </w:pPr>
    </w:p>
    <w:p w14:paraId="73E7D2CE" w14:textId="77777777" w:rsidR="008B2BAE" w:rsidRDefault="008B2BAE" w:rsidP="008B2BAE">
      <w:pPr>
        <w:rPr>
          <w:rFonts w:ascii="Arial" w:hAnsi="Arial" w:cs="Arial"/>
        </w:rPr>
      </w:pPr>
    </w:p>
    <w:p w14:paraId="1F8F279E" w14:textId="77777777" w:rsidR="008B2BAE" w:rsidRDefault="008B2BAE" w:rsidP="008B2BAE">
      <w:pPr>
        <w:rPr>
          <w:rFonts w:ascii="Arial" w:hAnsi="Arial" w:cs="Arial"/>
        </w:rPr>
      </w:pPr>
    </w:p>
    <w:p w14:paraId="51EF98C3" w14:textId="77777777" w:rsidR="008B2BAE" w:rsidRDefault="008B2BAE" w:rsidP="008B2BAE">
      <w:pPr>
        <w:rPr>
          <w:rFonts w:ascii="Arial" w:hAnsi="Arial" w:cs="Arial"/>
        </w:rPr>
      </w:pPr>
    </w:p>
    <w:p w14:paraId="6FC44BCD" w14:textId="77777777" w:rsidR="008B2BAE" w:rsidRPr="00551694" w:rsidRDefault="008B2BAE" w:rsidP="008B2BAE"/>
    <w:p w14:paraId="589CE4F1" w14:textId="77777777" w:rsidR="008B2BAE" w:rsidRPr="00551694" w:rsidRDefault="008B2BAE" w:rsidP="008B2BAE"/>
    <w:p w14:paraId="1607D9EE" w14:textId="77777777" w:rsidR="008B2BAE" w:rsidRPr="00551694" w:rsidRDefault="008B2BAE" w:rsidP="008B2BAE"/>
    <w:p w14:paraId="464033E9" w14:textId="77777777" w:rsidR="008B2BAE" w:rsidRPr="00551694" w:rsidRDefault="008B2BAE" w:rsidP="008B2BAE"/>
    <w:p w14:paraId="2814512E" w14:textId="77777777" w:rsidR="008B2BAE" w:rsidRPr="00551694" w:rsidRDefault="008B2BAE" w:rsidP="008B2BAE"/>
    <w:p w14:paraId="2E7B1BE4" w14:textId="77777777" w:rsidR="00D617A4" w:rsidRPr="00D617A4" w:rsidRDefault="00D617A4" w:rsidP="00D617A4">
      <w:pPr>
        <w:ind w:firstLine="360"/>
        <w:jc w:val="left"/>
        <w:rPr>
          <w:rFonts w:ascii="Calibri" w:eastAsia="Times New Roman" w:hAnsi="Calibri" w:cs="Calibri"/>
          <w:b/>
          <w:sz w:val="18"/>
          <w:lang w:val="en-US" w:bidi="en-US"/>
        </w:rPr>
      </w:pPr>
    </w:p>
    <w:p w14:paraId="43E9CCEC" w14:textId="77777777" w:rsidR="00D617A4" w:rsidRPr="00D617A4" w:rsidRDefault="00D617A4" w:rsidP="00D617A4">
      <w:pPr>
        <w:ind w:firstLine="360"/>
        <w:jc w:val="left"/>
        <w:rPr>
          <w:rFonts w:ascii="Calibri" w:eastAsia="Times New Roman" w:hAnsi="Calibri" w:cs="Calibri"/>
          <w:b/>
          <w:sz w:val="18"/>
          <w:lang w:val="en-US" w:bidi="en-US"/>
        </w:rPr>
      </w:pPr>
    </w:p>
    <w:p w14:paraId="7B67646E" w14:textId="77777777" w:rsidR="008B2BAE" w:rsidRDefault="008B2BAE">
      <w:pPr>
        <w:jc w:val="left"/>
        <w:rPr>
          <w:rFonts w:ascii="Calibri" w:eastAsia="Times New Roman" w:hAnsi="Calibri" w:cs="Calibri"/>
          <w:b/>
          <w:sz w:val="18"/>
          <w:lang w:val="en-US" w:bidi="en-US"/>
        </w:rPr>
      </w:pPr>
      <w:r>
        <w:rPr>
          <w:rFonts w:ascii="Calibri" w:eastAsia="Times New Roman" w:hAnsi="Calibri" w:cs="Calibri"/>
          <w:b/>
          <w:sz w:val="18"/>
          <w:lang w:val="en-US" w:bidi="en-US"/>
        </w:rPr>
        <w:br w:type="page"/>
      </w:r>
    </w:p>
    <w:p w14:paraId="4884C2FA" w14:textId="77777777" w:rsidR="00783723" w:rsidRPr="00D617A4" w:rsidRDefault="00783723" w:rsidP="00D617A4">
      <w:pPr>
        <w:jc w:val="left"/>
        <w:rPr>
          <w:rFonts w:ascii="Calibri" w:hAnsi="Calibri"/>
          <w:color w:val="31849B"/>
        </w:rPr>
      </w:pPr>
      <w:r w:rsidRPr="00211526">
        <w:rPr>
          <w:rFonts w:ascii="Calibri" w:hAnsi="Calibri"/>
          <w:b/>
          <w:color w:val="31849B"/>
          <w:sz w:val="28"/>
        </w:rPr>
        <w:lastRenderedPageBreak/>
        <w:t>Obsah</w:t>
      </w:r>
    </w:p>
    <w:p w14:paraId="2838C3C5" w14:textId="77777777" w:rsidR="00783723" w:rsidRPr="00211526" w:rsidRDefault="00783723" w:rsidP="001939FF">
      <w:pPr>
        <w:pStyle w:val="Obsah1"/>
      </w:pPr>
    </w:p>
    <w:p w14:paraId="24BB12F7" w14:textId="77777777" w:rsidR="00DD60FB" w:rsidRDefault="00DB58CC">
      <w:pPr>
        <w:pStyle w:val="Obsah1"/>
        <w:rPr>
          <w:rFonts w:asciiTheme="minorHAnsi" w:eastAsiaTheme="minorEastAsia" w:hAnsiTheme="minorHAnsi" w:cstheme="minorBidi"/>
          <w:noProof/>
          <w:sz w:val="22"/>
          <w:lang w:eastAsia="cs-CZ"/>
        </w:rPr>
      </w:pPr>
      <w:r w:rsidRPr="008B2BAE">
        <w:rPr>
          <w:sz w:val="22"/>
        </w:rPr>
        <w:fldChar w:fldCharType="begin"/>
      </w:r>
      <w:r w:rsidR="007462A5" w:rsidRPr="008B2BAE">
        <w:rPr>
          <w:sz w:val="22"/>
        </w:rPr>
        <w:instrText xml:space="preserve"> TOC \h \z \t "Nadpis BP;1;Nadpis 1 studijní opora;1" </w:instrText>
      </w:r>
      <w:r w:rsidRPr="008B2BAE">
        <w:rPr>
          <w:sz w:val="22"/>
        </w:rPr>
        <w:fldChar w:fldCharType="separate"/>
      </w:r>
      <w:hyperlink w:anchor="_Toc7534047" w:history="1">
        <w:r w:rsidR="00DD60FB" w:rsidRPr="00DD2E45">
          <w:rPr>
            <w:rStyle w:val="Hypertextovodkaz"/>
            <w:noProof/>
          </w:rPr>
          <w:t>Seznam zkratek</w:t>
        </w:r>
        <w:r w:rsidR="00DD60FB">
          <w:rPr>
            <w:noProof/>
            <w:webHidden/>
          </w:rPr>
          <w:tab/>
        </w:r>
        <w:r w:rsidR="00DD60FB">
          <w:rPr>
            <w:noProof/>
            <w:webHidden/>
          </w:rPr>
          <w:fldChar w:fldCharType="begin"/>
        </w:r>
        <w:r w:rsidR="00DD60FB">
          <w:rPr>
            <w:noProof/>
            <w:webHidden/>
          </w:rPr>
          <w:instrText xml:space="preserve"> PAGEREF _Toc7534047 \h </w:instrText>
        </w:r>
        <w:r w:rsidR="00DD60FB">
          <w:rPr>
            <w:noProof/>
            <w:webHidden/>
          </w:rPr>
        </w:r>
        <w:r w:rsidR="00DD60FB">
          <w:rPr>
            <w:noProof/>
            <w:webHidden/>
          </w:rPr>
          <w:fldChar w:fldCharType="separate"/>
        </w:r>
        <w:r w:rsidR="00995184">
          <w:rPr>
            <w:noProof/>
            <w:webHidden/>
          </w:rPr>
          <w:t>3</w:t>
        </w:r>
        <w:r w:rsidR="00DD60FB">
          <w:rPr>
            <w:noProof/>
            <w:webHidden/>
          </w:rPr>
          <w:fldChar w:fldCharType="end"/>
        </w:r>
      </w:hyperlink>
    </w:p>
    <w:p w14:paraId="37D362A0" w14:textId="77777777" w:rsidR="00DD60FB" w:rsidRDefault="00000000">
      <w:pPr>
        <w:pStyle w:val="Obsah1"/>
        <w:rPr>
          <w:rFonts w:asciiTheme="minorHAnsi" w:eastAsiaTheme="minorEastAsia" w:hAnsiTheme="minorHAnsi" w:cstheme="minorBidi"/>
          <w:noProof/>
          <w:sz w:val="22"/>
          <w:lang w:eastAsia="cs-CZ"/>
        </w:rPr>
      </w:pPr>
      <w:hyperlink w:anchor="_Toc7534048" w:history="1">
        <w:r w:rsidR="00DD60FB" w:rsidRPr="00DD2E45">
          <w:rPr>
            <w:rStyle w:val="Hypertextovodkaz"/>
            <w:noProof/>
          </w:rPr>
          <w:t>Úvod</w:t>
        </w:r>
        <w:r w:rsidR="00DD60FB">
          <w:rPr>
            <w:noProof/>
            <w:webHidden/>
          </w:rPr>
          <w:tab/>
        </w:r>
        <w:r w:rsidR="00DD60FB">
          <w:rPr>
            <w:noProof/>
            <w:webHidden/>
          </w:rPr>
          <w:fldChar w:fldCharType="begin"/>
        </w:r>
        <w:r w:rsidR="00DD60FB">
          <w:rPr>
            <w:noProof/>
            <w:webHidden/>
          </w:rPr>
          <w:instrText xml:space="preserve"> PAGEREF _Toc7534048 \h </w:instrText>
        </w:r>
        <w:r w:rsidR="00DD60FB">
          <w:rPr>
            <w:noProof/>
            <w:webHidden/>
          </w:rPr>
        </w:r>
        <w:r w:rsidR="00DD60FB">
          <w:rPr>
            <w:noProof/>
            <w:webHidden/>
          </w:rPr>
          <w:fldChar w:fldCharType="separate"/>
        </w:r>
        <w:r w:rsidR="00995184">
          <w:rPr>
            <w:noProof/>
            <w:webHidden/>
          </w:rPr>
          <w:t>4</w:t>
        </w:r>
        <w:r w:rsidR="00DD60FB">
          <w:rPr>
            <w:noProof/>
            <w:webHidden/>
          </w:rPr>
          <w:fldChar w:fldCharType="end"/>
        </w:r>
      </w:hyperlink>
    </w:p>
    <w:p w14:paraId="437B663F" w14:textId="77777777" w:rsidR="00DD60FB" w:rsidRDefault="00000000">
      <w:pPr>
        <w:pStyle w:val="Obsah1"/>
        <w:rPr>
          <w:rFonts w:asciiTheme="minorHAnsi" w:eastAsiaTheme="minorEastAsia" w:hAnsiTheme="minorHAnsi" w:cstheme="minorBidi"/>
          <w:noProof/>
          <w:sz w:val="22"/>
          <w:lang w:eastAsia="cs-CZ"/>
        </w:rPr>
      </w:pPr>
      <w:hyperlink w:anchor="_Toc7534049" w:history="1">
        <w:r w:rsidR="00DD60FB" w:rsidRPr="00DD2E45">
          <w:rPr>
            <w:rStyle w:val="Hypertextovodkaz"/>
            <w:noProof/>
          </w:rPr>
          <w:t>1</w:t>
        </w:r>
        <w:r w:rsidR="00DD60FB">
          <w:rPr>
            <w:rFonts w:asciiTheme="minorHAnsi" w:eastAsiaTheme="minorEastAsia" w:hAnsiTheme="minorHAnsi" w:cstheme="minorBidi"/>
            <w:noProof/>
            <w:sz w:val="22"/>
            <w:lang w:eastAsia="cs-CZ"/>
          </w:rPr>
          <w:tab/>
        </w:r>
        <w:r w:rsidR="00DD60FB" w:rsidRPr="00DD2E45">
          <w:rPr>
            <w:rStyle w:val="Hypertextovodkaz"/>
            <w:noProof/>
          </w:rPr>
          <w:t>Definice oboru rehabilitace, historie, základní rozdělení, cíle</w:t>
        </w:r>
        <w:r w:rsidR="00DD60FB">
          <w:rPr>
            <w:noProof/>
            <w:webHidden/>
          </w:rPr>
          <w:tab/>
        </w:r>
        <w:r w:rsidR="00DD60FB">
          <w:rPr>
            <w:noProof/>
            <w:webHidden/>
          </w:rPr>
          <w:fldChar w:fldCharType="begin"/>
        </w:r>
        <w:r w:rsidR="00DD60FB">
          <w:rPr>
            <w:noProof/>
            <w:webHidden/>
          </w:rPr>
          <w:instrText xml:space="preserve"> PAGEREF _Toc7534049 \h </w:instrText>
        </w:r>
        <w:r w:rsidR="00DD60FB">
          <w:rPr>
            <w:noProof/>
            <w:webHidden/>
          </w:rPr>
        </w:r>
        <w:r w:rsidR="00DD60FB">
          <w:rPr>
            <w:noProof/>
            <w:webHidden/>
          </w:rPr>
          <w:fldChar w:fldCharType="separate"/>
        </w:r>
        <w:r w:rsidR="00995184">
          <w:rPr>
            <w:noProof/>
            <w:webHidden/>
          </w:rPr>
          <w:t>5</w:t>
        </w:r>
        <w:r w:rsidR="00DD60FB">
          <w:rPr>
            <w:noProof/>
            <w:webHidden/>
          </w:rPr>
          <w:fldChar w:fldCharType="end"/>
        </w:r>
      </w:hyperlink>
    </w:p>
    <w:p w14:paraId="700E5BB8" w14:textId="77777777" w:rsidR="00DD60FB" w:rsidRDefault="00000000">
      <w:pPr>
        <w:pStyle w:val="Obsah1"/>
        <w:rPr>
          <w:rFonts w:asciiTheme="minorHAnsi" w:eastAsiaTheme="minorEastAsia" w:hAnsiTheme="minorHAnsi" w:cstheme="minorBidi"/>
          <w:noProof/>
          <w:sz w:val="22"/>
          <w:lang w:eastAsia="cs-CZ"/>
        </w:rPr>
      </w:pPr>
      <w:hyperlink w:anchor="_Toc7534050" w:history="1">
        <w:r w:rsidR="00DD60FB" w:rsidRPr="00DD2E45">
          <w:rPr>
            <w:rStyle w:val="Hypertextovodkaz"/>
            <w:noProof/>
          </w:rPr>
          <w:t>2</w:t>
        </w:r>
        <w:r w:rsidR="00DD60FB">
          <w:rPr>
            <w:rFonts w:asciiTheme="minorHAnsi" w:eastAsiaTheme="minorEastAsia" w:hAnsiTheme="minorHAnsi" w:cstheme="minorBidi"/>
            <w:noProof/>
            <w:sz w:val="22"/>
            <w:lang w:eastAsia="cs-CZ"/>
          </w:rPr>
          <w:tab/>
        </w:r>
        <w:r w:rsidR="00DD60FB" w:rsidRPr="00DD2E45">
          <w:rPr>
            <w:rStyle w:val="Hypertextovodkaz"/>
            <w:noProof/>
          </w:rPr>
          <w:t>Teorie pohybu, složky pohybového aparátu, řízení pohybu a jeho význam</w:t>
        </w:r>
        <w:r w:rsidR="00DD60FB">
          <w:rPr>
            <w:noProof/>
            <w:webHidden/>
          </w:rPr>
          <w:tab/>
        </w:r>
        <w:r w:rsidR="00DD60FB">
          <w:rPr>
            <w:noProof/>
            <w:webHidden/>
          </w:rPr>
          <w:fldChar w:fldCharType="begin"/>
        </w:r>
        <w:r w:rsidR="00DD60FB">
          <w:rPr>
            <w:noProof/>
            <w:webHidden/>
          </w:rPr>
          <w:instrText xml:space="preserve"> PAGEREF _Toc7534050 \h </w:instrText>
        </w:r>
        <w:r w:rsidR="00DD60FB">
          <w:rPr>
            <w:noProof/>
            <w:webHidden/>
          </w:rPr>
        </w:r>
        <w:r w:rsidR="00DD60FB">
          <w:rPr>
            <w:noProof/>
            <w:webHidden/>
          </w:rPr>
          <w:fldChar w:fldCharType="separate"/>
        </w:r>
        <w:r w:rsidR="00995184">
          <w:rPr>
            <w:noProof/>
            <w:webHidden/>
          </w:rPr>
          <w:t>11</w:t>
        </w:r>
        <w:r w:rsidR="00DD60FB">
          <w:rPr>
            <w:noProof/>
            <w:webHidden/>
          </w:rPr>
          <w:fldChar w:fldCharType="end"/>
        </w:r>
      </w:hyperlink>
    </w:p>
    <w:p w14:paraId="71E1A411" w14:textId="77777777" w:rsidR="00DD60FB" w:rsidRDefault="00000000">
      <w:pPr>
        <w:pStyle w:val="Obsah1"/>
        <w:rPr>
          <w:rFonts w:asciiTheme="minorHAnsi" w:eastAsiaTheme="minorEastAsia" w:hAnsiTheme="minorHAnsi" w:cstheme="minorBidi"/>
          <w:noProof/>
          <w:sz w:val="22"/>
          <w:lang w:eastAsia="cs-CZ"/>
        </w:rPr>
      </w:pPr>
      <w:hyperlink w:anchor="_Toc7534051" w:history="1">
        <w:r w:rsidR="00DD60FB" w:rsidRPr="00DD2E45">
          <w:rPr>
            <w:rStyle w:val="Hypertextovodkaz"/>
            <w:noProof/>
          </w:rPr>
          <w:t>3</w:t>
        </w:r>
        <w:r w:rsidR="00DD60FB">
          <w:rPr>
            <w:rFonts w:asciiTheme="minorHAnsi" w:eastAsiaTheme="minorEastAsia" w:hAnsiTheme="minorHAnsi" w:cstheme="minorBidi"/>
            <w:noProof/>
            <w:sz w:val="22"/>
            <w:lang w:eastAsia="cs-CZ"/>
          </w:rPr>
          <w:tab/>
        </w:r>
        <w:r w:rsidR="00DD60FB" w:rsidRPr="00DD2E45">
          <w:rPr>
            <w:rStyle w:val="Hypertextovodkaz"/>
            <w:noProof/>
          </w:rPr>
          <w:t>Rehabilitační ošetřovatelství obecně</w:t>
        </w:r>
        <w:r w:rsidR="00DD60FB">
          <w:rPr>
            <w:noProof/>
            <w:webHidden/>
          </w:rPr>
          <w:tab/>
        </w:r>
        <w:r w:rsidR="00DD60FB">
          <w:rPr>
            <w:noProof/>
            <w:webHidden/>
          </w:rPr>
          <w:fldChar w:fldCharType="begin"/>
        </w:r>
        <w:r w:rsidR="00DD60FB">
          <w:rPr>
            <w:noProof/>
            <w:webHidden/>
          </w:rPr>
          <w:instrText xml:space="preserve"> PAGEREF _Toc7534051 \h </w:instrText>
        </w:r>
        <w:r w:rsidR="00DD60FB">
          <w:rPr>
            <w:noProof/>
            <w:webHidden/>
          </w:rPr>
        </w:r>
        <w:r w:rsidR="00DD60FB">
          <w:rPr>
            <w:noProof/>
            <w:webHidden/>
          </w:rPr>
          <w:fldChar w:fldCharType="separate"/>
        </w:r>
        <w:r w:rsidR="00995184">
          <w:rPr>
            <w:noProof/>
            <w:webHidden/>
          </w:rPr>
          <w:t>21</w:t>
        </w:r>
        <w:r w:rsidR="00DD60FB">
          <w:rPr>
            <w:noProof/>
            <w:webHidden/>
          </w:rPr>
          <w:fldChar w:fldCharType="end"/>
        </w:r>
      </w:hyperlink>
    </w:p>
    <w:p w14:paraId="786014B0" w14:textId="77777777" w:rsidR="00DD60FB" w:rsidRDefault="00000000">
      <w:pPr>
        <w:pStyle w:val="Obsah1"/>
        <w:rPr>
          <w:rFonts w:asciiTheme="minorHAnsi" w:eastAsiaTheme="minorEastAsia" w:hAnsiTheme="minorHAnsi" w:cstheme="minorBidi"/>
          <w:noProof/>
          <w:sz w:val="22"/>
          <w:lang w:eastAsia="cs-CZ"/>
        </w:rPr>
      </w:pPr>
      <w:hyperlink w:anchor="_Toc7534052" w:history="1">
        <w:r w:rsidR="00DD60FB" w:rsidRPr="00DD2E45">
          <w:rPr>
            <w:rStyle w:val="Hypertextovodkaz"/>
            <w:noProof/>
          </w:rPr>
          <w:t>4</w:t>
        </w:r>
        <w:r w:rsidR="00DD60FB">
          <w:rPr>
            <w:rFonts w:asciiTheme="minorHAnsi" w:eastAsiaTheme="minorEastAsia" w:hAnsiTheme="minorHAnsi" w:cstheme="minorBidi"/>
            <w:noProof/>
            <w:sz w:val="22"/>
            <w:lang w:eastAsia="cs-CZ"/>
          </w:rPr>
          <w:tab/>
        </w:r>
        <w:r w:rsidR="00DD60FB" w:rsidRPr="00DD2E45">
          <w:rPr>
            <w:rStyle w:val="Hypertextovodkaz"/>
            <w:noProof/>
          </w:rPr>
          <w:t>Polohování a mobilizace pacienta</w:t>
        </w:r>
        <w:r w:rsidR="00DD60FB">
          <w:rPr>
            <w:noProof/>
            <w:webHidden/>
          </w:rPr>
          <w:tab/>
        </w:r>
        <w:r w:rsidR="00DD60FB">
          <w:rPr>
            <w:noProof/>
            <w:webHidden/>
          </w:rPr>
          <w:fldChar w:fldCharType="begin"/>
        </w:r>
        <w:r w:rsidR="00DD60FB">
          <w:rPr>
            <w:noProof/>
            <w:webHidden/>
          </w:rPr>
          <w:instrText xml:space="preserve"> PAGEREF _Toc7534052 \h </w:instrText>
        </w:r>
        <w:r w:rsidR="00DD60FB">
          <w:rPr>
            <w:noProof/>
            <w:webHidden/>
          </w:rPr>
        </w:r>
        <w:r w:rsidR="00DD60FB">
          <w:rPr>
            <w:noProof/>
            <w:webHidden/>
          </w:rPr>
          <w:fldChar w:fldCharType="separate"/>
        </w:r>
        <w:r w:rsidR="00995184">
          <w:rPr>
            <w:noProof/>
            <w:webHidden/>
          </w:rPr>
          <w:t>26</w:t>
        </w:r>
        <w:r w:rsidR="00DD60FB">
          <w:rPr>
            <w:noProof/>
            <w:webHidden/>
          </w:rPr>
          <w:fldChar w:fldCharType="end"/>
        </w:r>
      </w:hyperlink>
    </w:p>
    <w:p w14:paraId="19068F2A" w14:textId="77777777" w:rsidR="00DD60FB" w:rsidRDefault="00000000">
      <w:pPr>
        <w:pStyle w:val="Obsah1"/>
        <w:rPr>
          <w:rFonts w:asciiTheme="minorHAnsi" w:eastAsiaTheme="minorEastAsia" w:hAnsiTheme="minorHAnsi" w:cstheme="minorBidi"/>
          <w:noProof/>
          <w:sz w:val="22"/>
          <w:lang w:eastAsia="cs-CZ"/>
        </w:rPr>
      </w:pPr>
      <w:hyperlink w:anchor="_Toc7534053" w:history="1">
        <w:r w:rsidR="00DD60FB" w:rsidRPr="00DD2E45">
          <w:rPr>
            <w:rStyle w:val="Hypertextovodkaz"/>
            <w:noProof/>
          </w:rPr>
          <w:t>5</w:t>
        </w:r>
        <w:r w:rsidR="00DD60FB">
          <w:rPr>
            <w:rFonts w:asciiTheme="minorHAnsi" w:eastAsiaTheme="minorEastAsia" w:hAnsiTheme="minorHAnsi" w:cstheme="minorBidi"/>
            <w:noProof/>
            <w:sz w:val="22"/>
            <w:lang w:eastAsia="cs-CZ"/>
          </w:rPr>
          <w:tab/>
        </w:r>
        <w:r w:rsidR="00DD60FB" w:rsidRPr="00DD2E45">
          <w:rPr>
            <w:rStyle w:val="Hypertextovodkaz"/>
            <w:noProof/>
          </w:rPr>
          <w:t>Vertikalizace pacienta, přesuny a lokomoce</w:t>
        </w:r>
        <w:r w:rsidR="00DD60FB">
          <w:rPr>
            <w:noProof/>
            <w:webHidden/>
          </w:rPr>
          <w:tab/>
        </w:r>
        <w:r w:rsidR="00DD60FB">
          <w:rPr>
            <w:noProof/>
            <w:webHidden/>
          </w:rPr>
          <w:fldChar w:fldCharType="begin"/>
        </w:r>
        <w:r w:rsidR="00DD60FB">
          <w:rPr>
            <w:noProof/>
            <w:webHidden/>
          </w:rPr>
          <w:instrText xml:space="preserve"> PAGEREF _Toc7534053 \h </w:instrText>
        </w:r>
        <w:r w:rsidR="00DD60FB">
          <w:rPr>
            <w:noProof/>
            <w:webHidden/>
          </w:rPr>
        </w:r>
        <w:r w:rsidR="00DD60FB">
          <w:rPr>
            <w:noProof/>
            <w:webHidden/>
          </w:rPr>
          <w:fldChar w:fldCharType="separate"/>
        </w:r>
        <w:r w:rsidR="00995184">
          <w:rPr>
            <w:noProof/>
            <w:webHidden/>
          </w:rPr>
          <w:t>38</w:t>
        </w:r>
        <w:r w:rsidR="00DD60FB">
          <w:rPr>
            <w:noProof/>
            <w:webHidden/>
          </w:rPr>
          <w:fldChar w:fldCharType="end"/>
        </w:r>
      </w:hyperlink>
    </w:p>
    <w:p w14:paraId="2BAEEF0A" w14:textId="77777777" w:rsidR="00DD60FB" w:rsidRDefault="00000000">
      <w:pPr>
        <w:pStyle w:val="Obsah1"/>
        <w:rPr>
          <w:rFonts w:asciiTheme="minorHAnsi" w:eastAsiaTheme="minorEastAsia" w:hAnsiTheme="minorHAnsi" w:cstheme="minorBidi"/>
          <w:noProof/>
          <w:sz w:val="22"/>
          <w:lang w:eastAsia="cs-CZ"/>
        </w:rPr>
      </w:pPr>
      <w:hyperlink w:anchor="_Toc7534054" w:history="1">
        <w:r w:rsidR="00DD60FB" w:rsidRPr="00DD2E45">
          <w:rPr>
            <w:rStyle w:val="Hypertextovodkaz"/>
            <w:noProof/>
          </w:rPr>
          <w:t>6</w:t>
        </w:r>
        <w:r w:rsidR="00DD60FB">
          <w:rPr>
            <w:rFonts w:asciiTheme="minorHAnsi" w:eastAsiaTheme="minorEastAsia" w:hAnsiTheme="minorHAnsi" w:cstheme="minorBidi"/>
            <w:noProof/>
            <w:sz w:val="22"/>
            <w:lang w:eastAsia="cs-CZ"/>
          </w:rPr>
          <w:tab/>
        </w:r>
        <w:r w:rsidR="00DD60FB" w:rsidRPr="00DD2E45">
          <w:rPr>
            <w:rStyle w:val="Hypertextovodkaz"/>
            <w:noProof/>
          </w:rPr>
          <w:t>Dechová rehabilitace</w:t>
        </w:r>
        <w:r w:rsidR="00DD60FB">
          <w:rPr>
            <w:noProof/>
            <w:webHidden/>
          </w:rPr>
          <w:tab/>
        </w:r>
        <w:r w:rsidR="00DD60FB">
          <w:rPr>
            <w:noProof/>
            <w:webHidden/>
          </w:rPr>
          <w:fldChar w:fldCharType="begin"/>
        </w:r>
        <w:r w:rsidR="00DD60FB">
          <w:rPr>
            <w:noProof/>
            <w:webHidden/>
          </w:rPr>
          <w:instrText xml:space="preserve"> PAGEREF _Toc7534054 \h </w:instrText>
        </w:r>
        <w:r w:rsidR="00DD60FB">
          <w:rPr>
            <w:noProof/>
            <w:webHidden/>
          </w:rPr>
        </w:r>
        <w:r w:rsidR="00DD60FB">
          <w:rPr>
            <w:noProof/>
            <w:webHidden/>
          </w:rPr>
          <w:fldChar w:fldCharType="separate"/>
        </w:r>
        <w:r w:rsidR="00995184">
          <w:rPr>
            <w:noProof/>
            <w:webHidden/>
          </w:rPr>
          <w:t>43</w:t>
        </w:r>
        <w:r w:rsidR="00DD60FB">
          <w:rPr>
            <w:noProof/>
            <w:webHidden/>
          </w:rPr>
          <w:fldChar w:fldCharType="end"/>
        </w:r>
      </w:hyperlink>
    </w:p>
    <w:p w14:paraId="71150F9F" w14:textId="77777777" w:rsidR="00DD60FB" w:rsidRDefault="00000000">
      <w:pPr>
        <w:pStyle w:val="Obsah1"/>
        <w:rPr>
          <w:rFonts w:asciiTheme="minorHAnsi" w:eastAsiaTheme="minorEastAsia" w:hAnsiTheme="minorHAnsi" w:cstheme="minorBidi"/>
          <w:noProof/>
          <w:sz w:val="22"/>
          <w:lang w:eastAsia="cs-CZ"/>
        </w:rPr>
      </w:pPr>
      <w:hyperlink w:anchor="_Toc7534055" w:history="1">
        <w:r w:rsidR="00DD60FB" w:rsidRPr="00DD2E45">
          <w:rPr>
            <w:rStyle w:val="Hypertextovodkaz"/>
            <w:noProof/>
          </w:rPr>
          <w:t>7</w:t>
        </w:r>
        <w:r w:rsidR="00DD60FB">
          <w:rPr>
            <w:rFonts w:asciiTheme="minorHAnsi" w:eastAsiaTheme="minorEastAsia" w:hAnsiTheme="minorHAnsi" w:cstheme="minorBidi"/>
            <w:noProof/>
            <w:sz w:val="22"/>
            <w:lang w:eastAsia="cs-CZ"/>
          </w:rPr>
          <w:tab/>
        </w:r>
        <w:r w:rsidR="00DD60FB" w:rsidRPr="00DD2E45">
          <w:rPr>
            <w:rStyle w:val="Hypertextovodkaz"/>
            <w:noProof/>
          </w:rPr>
          <w:t>Výcvik a výchova k soběstačnosti</w:t>
        </w:r>
        <w:r w:rsidR="00DD60FB">
          <w:rPr>
            <w:noProof/>
            <w:webHidden/>
          </w:rPr>
          <w:tab/>
        </w:r>
        <w:r w:rsidR="00DD60FB">
          <w:rPr>
            <w:noProof/>
            <w:webHidden/>
          </w:rPr>
          <w:fldChar w:fldCharType="begin"/>
        </w:r>
        <w:r w:rsidR="00DD60FB">
          <w:rPr>
            <w:noProof/>
            <w:webHidden/>
          </w:rPr>
          <w:instrText xml:space="preserve"> PAGEREF _Toc7534055 \h </w:instrText>
        </w:r>
        <w:r w:rsidR="00DD60FB">
          <w:rPr>
            <w:noProof/>
            <w:webHidden/>
          </w:rPr>
        </w:r>
        <w:r w:rsidR="00DD60FB">
          <w:rPr>
            <w:noProof/>
            <w:webHidden/>
          </w:rPr>
          <w:fldChar w:fldCharType="separate"/>
        </w:r>
        <w:r w:rsidR="00995184">
          <w:rPr>
            <w:noProof/>
            <w:webHidden/>
          </w:rPr>
          <w:t>52</w:t>
        </w:r>
        <w:r w:rsidR="00DD60FB">
          <w:rPr>
            <w:noProof/>
            <w:webHidden/>
          </w:rPr>
          <w:fldChar w:fldCharType="end"/>
        </w:r>
      </w:hyperlink>
    </w:p>
    <w:p w14:paraId="5005416B" w14:textId="77777777" w:rsidR="00DD60FB" w:rsidRDefault="00000000">
      <w:pPr>
        <w:pStyle w:val="Obsah1"/>
        <w:rPr>
          <w:rFonts w:asciiTheme="minorHAnsi" w:eastAsiaTheme="minorEastAsia" w:hAnsiTheme="minorHAnsi" w:cstheme="minorBidi"/>
          <w:noProof/>
          <w:sz w:val="22"/>
          <w:lang w:eastAsia="cs-CZ"/>
        </w:rPr>
      </w:pPr>
      <w:hyperlink w:anchor="_Toc7534056" w:history="1">
        <w:r w:rsidR="00DD60FB" w:rsidRPr="00DD2E45">
          <w:rPr>
            <w:rStyle w:val="Hypertextovodkaz"/>
            <w:noProof/>
          </w:rPr>
          <w:t>8</w:t>
        </w:r>
        <w:r w:rsidR="00DD60FB">
          <w:rPr>
            <w:rFonts w:asciiTheme="minorHAnsi" w:eastAsiaTheme="minorEastAsia" w:hAnsiTheme="minorHAnsi" w:cstheme="minorBidi"/>
            <w:noProof/>
            <w:sz w:val="22"/>
            <w:lang w:eastAsia="cs-CZ"/>
          </w:rPr>
          <w:tab/>
        </w:r>
        <w:r w:rsidR="00DD60FB" w:rsidRPr="00DD2E45">
          <w:rPr>
            <w:rStyle w:val="Hypertextovodkaz"/>
            <w:noProof/>
          </w:rPr>
          <w:t>Škola zad</w:t>
        </w:r>
        <w:r w:rsidR="00DD60FB">
          <w:rPr>
            <w:noProof/>
            <w:webHidden/>
          </w:rPr>
          <w:tab/>
        </w:r>
        <w:r w:rsidR="00DD60FB">
          <w:rPr>
            <w:noProof/>
            <w:webHidden/>
          </w:rPr>
          <w:fldChar w:fldCharType="begin"/>
        </w:r>
        <w:r w:rsidR="00DD60FB">
          <w:rPr>
            <w:noProof/>
            <w:webHidden/>
          </w:rPr>
          <w:instrText xml:space="preserve"> PAGEREF _Toc7534056 \h </w:instrText>
        </w:r>
        <w:r w:rsidR="00DD60FB">
          <w:rPr>
            <w:noProof/>
            <w:webHidden/>
          </w:rPr>
        </w:r>
        <w:r w:rsidR="00DD60FB">
          <w:rPr>
            <w:noProof/>
            <w:webHidden/>
          </w:rPr>
          <w:fldChar w:fldCharType="separate"/>
        </w:r>
        <w:r w:rsidR="00995184">
          <w:rPr>
            <w:noProof/>
            <w:webHidden/>
          </w:rPr>
          <w:t>57</w:t>
        </w:r>
        <w:r w:rsidR="00DD60FB">
          <w:rPr>
            <w:noProof/>
            <w:webHidden/>
          </w:rPr>
          <w:fldChar w:fldCharType="end"/>
        </w:r>
      </w:hyperlink>
    </w:p>
    <w:p w14:paraId="74AB8D0B" w14:textId="77777777" w:rsidR="00DD60FB" w:rsidRDefault="00000000">
      <w:pPr>
        <w:pStyle w:val="Obsah1"/>
        <w:rPr>
          <w:rFonts w:asciiTheme="minorHAnsi" w:eastAsiaTheme="minorEastAsia" w:hAnsiTheme="minorHAnsi" w:cstheme="minorBidi"/>
          <w:noProof/>
          <w:sz w:val="22"/>
          <w:lang w:eastAsia="cs-CZ"/>
        </w:rPr>
      </w:pPr>
      <w:hyperlink w:anchor="_Toc7534057" w:history="1">
        <w:r w:rsidR="00DD60FB" w:rsidRPr="00DD2E45">
          <w:rPr>
            <w:rStyle w:val="Hypertextovodkaz"/>
            <w:noProof/>
          </w:rPr>
          <w:t>9</w:t>
        </w:r>
        <w:r w:rsidR="00DD60FB">
          <w:rPr>
            <w:rFonts w:asciiTheme="minorHAnsi" w:eastAsiaTheme="minorEastAsia" w:hAnsiTheme="minorHAnsi" w:cstheme="minorBidi"/>
            <w:noProof/>
            <w:sz w:val="22"/>
            <w:lang w:eastAsia="cs-CZ"/>
          </w:rPr>
          <w:tab/>
        </w:r>
        <w:r w:rsidR="00DD60FB" w:rsidRPr="00DD2E45">
          <w:rPr>
            <w:rStyle w:val="Hypertextovodkaz"/>
            <w:noProof/>
          </w:rPr>
          <w:t>Rehabilitační ošetřovatelství u vybraných diagnóz</w:t>
        </w:r>
        <w:r w:rsidR="00DD60FB">
          <w:rPr>
            <w:noProof/>
            <w:webHidden/>
          </w:rPr>
          <w:tab/>
        </w:r>
        <w:r w:rsidR="00DD60FB">
          <w:rPr>
            <w:noProof/>
            <w:webHidden/>
          </w:rPr>
          <w:fldChar w:fldCharType="begin"/>
        </w:r>
        <w:r w:rsidR="00DD60FB">
          <w:rPr>
            <w:noProof/>
            <w:webHidden/>
          </w:rPr>
          <w:instrText xml:space="preserve"> PAGEREF _Toc7534057 \h </w:instrText>
        </w:r>
        <w:r w:rsidR="00DD60FB">
          <w:rPr>
            <w:noProof/>
            <w:webHidden/>
          </w:rPr>
        </w:r>
        <w:r w:rsidR="00DD60FB">
          <w:rPr>
            <w:noProof/>
            <w:webHidden/>
          </w:rPr>
          <w:fldChar w:fldCharType="separate"/>
        </w:r>
        <w:r w:rsidR="00995184">
          <w:rPr>
            <w:noProof/>
            <w:webHidden/>
          </w:rPr>
          <w:t>63</w:t>
        </w:r>
        <w:r w:rsidR="00DD60FB">
          <w:rPr>
            <w:noProof/>
            <w:webHidden/>
          </w:rPr>
          <w:fldChar w:fldCharType="end"/>
        </w:r>
      </w:hyperlink>
    </w:p>
    <w:p w14:paraId="744EE3C4" w14:textId="77777777" w:rsidR="00DD60FB" w:rsidRDefault="00000000">
      <w:pPr>
        <w:pStyle w:val="Obsah1"/>
        <w:rPr>
          <w:rFonts w:asciiTheme="minorHAnsi" w:eastAsiaTheme="minorEastAsia" w:hAnsiTheme="minorHAnsi" w:cstheme="minorBidi"/>
          <w:noProof/>
          <w:sz w:val="22"/>
          <w:lang w:eastAsia="cs-CZ"/>
        </w:rPr>
      </w:pPr>
      <w:hyperlink w:anchor="_Toc7534058" w:history="1">
        <w:r w:rsidR="00DD60FB" w:rsidRPr="00DD2E45">
          <w:rPr>
            <w:rStyle w:val="Hypertextovodkaz"/>
            <w:noProof/>
          </w:rPr>
          <w:t>10</w:t>
        </w:r>
        <w:r w:rsidR="00DD60FB">
          <w:rPr>
            <w:rFonts w:asciiTheme="minorHAnsi" w:eastAsiaTheme="minorEastAsia" w:hAnsiTheme="minorHAnsi" w:cstheme="minorBidi"/>
            <w:noProof/>
            <w:sz w:val="22"/>
            <w:lang w:eastAsia="cs-CZ"/>
          </w:rPr>
          <w:tab/>
        </w:r>
        <w:r w:rsidR="00DD60FB" w:rsidRPr="00DD2E45">
          <w:rPr>
            <w:rStyle w:val="Hypertextovodkaz"/>
            <w:noProof/>
          </w:rPr>
          <w:t>Cvičení jako prevence bolesti zad</w:t>
        </w:r>
        <w:r w:rsidR="00DD60FB">
          <w:rPr>
            <w:noProof/>
            <w:webHidden/>
          </w:rPr>
          <w:tab/>
        </w:r>
        <w:r w:rsidR="00DD60FB">
          <w:rPr>
            <w:noProof/>
            <w:webHidden/>
          </w:rPr>
          <w:fldChar w:fldCharType="begin"/>
        </w:r>
        <w:r w:rsidR="00DD60FB">
          <w:rPr>
            <w:noProof/>
            <w:webHidden/>
          </w:rPr>
          <w:instrText xml:space="preserve"> PAGEREF _Toc7534058 \h </w:instrText>
        </w:r>
        <w:r w:rsidR="00DD60FB">
          <w:rPr>
            <w:noProof/>
            <w:webHidden/>
          </w:rPr>
        </w:r>
        <w:r w:rsidR="00DD60FB">
          <w:rPr>
            <w:noProof/>
            <w:webHidden/>
          </w:rPr>
          <w:fldChar w:fldCharType="separate"/>
        </w:r>
        <w:r w:rsidR="00995184">
          <w:rPr>
            <w:noProof/>
            <w:webHidden/>
          </w:rPr>
          <w:t>73</w:t>
        </w:r>
        <w:r w:rsidR="00DD60FB">
          <w:rPr>
            <w:noProof/>
            <w:webHidden/>
          </w:rPr>
          <w:fldChar w:fldCharType="end"/>
        </w:r>
      </w:hyperlink>
    </w:p>
    <w:p w14:paraId="1184D150" w14:textId="77777777" w:rsidR="00783723" w:rsidRPr="008B2BAE" w:rsidRDefault="00DB58CC">
      <w:pPr>
        <w:jc w:val="left"/>
        <w:rPr>
          <w:rFonts w:ascii="Calibri" w:hAnsi="Calibri"/>
          <w:color w:val="31849B"/>
          <w:sz w:val="22"/>
        </w:rPr>
      </w:pPr>
      <w:r w:rsidRPr="008B2BAE">
        <w:rPr>
          <w:rFonts w:ascii="Calibri" w:hAnsi="Calibri"/>
          <w:sz w:val="22"/>
        </w:rPr>
        <w:fldChar w:fldCharType="end"/>
      </w:r>
    </w:p>
    <w:p w14:paraId="2F5EAE53" w14:textId="77777777" w:rsidR="00783723" w:rsidRPr="00211526" w:rsidRDefault="00783723" w:rsidP="007462A5">
      <w:pPr>
        <w:pStyle w:val="Nadpis1studijnopora"/>
        <w:numPr>
          <w:ilvl w:val="0"/>
          <w:numId w:val="0"/>
        </w:numPr>
        <w:outlineLvl w:val="0"/>
      </w:pPr>
      <w:r w:rsidRPr="00211526">
        <w:rPr>
          <w:szCs w:val="24"/>
        </w:rPr>
        <w:br w:type="page"/>
      </w:r>
      <w:bookmarkStart w:id="0" w:name="_Toc7534047"/>
      <w:r w:rsidRPr="00211526">
        <w:lastRenderedPageBreak/>
        <w:t>Seznam zkratek</w:t>
      </w:r>
      <w:bookmarkEnd w:id="0"/>
    </w:p>
    <w:p w14:paraId="5E526BD6" w14:textId="77777777" w:rsidR="00783723" w:rsidRPr="00211526" w:rsidRDefault="00783723">
      <w:pPr>
        <w:jc w:val="left"/>
        <w:rPr>
          <w:rFonts w:ascii="Calibri" w:hAnsi="Calibri"/>
          <w:sz w:val="22"/>
        </w:rPr>
      </w:pPr>
    </w:p>
    <w:p w14:paraId="1AFFC7BD" w14:textId="77777777" w:rsidR="00D617A4" w:rsidRDefault="00D617A4" w:rsidP="00D617A4">
      <w:pPr>
        <w:spacing w:line="360" w:lineRule="auto"/>
        <w:jc w:val="left"/>
        <w:rPr>
          <w:rFonts w:ascii="Calibri" w:hAnsi="Calibri"/>
          <w:sz w:val="22"/>
        </w:rPr>
      </w:pPr>
      <w:r>
        <w:rPr>
          <w:rFonts w:ascii="Calibri" w:hAnsi="Calibri"/>
          <w:sz w:val="22"/>
        </w:rPr>
        <w:t>ACT</w:t>
      </w:r>
      <w:r>
        <w:rPr>
          <w:rFonts w:ascii="Calibri" w:hAnsi="Calibri"/>
          <w:sz w:val="22"/>
        </w:rPr>
        <w:tab/>
      </w:r>
      <w:r>
        <w:rPr>
          <w:rFonts w:ascii="Calibri" w:hAnsi="Calibri"/>
          <w:sz w:val="22"/>
        </w:rPr>
        <w:tab/>
      </w:r>
      <w:r>
        <w:rPr>
          <w:rFonts w:ascii="Calibri" w:hAnsi="Calibri"/>
          <w:sz w:val="22"/>
        </w:rPr>
        <w:tab/>
        <w:t>Arway clearence techniques</w:t>
      </w:r>
    </w:p>
    <w:p w14:paraId="619E4CB7" w14:textId="77777777" w:rsidR="00D617A4" w:rsidRDefault="00D617A4" w:rsidP="00D617A4">
      <w:pPr>
        <w:spacing w:line="360" w:lineRule="auto"/>
        <w:jc w:val="left"/>
        <w:rPr>
          <w:rFonts w:ascii="Calibri" w:hAnsi="Calibri"/>
          <w:sz w:val="22"/>
        </w:rPr>
      </w:pPr>
      <w:r>
        <w:rPr>
          <w:rFonts w:ascii="Calibri" w:hAnsi="Calibri"/>
          <w:sz w:val="22"/>
        </w:rPr>
        <w:t>ADL</w:t>
      </w:r>
      <w:r>
        <w:rPr>
          <w:rFonts w:ascii="Calibri" w:hAnsi="Calibri"/>
          <w:sz w:val="22"/>
        </w:rPr>
        <w:tab/>
      </w:r>
      <w:r>
        <w:rPr>
          <w:rFonts w:ascii="Calibri" w:hAnsi="Calibri"/>
          <w:sz w:val="22"/>
        </w:rPr>
        <w:tab/>
      </w:r>
      <w:r>
        <w:rPr>
          <w:rFonts w:ascii="Calibri" w:hAnsi="Calibri"/>
          <w:sz w:val="22"/>
        </w:rPr>
        <w:tab/>
        <w:t xml:space="preserve">Activity of daily Living                              </w:t>
      </w:r>
    </w:p>
    <w:p w14:paraId="10F1E505" w14:textId="77777777" w:rsidR="00D617A4" w:rsidRDefault="00D617A4" w:rsidP="00D617A4">
      <w:pPr>
        <w:tabs>
          <w:tab w:val="left" w:pos="2400"/>
        </w:tabs>
        <w:spacing w:line="360" w:lineRule="auto"/>
        <w:jc w:val="left"/>
        <w:rPr>
          <w:rFonts w:ascii="Calibri" w:hAnsi="Calibri"/>
          <w:sz w:val="22"/>
        </w:rPr>
      </w:pPr>
      <w:r>
        <w:rPr>
          <w:rFonts w:ascii="Calibri" w:hAnsi="Calibri"/>
          <w:sz w:val="22"/>
        </w:rPr>
        <w:t>AGR                                   antigravitační relaxace</w:t>
      </w:r>
    </w:p>
    <w:p w14:paraId="2AEBB0CF" w14:textId="77777777" w:rsidR="00D617A4" w:rsidRDefault="00D617A4" w:rsidP="00D617A4">
      <w:pPr>
        <w:tabs>
          <w:tab w:val="left" w:pos="2400"/>
        </w:tabs>
        <w:spacing w:line="360" w:lineRule="auto"/>
        <w:jc w:val="left"/>
        <w:rPr>
          <w:rFonts w:ascii="Calibri" w:hAnsi="Calibri"/>
          <w:sz w:val="22"/>
        </w:rPr>
      </w:pPr>
      <w:r>
        <w:rPr>
          <w:rFonts w:ascii="Calibri" w:hAnsi="Calibri"/>
          <w:sz w:val="22"/>
        </w:rPr>
        <w:t>apod.                                 a podobně</w:t>
      </w:r>
    </w:p>
    <w:p w14:paraId="2EEAAD52" w14:textId="77777777" w:rsidR="00D617A4" w:rsidRDefault="00D617A4" w:rsidP="00D617A4">
      <w:pPr>
        <w:tabs>
          <w:tab w:val="left" w:pos="2400"/>
        </w:tabs>
        <w:spacing w:line="360" w:lineRule="auto"/>
        <w:jc w:val="left"/>
        <w:rPr>
          <w:rFonts w:ascii="Calibri" w:hAnsi="Calibri"/>
          <w:sz w:val="22"/>
        </w:rPr>
      </w:pPr>
      <w:r>
        <w:rPr>
          <w:rFonts w:ascii="Calibri" w:hAnsi="Calibri"/>
          <w:sz w:val="22"/>
        </w:rPr>
        <w:t>atd.                                     a tak dále</w:t>
      </w:r>
    </w:p>
    <w:p w14:paraId="7C07FE7F" w14:textId="77777777" w:rsidR="00D617A4" w:rsidRDefault="00D617A4" w:rsidP="00D617A4">
      <w:pPr>
        <w:spacing w:line="360" w:lineRule="auto"/>
        <w:jc w:val="left"/>
        <w:rPr>
          <w:rFonts w:ascii="Calibri" w:hAnsi="Calibri"/>
          <w:sz w:val="22"/>
        </w:rPr>
      </w:pPr>
      <w:r>
        <w:rPr>
          <w:rFonts w:ascii="Calibri" w:hAnsi="Calibri"/>
          <w:sz w:val="22"/>
        </w:rPr>
        <w:t>CMP</w:t>
      </w:r>
      <w:r>
        <w:rPr>
          <w:rFonts w:ascii="Calibri" w:hAnsi="Calibri"/>
          <w:sz w:val="22"/>
        </w:rPr>
        <w:tab/>
      </w:r>
      <w:r>
        <w:rPr>
          <w:rFonts w:ascii="Calibri" w:hAnsi="Calibri"/>
          <w:sz w:val="22"/>
        </w:rPr>
        <w:tab/>
      </w:r>
      <w:r>
        <w:rPr>
          <w:rFonts w:ascii="Calibri" w:hAnsi="Calibri"/>
          <w:sz w:val="22"/>
        </w:rPr>
        <w:tab/>
        <w:t>cévní mozková příhoda</w:t>
      </w:r>
    </w:p>
    <w:p w14:paraId="59BB5AED" w14:textId="77777777" w:rsidR="00D617A4" w:rsidRDefault="00D617A4" w:rsidP="00D617A4">
      <w:pPr>
        <w:spacing w:line="360" w:lineRule="auto"/>
        <w:jc w:val="left"/>
        <w:rPr>
          <w:rFonts w:ascii="Calibri" w:hAnsi="Calibri"/>
          <w:sz w:val="22"/>
        </w:rPr>
      </w:pPr>
      <w:r>
        <w:rPr>
          <w:rFonts w:ascii="Calibri" w:hAnsi="Calibri"/>
          <w:sz w:val="22"/>
        </w:rPr>
        <w:t>CNS</w:t>
      </w:r>
      <w:r>
        <w:rPr>
          <w:rFonts w:ascii="Calibri" w:hAnsi="Calibri"/>
          <w:sz w:val="22"/>
        </w:rPr>
        <w:tab/>
      </w:r>
      <w:r>
        <w:rPr>
          <w:rFonts w:ascii="Calibri" w:hAnsi="Calibri"/>
          <w:sz w:val="22"/>
        </w:rPr>
        <w:tab/>
      </w:r>
      <w:r>
        <w:rPr>
          <w:rFonts w:ascii="Calibri" w:hAnsi="Calibri"/>
          <w:sz w:val="22"/>
        </w:rPr>
        <w:tab/>
        <w:t>centrální nervový systém</w:t>
      </w:r>
    </w:p>
    <w:p w14:paraId="039C1BA1" w14:textId="77777777" w:rsidR="00D617A4" w:rsidRDefault="00D617A4" w:rsidP="00D617A4">
      <w:pPr>
        <w:spacing w:line="360" w:lineRule="auto"/>
        <w:jc w:val="left"/>
        <w:rPr>
          <w:rFonts w:ascii="Calibri" w:hAnsi="Calibri"/>
          <w:sz w:val="22"/>
        </w:rPr>
      </w:pPr>
      <w:r>
        <w:rPr>
          <w:rFonts w:ascii="Calibri" w:hAnsi="Calibri"/>
          <w:sz w:val="22"/>
        </w:rPr>
        <w:t>ČAE</w:t>
      </w:r>
      <w:r>
        <w:rPr>
          <w:rFonts w:ascii="Calibri" w:hAnsi="Calibri"/>
          <w:sz w:val="22"/>
        </w:rPr>
        <w:tab/>
      </w:r>
      <w:r>
        <w:rPr>
          <w:rFonts w:ascii="Calibri" w:hAnsi="Calibri"/>
          <w:sz w:val="22"/>
        </w:rPr>
        <w:tab/>
      </w:r>
      <w:r>
        <w:rPr>
          <w:rFonts w:ascii="Calibri" w:hAnsi="Calibri"/>
          <w:sz w:val="22"/>
        </w:rPr>
        <w:tab/>
        <w:t>Česká asociace ergoterapeutů</w:t>
      </w:r>
    </w:p>
    <w:p w14:paraId="16DCA7B0" w14:textId="77777777" w:rsidR="00D617A4" w:rsidRDefault="00D617A4" w:rsidP="00D617A4">
      <w:pPr>
        <w:spacing w:line="360" w:lineRule="auto"/>
        <w:jc w:val="left"/>
        <w:rPr>
          <w:rFonts w:ascii="Calibri" w:hAnsi="Calibri"/>
          <w:sz w:val="22"/>
        </w:rPr>
      </w:pPr>
      <w:r w:rsidRPr="00211526">
        <w:rPr>
          <w:rFonts w:ascii="Calibri" w:hAnsi="Calibri"/>
          <w:sz w:val="22"/>
        </w:rPr>
        <w:t>ČLS JEP</w:t>
      </w:r>
      <w:r>
        <w:rPr>
          <w:rFonts w:ascii="Calibri" w:hAnsi="Calibri"/>
          <w:sz w:val="22"/>
        </w:rPr>
        <w:tab/>
      </w:r>
      <w:r>
        <w:rPr>
          <w:rFonts w:ascii="Calibri" w:hAnsi="Calibri"/>
          <w:sz w:val="22"/>
        </w:rPr>
        <w:tab/>
      </w:r>
      <w:r>
        <w:rPr>
          <w:rFonts w:ascii="Calibri" w:hAnsi="Calibri"/>
          <w:sz w:val="22"/>
        </w:rPr>
        <w:tab/>
        <w:t>Česká lékařská společnost Jana Evangelisty Purkyně</w:t>
      </w:r>
    </w:p>
    <w:p w14:paraId="2A19C742" w14:textId="77777777" w:rsidR="00D617A4" w:rsidRDefault="00D617A4" w:rsidP="00D617A4">
      <w:pPr>
        <w:spacing w:line="360" w:lineRule="auto"/>
        <w:jc w:val="left"/>
        <w:rPr>
          <w:rFonts w:ascii="Calibri" w:hAnsi="Calibri"/>
          <w:sz w:val="22"/>
        </w:rPr>
      </w:pPr>
      <w:r w:rsidRPr="00211526">
        <w:rPr>
          <w:rFonts w:ascii="Calibri" w:hAnsi="Calibri"/>
          <w:sz w:val="22"/>
        </w:rPr>
        <w:t>ČsLS JEP</w:t>
      </w:r>
      <w:r>
        <w:rPr>
          <w:rFonts w:ascii="Calibri" w:hAnsi="Calibri"/>
          <w:sz w:val="22"/>
        </w:rPr>
        <w:tab/>
      </w:r>
      <w:r>
        <w:rPr>
          <w:rFonts w:ascii="Calibri" w:hAnsi="Calibri"/>
          <w:sz w:val="22"/>
        </w:rPr>
        <w:tab/>
        <w:t>Československá lékařská společnost Jana Evangelisty Purkyně</w:t>
      </w:r>
      <w:r>
        <w:rPr>
          <w:rFonts w:ascii="Calibri" w:hAnsi="Calibri"/>
          <w:sz w:val="22"/>
        </w:rPr>
        <w:tab/>
      </w:r>
    </w:p>
    <w:p w14:paraId="39FDEAEB" w14:textId="77777777" w:rsidR="00D617A4" w:rsidRDefault="00D617A4" w:rsidP="00D617A4">
      <w:pPr>
        <w:spacing w:line="360" w:lineRule="auto"/>
        <w:jc w:val="left"/>
        <w:rPr>
          <w:rFonts w:ascii="Calibri" w:hAnsi="Calibri"/>
          <w:sz w:val="22"/>
        </w:rPr>
      </w:pPr>
      <w:r>
        <w:rPr>
          <w:rFonts w:ascii="Calibri" w:hAnsi="Calibri"/>
          <w:sz w:val="22"/>
        </w:rPr>
        <w:t>DK</w:t>
      </w:r>
      <w:r>
        <w:rPr>
          <w:rFonts w:ascii="Calibri" w:hAnsi="Calibri"/>
          <w:sz w:val="22"/>
        </w:rPr>
        <w:tab/>
      </w:r>
      <w:r>
        <w:rPr>
          <w:rFonts w:ascii="Calibri" w:hAnsi="Calibri"/>
          <w:sz w:val="22"/>
        </w:rPr>
        <w:tab/>
      </w:r>
      <w:r>
        <w:rPr>
          <w:rFonts w:ascii="Calibri" w:hAnsi="Calibri"/>
          <w:sz w:val="22"/>
        </w:rPr>
        <w:tab/>
        <w:t>dolní končetina</w:t>
      </w:r>
    </w:p>
    <w:p w14:paraId="5D2A1F32" w14:textId="77777777" w:rsidR="00D617A4" w:rsidRDefault="00D617A4" w:rsidP="00D617A4">
      <w:pPr>
        <w:spacing w:line="360" w:lineRule="auto"/>
        <w:jc w:val="left"/>
        <w:rPr>
          <w:rFonts w:ascii="Calibri" w:hAnsi="Calibri"/>
          <w:sz w:val="22"/>
        </w:rPr>
      </w:pPr>
      <w:r>
        <w:rPr>
          <w:rFonts w:ascii="Calibri" w:hAnsi="Calibri"/>
          <w:sz w:val="22"/>
        </w:rPr>
        <w:t>DKK</w:t>
      </w:r>
      <w:r>
        <w:rPr>
          <w:rFonts w:ascii="Calibri" w:hAnsi="Calibri"/>
          <w:sz w:val="22"/>
        </w:rPr>
        <w:tab/>
      </w:r>
      <w:r>
        <w:rPr>
          <w:rFonts w:ascii="Calibri" w:hAnsi="Calibri"/>
          <w:sz w:val="22"/>
        </w:rPr>
        <w:tab/>
      </w:r>
      <w:r>
        <w:rPr>
          <w:rFonts w:ascii="Calibri" w:hAnsi="Calibri"/>
          <w:sz w:val="22"/>
        </w:rPr>
        <w:tab/>
        <w:t>dolní končetiny</w:t>
      </w:r>
    </w:p>
    <w:p w14:paraId="33FBBB99" w14:textId="77777777" w:rsidR="00D617A4" w:rsidRDefault="00D617A4" w:rsidP="00D617A4">
      <w:pPr>
        <w:spacing w:line="360" w:lineRule="auto"/>
        <w:jc w:val="left"/>
        <w:rPr>
          <w:rFonts w:ascii="Calibri" w:hAnsi="Calibri"/>
          <w:sz w:val="22"/>
        </w:rPr>
      </w:pPr>
      <w:r w:rsidRPr="00211526">
        <w:rPr>
          <w:rFonts w:ascii="Calibri" w:hAnsi="Calibri"/>
          <w:sz w:val="22"/>
        </w:rPr>
        <w:t>EMG</w:t>
      </w:r>
      <w:r>
        <w:rPr>
          <w:rFonts w:ascii="Calibri" w:hAnsi="Calibri"/>
          <w:sz w:val="22"/>
        </w:rPr>
        <w:tab/>
      </w:r>
      <w:r>
        <w:rPr>
          <w:rFonts w:ascii="Calibri" w:hAnsi="Calibri"/>
          <w:sz w:val="22"/>
        </w:rPr>
        <w:tab/>
      </w:r>
      <w:r>
        <w:rPr>
          <w:rFonts w:ascii="Calibri" w:hAnsi="Calibri"/>
          <w:sz w:val="22"/>
        </w:rPr>
        <w:tab/>
        <w:t>elektromyografie</w:t>
      </w:r>
    </w:p>
    <w:p w14:paraId="5B58AEC7" w14:textId="77777777" w:rsidR="00D617A4" w:rsidRDefault="00D617A4" w:rsidP="00D617A4">
      <w:pPr>
        <w:spacing w:line="360" w:lineRule="auto"/>
        <w:jc w:val="left"/>
        <w:rPr>
          <w:rFonts w:ascii="Calibri" w:hAnsi="Calibri"/>
          <w:sz w:val="22"/>
        </w:rPr>
      </w:pPr>
      <w:r>
        <w:rPr>
          <w:rFonts w:ascii="Calibri" w:hAnsi="Calibri"/>
          <w:sz w:val="22"/>
        </w:rPr>
        <w:t>HK</w:t>
      </w:r>
      <w:r>
        <w:rPr>
          <w:rFonts w:ascii="Calibri" w:hAnsi="Calibri"/>
          <w:sz w:val="22"/>
        </w:rPr>
        <w:tab/>
      </w:r>
      <w:r>
        <w:rPr>
          <w:rFonts w:ascii="Calibri" w:hAnsi="Calibri"/>
          <w:sz w:val="22"/>
        </w:rPr>
        <w:tab/>
      </w:r>
      <w:r>
        <w:rPr>
          <w:rFonts w:ascii="Calibri" w:hAnsi="Calibri"/>
          <w:sz w:val="22"/>
        </w:rPr>
        <w:tab/>
        <w:t>horní končetina</w:t>
      </w:r>
    </w:p>
    <w:p w14:paraId="7435EC18" w14:textId="77777777" w:rsidR="00D617A4" w:rsidRDefault="00D617A4" w:rsidP="00D617A4">
      <w:pPr>
        <w:spacing w:line="360" w:lineRule="auto"/>
        <w:jc w:val="left"/>
        <w:rPr>
          <w:rFonts w:ascii="Calibri" w:hAnsi="Calibri"/>
          <w:sz w:val="22"/>
        </w:rPr>
      </w:pPr>
      <w:r>
        <w:rPr>
          <w:rFonts w:ascii="Calibri" w:hAnsi="Calibri"/>
          <w:sz w:val="22"/>
        </w:rPr>
        <w:t>HKK</w:t>
      </w:r>
      <w:r>
        <w:rPr>
          <w:rFonts w:ascii="Calibri" w:hAnsi="Calibri"/>
          <w:sz w:val="22"/>
        </w:rPr>
        <w:tab/>
      </w:r>
      <w:r>
        <w:rPr>
          <w:rFonts w:ascii="Calibri" w:hAnsi="Calibri"/>
          <w:sz w:val="22"/>
        </w:rPr>
        <w:tab/>
      </w:r>
      <w:r>
        <w:rPr>
          <w:rFonts w:ascii="Calibri" w:hAnsi="Calibri"/>
          <w:sz w:val="22"/>
        </w:rPr>
        <w:tab/>
        <w:t>horní končetiny</w:t>
      </w:r>
    </w:p>
    <w:p w14:paraId="53AF52D2" w14:textId="77777777" w:rsidR="00D617A4" w:rsidRDefault="00D617A4" w:rsidP="00D617A4">
      <w:pPr>
        <w:spacing w:line="360" w:lineRule="auto"/>
        <w:jc w:val="left"/>
        <w:rPr>
          <w:rFonts w:ascii="Calibri" w:hAnsi="Calibri"/>
          <w:sz w:val="22"/>
        </w:rPr>
      </w:pPr>
      <w:r>
        <w:rPr>
          <w:rFonts w:ascii="Calibri" w:hAnsi="Calibri"/>
          <w:sz w:val="22"/>
        </w:rPr>
        <w:t>např.</w:t>
      </w:r>
      <w:r>
        <w:rPr>
          <w:rFonts w:ascii="Calibri" w:hAnsi="Calibri"/>
          <w:sz w:val="22"/>
        </w:rPr>
        <w:tab/>
      </w:r>
      <w:r>
        <w:rPr>
          <w:rFonts w:ascii="Calibri" w:hAnsi="Calibri"/>
          <w:sz w:val="22"/>
        </w:rPr>
        <w:tab/>
      </w:r>
      <w:r>
        <w:rPr>
          <w:rFonts w:ascii="Calibri" w:hAnsi="Calibri"/>
          <w:sz w:val="22"/>
        </w:rPr>
        <w:tab/>
        <w:t>například</w:t>
      </w:r>
    </w:p>
    <w:p w14:paraId="0809371B" w14:textId="77777777" w:rsidR="00D617A4" w:rsidRPr="00D617A4" w:rsidRDefault="00D617A4" w:rsidP="00D617A4">
      <w:pPr>
        <w:spacing w:line="360" w:lineRule="auto"/>
        <w:jc w:val="left"/>
        <w:rPr>
          <w:rFonts w:ascii="Calibri" w:hAnsi="Calibri"/>
          <w:sz w:val="22"/>
        </w:rPr>
      </w:pPr>
      <w:r w:rsidRPr="00D617A4">
        <w:rPr>
          <w:rFonts w:ascii="Calibri" w:hAnsi="Calibri"/>
          <w:sz w:val="22"/>
        </w:rPr>
        <w:t>NFFD                                 neurofyziologická facilitace dýchání</w:t>
      </w:r>
    </w:p>
    <w:p w14:paraId="6493C11A" w14:textId="77777777" w:rsidR="00D617A4" w:rsidRDefault="00D617A4" w:rsidP="00D617A4">
      <w:pPr>
        <w:spacing w:line="360" w:lineRule="auto"/>
        <w:jc w:val="left"/>
        <w:rPr>
          <w:rFonts w:ascii="Calibri" w:hAnsi="Calibri"/>
          <w:sz w:val="22"/>
        </w:rPr>
      </w:pPr>
      <w:r>
        <w:rPr>
          <w:rFonts w:ascii="Calibri" w:hAnsi="Calibri"/>
          <w:sz w:val="22"/>
        </w:rPr>
        <w:t>OSN</w:t>
      </w:r>
      <w:r>
        <w:rPr>
          <w:rFonts w:ascii="Calibri" w:hAnsi="Calibri"/>
          <w:sz w:val="22"/>
        </w:rPr>
        <w:tab/>
      </w:r>
      <w:r>
        <w:rPr>
          <w:rFonts w:ascii="Calibri" w:hAnsi="Calibri"/>
          <w:sz w:val="22"/>
        </w:rPr>
        <w:tab/>
      </w:r>
      <w:r>
        <w:rPr>
          <w:rFonts w:ascii="Calibri" w:hAnsi="Calibri"/>
          <w:sz w:val="22"/>
        </w:rPr>
        <w:tab/>
        <w:t>Organizace spojených národů</w:t>
      </w:r>
    </w:p>
    <w:p w14:paraId="1363E86D" w14:textId="77777777" w:rsidR="00D617A4" w:rsidRDefault="00D617A4" w:rsidP="00D617A4">
      <w:pPr>
        <w:spacing w:line="360" w:lineRule="auto"/>
        <w:jc w:val="left"/>
        <w:rPr>
          <w:rFonts w:ascii="Calibri" w:hAnsi="Calibri"/>
          <w:sz w:val="22"/>
        </w:rPr>
      </w:pPr>
      <w:r>
        <w:rPr>
          <w:rFonts w:ascii="Calibri" w:hAnsi="Calibri"/>
          <w:sz w:val="22"/>
        </w:rPr>
        <w:t>PEP</w:t>
      </w:r>
      <w:r>
        <w:rPr>
          <w:rFonts w:ascii="Calibri" w:hAnsi="Calibri"/>
          <w:sz w:val="22"/>
        </w:rPr>
        <w:tab/>
      </w:r>
      <w:r>
        <w:rPr>
          <w:rFonts w:ascii="Calibri" w:hAnsi="Calibri"/>
          <w:sz w:val="22"/>
        </w:rPr>
        <w:tab/>
      </w:r>
      <w:r>
        <w:rPr>
          <w:rFonts w:ascii="Calibri" w:hAnsi="Calibri"/>
          <w:sz w:val="22"/>
        </w:rPr>
        <w:tab/>
        <w:t>positive expiratory pressure</w:t>
      </w:r>
    </w:p>
    <w:p w14:paraId="7AD8593D" w14:textId="77777777" w:rsidR="00D617A4" w:rsidRDefault="00D617A4" w:rsidP="00D617A4">
      <w:pPr>
        <w:spacing w:line="360" w:lineRule="auto"/>
        <w:jc w:val="left"/>
        <w:rPr>
          <w:rFonts w:ascii="Calibri" w:hAnsi="Calibri"/>
          <w:sz w:val="22"/>
        </w:rPr>
      </w:pPr>
      <w:r>
        <w:rPr>
          <w:rFonts w:ascii="Calibri" w:hAnsi="Calibri"/>
          <w:sz w:val="22"/>
        </w:rPr>
        <w:t>PIR</w:t>
      </w:r>
      <w:r>
        <w:rPr>
          <w:rFonts w:ascii="Calibri" w:hAnsi="Calibri"/>
          <w:sz w:val="22"/>
        </w:rPr>
        <w:tab/>
      </w:r>
      <w:r>
        <w:rPr>
          <w:rFonts w:ascii="Calibri" w:hAnsi="Calibri"/>
          <w:sz w:val="22"/>
        </w:rPr>
        <w:tab/>
      </w:r>
      <w:r>
        <w:rPr>
          <w:rFonts w:ascii="Calibri" w:hAnsi="Calibri"/>
          <w:sz w:val="22"/>
        </w:rPr>
        <w:tab/>
        <w:t>postizometrická relaxace</w:t>
      </w:r>
    </w:p>
    <w:p w14:paraId="58E4697A" w14:textId="77777777" w:rsidR="00D617A4" w:rsidRDefault="00D617A4" w:rsidP="00D617A4">
      <w:pPr>
        <w:spacing w:line="360" w:lineRule="auto"/>
        <w:jc w:val="left"/>
        <w:rPr>
          <w:rFonts w:ascii="Calibri" w:hAnsi="Calibri"/>
          <w:sz w:val="22"/>
        </w:rPr>
      </w:pPr>
      <w:r>
        <w:rPr>
          <w:rFonts w:ascii="Calibri" w:hAnsi="Calibri"/>
          <w:sz w:val="22"/>
        </w:rPr>
        <w:t>PNF</w:t>
      </w:r>
      <w:r>
        <w:rPr>
          <w:rFonts w:ascii="Calibri" w:hAnsi="Calibri"/>
          <w:sz w:val="22"/>
        </w:rPr>
        <w:tab/>
      </w:r>
      <w:r>
        <w:rPr>
          <w:rFonts w:ascii="Calibri" w:hAnsi="Calibri"/>
          <w:sz w:val="22"/>
        </w:rPr>
        <w:tab/>
      </w:r>
      <w:r>
        <w:rPr>
          <w:rFonts w:ascii="Calibri" w:hAnsi="Calibri"/>
          <w:sz w:val="22"/>
        </w:rPr>
        <w:tab/>
        <w:t>proprioceptivní neuromuskulární stabilizace</w:t>
      </w:r>
    </w:p>
    <w:p w14:paraId="4DAF51F3" w14:textId="77777777" w:rsidR="00D617A4" w:rsidRDefault="00D617A4" w:rsidP="00D617A4">
      <w:pPr>
        <w:spacing w:line="360" w:lineRule="auto"/>
        <w:jc w:val="left"/>
        <w:rPr>
          <w:rFonts w:ascii="Calibri" w:hAnsi="Calibri"/>
          <w:sz w:val="22"/>
        </w:rPr>
      </w:pPr>
      <w:r w:rsidRPr="00211526">
        <w:rPr>
          <w:rFonts w:ascii="Calibri" w:hAnsi="Calibri"/>
          <w:sz w:val="22"/>
        </w:rPr>
        <w:t>POUZP</w:t>
      </w:r>
      <w:r>
        <w:rPr>
          <w:rFonts w:ascii="Calibri" w:hAnsi="Calibri"/>
          <w:sz w:val="22"/>
        </w:rPr>
        <w:tab/>
      </w:r>
      <w:r>
        <w:rPr>
          <w:rFonts w:ascii="Calibri" w:hAnsi="Calibri"/>
          <w:sz w:val="22"/>
        </w:rPr>
        <w:tab/>
      </w:r>
      <w:r>
        <w:rPr>
          <w:rFonts w:ascii="Calibri" w:hAnsi="Calibri"/>
          <w:sz w:val="22"/>
        </w:rPr>
        <w:tab/>
        <w:t>Profesní a odborová unie zdravotnických pracovníků</w:t>
      </w:r>
    </w:p>
    <w:p w14:paraId="59E7AEF1" w14:textId="77777777" w:rsidR="00D617A4" w:rsidRDefault="00D617A4" w:rsidP="00D617A4">
      <w:pPr>
        <w:spacing w:line="360" w:lineRule="auto"/>
        <w:jc w:val="left"/>
        <w:rPr>
          <w:rFonts w:ascii="Calibri" w:hAnsi="Calibri"/>
          <w:sz w:val="22"/>
        </w:rPr>
      </w:pPr>
      <w:r>
        <w:rPr>
          <w:rFonts w:ascii="Calibri" w:hAnsi="Calibri"/>
          <w:sz w:val="22"/>
        </w:rPr>
        <w:t>RFM</w:t>
      </w:r>
      <w:r>
        <w:rPr>
          <w:rFonts w:ascii="Calibri" w:hAnsi="Calibri"/>
          <w:sz w:val="22"/>
        </w:rPr>
        <w:tab/>
      </w:r>
      <w:r>
        <w:rPr>
          <w:rFonts w:ascii="Calibri" w:hAnsi="Calibri"/>
          <w:sz w:val="22"/>
        </w:rPr>
        <w:tab/>
      </w:r>
      <w:r>
        <w:rPr>
          <w:rFonts w:ascii="Calibri" w:hAnsi="Calibri"/>
          <w:sz w:val="22"/>
        </w:rPr>
        <w:tab/>
        <w:t>rehabilitační a fyzikální medicína</w:t>
      </w:r>
    </w:p>
    <w:p w14:paraId="282F4153" w14:textId="77777777" w:rsidR="00D617A4" w:rsidRDefault="00D617A4" w:rsidP="00D617A4">
      <w:pPr>
        <w:spacing w:line="360" w:lineRule="auto"/>
        <w:jc w:val="left"/>
        <w:rPr>
          <w:rFonts w:ascii="Calibri" w:hAnsi="Calibri"/>
          <w:sz w:val="22"/>
        </w:rPr>
      </w:pPr>
      <w:r w:rsidRPr="00211526">
        <w:rPr>
          <w:rFonts w:ascii="Calibri" w:hAnsi="Calibri"/>
          <w:sz w:val="22"/>
        </w:rPr>
        <w:t>TEP</w:t>
      </w:r>
      <w:r w:rsidRPr="00211526">
        <w:rPr>
          <w:rFonts w:ascii="Calibri" w:hAnsi="Calibri"/>
          <w:sz w:val="22"/>
        </w:rPr>
        <w:tab/>
      </w:r>
      <w:r w:rsidRPr="00211526">
        <w:rPr>
          <w:rFonts w:ascii="Calibri" w:hAnsi="Calibri"/>
          <w:sz w:val="22"/>
        </w:rPr>
        <w:tab/>
      </w:r>
      <w:r w:rsidRPr="00211526">
        <w:rPr>
          <w:rFonts w:ascii="Calibri" w:hAnsi="Calibri"/>
          <w:sz w:val="22"/>
        </w:rPr>
        <w:tab/>
        <w:t>totální endoprotéza</w:t>
      </w:r>
    </w:p>
    <w:p w14:paraId="37E9C49A" w14:textId="77777777" w:rsidR="00D617A4" w:rsidRDefault="00D617A4" w:rsidP="00D617A4">
      <w:pPr>
        <w:spacing w:line="360" w:lineRule="auto"/>
        <w:jc w:val="left"/>
        <w:rPr>
          <w:rFonts w:ascii="Calibri" w:hAnsi="Calibri"/>
          <w:sz w:val="22"/>
        </w:rPr>
      </w:pPr>
      <w:r>
        <w:rPr>
          <w:rFonts w:ascii="Calibri" w:hAnsi="Calibri"/>
          <w:sz w:val="22"/>
        </w:rPr>
        <w:t>tzn.</w:t>
      </w:r>
      <w:r>
        <w:rPr>
          <w:rFonts w:ascii="Calibri" w:hAnsi="Calibri"/>
          <w:sz w:val="22"/>
        </w:rPr>
        <w:tab/>
      </w:r>
      <w:r>
        <w:rPr>
          <w:rFonts w:ascii="Calibri" w:hAnsi="Calibri"/>
          <w:sz w:val="22"/>
        </w:rPr>
        <w:tab/>
      </w:r>
      <w:r>
        <w:rPr>
          <w:rFonts w:ascii="Calibri" w:hAnsi="Calibri"/>
          <w:sz w:val="22"/>
        </w:rPr>
        <w:tab/>
        <w:t>to znamená</w:t>
      </w:r>
    </w:p>
    <w:p w14:paraId="1E280B4F" w14:textId="77777777" w:rsidR="00D617A4" w:rsidRDefault="00D617A4" w:rsidP="00D617A4">
      <w:pPr>
        <w:spacing w:line="360" w:lineRule="auto"/>
        <w:jc w:val="left"/>
        <w:rPr>
          <w:rFonts w:ascii="Calibri" w:hAnsi="Calibri"/>
          <w:sz w:val="22"/>
        </w:rPr>
      </w:pPr>
      <w:r>
        <w:rPr>
          <w:rFonts w:ascii="Calibri" w:hAnsi="Calibri"/>
          <w:sz w:val="22"/>
        </w:rPr>
        <w:t>WHO</w:t>
      </w:r>
      <w:r>
        <w:rPr>
          <w:rFonts w:ascii="Calibri" w:hAnsi="Calibri"/>
          <w:sz w:val="22"/>
        </w:rPr>
        <w:tab/>
      </w:r>
      <w:r>
        <w:rPr>
          <w:rFonts w:ascii="Calibri" w:hAnsi="Calibri"/>
          <w:sz w:val="22"/>
        </w:rPr>
        <w:tab/>
      </w:r>
      <w:r>
        <w:rPr>
          <w:rFonts w:ascii="Calibri" w:hAnsi="Calibri"/>
          <w:sz w:val="22"/>
        </w:rPr>
        <w:tab/>
        <w:t>World Health Organization (Světová zdravotnická organizace)</w:t>
      </w:r>
    </w:p>
    <w:p w14:paraId="0146947E" w14:textId="77777777" w:rsidR="00783723" w:rsidRPr="00C258D4" w:rsidRDefault="00783723">
      <w:pPr>
        <w:jc w:val="left"/>
        <w:rPr>
          <w:rFonts w:ascii="Calibri" w:hAnsi="Calibri"/>
          <w:sz w:val="22"/>
        </w:rPr>
      </w:pPr>
    </w:p>
    <w:p w14:paraId="0BBB617F" w14:textId="77777777" w:rsidR="00783723" w:rsidRPr="00D617A4" w:rsidRDefault="00783723" w:rsidP="00D617A4">
      <w:pPr>
        <w:pStyle w:val="Nadpis1studijnopora"/>
        <w:numPr>
          <w:ilvl w:val="0"/>
          <w:numId w:val="0"/>
        </w:numPr>
        <w:spacing w:after="360"/>
        <w:outlineLvl w:val="0"/>
      </w:pPr>
      <w:r w:rsidRPr="00211526">
        <w:rPr>
          <w:szCs w:val="24"/>
        </w:rPr>
        <w:br w:type="page"/>
      </w:r>
      <w:bookmarkStart w:id="1" w:name="_Toc7534048"/>
      <w:r w:rsidRPr="00211526">
        <w:lastRenderedPageBreak/>
        <w:t>Úvod</w:t>
      </w:r>
      <w:bookmarkEnd w:id="1"/>
    </w:p>
    <w:p w14:paraId="2E97EFB3" w14:textId="77777777" w:rsidR="00783723" w:rsidRPr="00211526" w:rsidRDefault="00783723" w:rsidP="00B37DCE">
      <w:pPr>
        <w:rPr>
          <w:rFonts w:ascii="Calibri" w:hAnsi="Calibri"/>
          <w:sz w:val="22"/>
        </w:rPr>
      </w:pPr>
      <w:r w:rsidRPr="00211526">
        <w:rPr>
          <w:rFonts w:ascii="Calibri" w:hAnsi="Calibri"/>
          <w:sz w:val="22"/>
        </w:rPr>
        <w:t xml:space="preserve">Studijní opora Rehabilitační ošetřovatelství přiblíží studentům problematiku oboru rehabilitace </w:t>
      </w:r>
      <w:r w:rsidRPr="00211526">
        <w:rPr>
          <w:rFonts w:ascii="Calibri" w:hAnsi="Calibri"/>
          <w:sz w:val="22"/>
        </w:rPr>
        <w:br/>
        <w:t>a konkrétně seznámí studenty s jednotlivými úkony rehabilitačního ošetřovatelství. Obsahuje základní definici a charakteristiku rehabilitace jako medicínského oboru, vysvětlení základních principů motoriky člověka a jejího řízení. Dále seznámí studenty s rozdělením kompetencí jednotlivých nelékařských pracovníků v multidisciplinárním týmu. Jednotlivé úkony rehabilitačního ošetřovatelství zpracovává jak teoreticky, tak zejména s náhledem do běžné praxe a seznamuje studenty se zásadami „Školy zad“. Poskytuje studentům i konkrétní přiblížení rehabilitačního ošetřovatelství u vybraných diagnóz.</w:t>
      </w:r>
    </w:p>
    <w:p w14:paraId="15D36B9A" w14:textId="77777777" w:rsidR="00783723" w:rsidRPr="00211526" w:rsidRDefault="00783723" w:rsidP="00B37DCE">
      <w:pPr>
        <w:jc w:val="left"/>
        <w:rPr>
          <w:rFonts w:ascii="Calibri" w:hAnsi="Calibri"/>
          <w:sz w:val="22"/>
        </w:rPr>
      </w:pPr>
    </w:p>
    <w:p w14:paraId="6AD3AC4D" w14:textId="77777777" w:rsidR="00783723" w:rsidRPr="00211526" w:rsidRDefault="00783723" w:rsidP="00B37DCE">
      <w:pPr>
        <w:rPr>
          <w:rFonts w:ascii="Calibri" w:hAnsi="Calibri"/>
          <w:sz w:val="22"/>
        </w:rPr>
      </w:pPr>
      <w:r w:rsidRPr="00211526">
        <w:rPr>
          <w:rFonts w:ascii="Calibri" w:hAnsi="Calibri"/>
          <w:sz w:val="22"/>
        </w:rPr>
        <w:t>Cílem této studijní opory je studenty seznámit se základními principy rehabilitace a rehabilitačního ošetřovatelství, poskytnout jim rámcový návod pro využití jednotlivých úkonů rehabilitačního ošetřovatelství v praxi a doporučit odbornou literaturu pro hlubší seznámení s danou problematikou.</w:t>
      </w:r>
    </w:p>
    <w:p w14:paraId="5585F4C1" w14:textId="77777777" w:rsidR="00783723" w:rsidRPr="00211526" w:rsidRDefault="00783723">
      <w:pPr>
        <w:jc w:val="left"/>
        <w:rPr>
          <w:rFonts w:ascii="Calibri" w:hAnsi="Calibri"/>
          <w:sz w:val="22"/>
        </w:rPr>
      </w:pPr>
    </w:p>
    <w:p w14:paraId="0F0B6C34" w14:textId="77777777" w:rsidR="00783723" w:rsidRPr="00211526" w:rsidRDefault="00783723">
      <w:pPr>
        <w:jc w:val="left"/>
        <w:rPr>
          <w:rFonts w:ascii="Calibri" w:hAnsi="Calibri"/>
          <w:sz w:val="22"/>
        </w:rPr>
      </w:pPr>
    </w:p>
    <w:p w14:paraId="4442C36F" w14:textId="77777777" w:rsidR="00783723" w:rsidRPr="00211526" w:rsidRDefault="00783723" w:rsidP="007462A5">
      <w:pPr>
        <w:jc w:val="left"/>
        <w:outlineLvl w:val="0"/>
        <w:rPr>
          <w:rFonts w:ascii="Calibri" w:hAnsi="Calibri"/>
          <w:b/>
          <w:color w:val="31849B"/>
          <w:sz w:val="28"/>
        </w:rPr>
      </w:pPr>
      <w:r w:rsidRPr="00211526">
        <w:rPr>
          <w:rFonts w:ascii="Calibri" w:hAnsi="Calibri"/>
          <w:b/>
          <w:color w:val="31849B"/>
          <w:sz w:val="28"/>
        </w:rPr>
        <w:t>Použité symboly a jejich význam:</w:t>
      </w:r>
    </w:p>
    <w:p w14:paraId="50504A2C" w14:textId="77777777" w:rsidR="00783723" w:rsidRPr="00211526" w:rsidRDefault="00783723">
      <w:pPr>
        <w:jc w:val="left"/>
        <w:rPr>
          <w:rFonts w:ascii="Calibri" w:hAnsi="Calibri"/>
          <w:color w:val="31849B"/>
        </w:rPr>
      </w:pPr>
    </w:p>
    <w:tbl>
      <w:tblPr>
        <w:tblW w:w="0" w:type="auto"/>
        <w:tblLook w:val="00A0" w:firstRow="1" w:lastRow="0" w:firstColumn="1" w:lastColumn="0" w:noHBand="0" w:noVBand="0"/>
      </w:tblPr>
      <w:tblGrid>
        <w:gridCol w:w="3177"/>
        <w:gridCol w:w="5893"/>
      </w:tblGrid>
      <w:tr w:rsidR="00783723" w:rsidRPr="00211526" w14:paraId="20901317" w14:textId="77777777" w:rsidTr="004E3071">
        <w:trPr>
          <w:trHeight w:val="549"/>
        </w:trPr>
        <w:tc>
          <w:tcPr>
            <w:tcW w:w="3206" w:type="dxa"/>
          </w:tcPr>
          <w:p w14:paraId="333A5373" w14:textId="77777777" w:rsidR="00783723" w:rsidRPr="00211526" w:rsidRDefault="00783723" w:rsidP="004E3071">
            <w:pPr>
              <w:jc w:val="center"/>
              <w:rPr>
                <w:rFonts w:ascii="Calibri" w:hAnsi="Calibri"/>
                <w:color w:val="31849B"/>
              </w:rPr>
            </w:pPr>
            <w:r w:rsidRPr="00211526">
              <w:rPr>
                <w:rFonts w:ascii="Calibri" w:hAnsi="Calibri"/>
                <w:sz w:val="44"/>
                <w:szCs w:val="44"/>
              </w:rPr>
              <w:sym w:font="Wingdings 2" w:char="F038"/>
            </w:r>
          </w:p>
        </w:tc>
        <w:tc>
          <w:tcPr>
            <w:tcW w:w="5946" w:type="dxa"/>
            <w:vAlign w:val="center"/>
          </w:tcPr>
          <w:p w14:paraId="5FA037F8" w14:textId="77777777" w:rsidR="00783723" w:rsidRPr="00211526" w:rsidRDefault="00783723" w:rsidP="004E3071">
            <w:pPr>
              <w:jc w:val="left"/>
              <w:rPr>
                <w:rFonts w:ascii="Calibri" w:hAnsi="Calibri"/>
              </w:rPr>
            </w:pPr>
            <w:r w:rsidRPr="00211526">
              <w:rPr>
                <w:rFonts w:ascii="Calibri" w:hAnsi="Calibri"/>
                <w:sz w:val="22"/>
              </w:rPr>
              <w:t>Cíl studijní opory</w:t>
            </w:r>
          </w:p>
        </w:tc>
      </w:tr>
      <w:tr w:rsidR="00783723" w:rsidRPr="00211526" w14:paraId="425534D0" w14:textId="77777777" w:rsidTr="004E3071">
        <w:trPr>
          <w:trHeight w:val="531"/>
        </w:trPr>
        <w:tc>
          <w:tcPr>
            <w:tcW w:w="3206" w:type="dxa"/>
          </w:tcPr>
          <w:p w14:paraId="523925B5" w14:textId="77777777" w:rsidR="00783723" w:rsidRPr="00211526" w:rsidRDefault="00783723" w:rsidP="004E3071">
            <w:pPr>
              <w:jc w:val="center"/>
              <w:rPr>
                <w:rFonts w:ascii="Calibri" w:hAnsi="Calibri"/>
                <w:color w:val="31849B"/>
              </w:rPr>
            </w:pPr>
            <w:r w:rsidRPr="00211526">
              <w:rPr>
                <w:rFonts w:ascii="Calibri" w:hAnsi="Calibri"/>
                <w:sz w:val="40"/>
                <w:szCs w:val="40"/>
              </w:rPr>
              <w:sym w:font="Wingdings" w:char="F036"/>
            </w:r>
          </w:p>
        </w:tc>
        <w:tc>
          <w:tcPr>
            <w:tcW w:w="5946" w:type="dxa"/>
            <w:vAlign w:val="center"/>
          </w:tcPr>
          <w:p w14:paraId="75686E1D" w14:textId="77777777" w:rsidR="00783723" w:rsidRPr="00211526" w:rsidRDefault="00783723" w:rsidP="004E3071">
            <w:pPr>
              <w:jc w:val="left"/>
              <w:rPr>
                <w:rFonts w:ascii="Calibri" w:hAnsi="Calibri"/>
              </w:rPr>
            </w:pPr>
            <w:r w:rsidRPr="00211526">
              <w:rPr>
                <w:rFonts w:ascii="Calibri" w:hAnsi="Calibri"/>
                <w:sz w:val="22"/>
              </w:rPr>
              <w:t>Doba ke studiu</w:t>
            </w:r>
          </w:p>
        </w:tc>
      </w:tr>
      <w:tr w:rsidR="00783723" w:rsidRPr="00211526" w14:paraId="02447107" w14:textId="77777777" w:rsidTr="004E3071">
        <w:trPr>
          <w:trHeight w:val="514"/>
        </w:trPr>
        <w:tc>
          <w:tcPr>
            <w:tcW w:w="3206" w:type="dxa"/>
          </w:tcPr>
          <w:p w14:paraId="59D7E727" w14:textId="77777777" w:rsidR="00783723" w:rsidRPr="00211526" w:rsidRDefault="00783723" w:rsidP="004E3071">
            <w:pPr>
              <w:jc w:val="center"/>
              <w:rPr>
                <w:rFonts w:ascii="Calibri" w:hAnsi="Calibri"/>
                <w:color w:val="31849B"/>
              </w:rPr>
            </w:pPr>
            <w:r w:rsidRPr="00211526">
              <w:rPr>
                <w:rFonts w:ascii="Calibri" w:hAnsi="Calibri"/>
                <w:sz w:val="40"/>
                <w:szCs w:val="40"/>
              </w:rPr>
              <w:sym w:font="Wingdings" w:char="F030"/>
            </w:r>
          </w:p>
        </w:tc>
        <w:tc>
          <w:tcPr>
            <w:tcW w:w="5946" w:type="dxa"/>
            <w:vAlign w:val="center"/>
          </w:tcPr>
          <w:p w14:paraId="4ACBA9F8" w14:textId="77777777" w:rsidR="00783723" w:rsidRPr="00211526" w:rsidRDefault="00783723" w:rsidP="004E3071">
            <w:pPr>
              <w:jc w:val="left"/>
              <w:rPr>
                <w:rFonts w:ascii="Calibri" w:hAnsi="Calibri"/>
              </w:rPr>
            </w:pPr>
            <w:r w:rsidRPr="00211526">
              <w:rPr>
                <w:rFonts w:ascii="Calibri" w:hAnsi="Calibri"/>
                <w:sz w:val="22"/>
              </w:rPr>
              <w:t>Obsah</w:t>
            </w:r>
          </w:p>
        </w:tc>
      </w:tr>
      <w:tr w:rsidR="00783723" w:rsidRPr="00211526" w14:paraId="68ACED2B" w14:textId="77777777" w:rsidTr="004E3071">
        <w:trPr>
          <w:trHeight w:val="549"/>
        </w:trPr>
        <w:tc>
          <w:tcPr>
            <w:tcW w:w="3206" w:type="dxa"/>
          </w:tcPr>
          <w:p w14:paraId="16B0DC88" w14:textId="77777777" w:rsidR="00783723" w:rsidRPr="00211526" w:rsidRDefault="00783723" w:rsidP="004E3071">
            <w:pPr>
              <w:jc w:val="center"/>
              <w:rPr>
                <w:rFonts w:ascii="Calibri" w:hAnsi="Calibri"/>
                <w:color w:val="31849B"/>
              </w:rPr>
            </w:pPr>
            <w:r w:rsidRPr="00211526">
              <w:rPr>
                <w:rFonts w:ascii="Calibri" w:hAnsi="Calibri"/>
                <w:sz w:val="44"/>
                <w:szCs w:val="44"/>
              </w:rPr>
              <w:sym w:font="Wingdings 2" w:char="F03F"/>
            </w:r>
          </w:p>
        </w:tc>
        <w:tc>
          <w:tcPr>
            <w:tcW w:w="5946" w:type="dxa"/>
            <w:vAlign w:val="center"/>
          </w:tcPr>
          <w:p w14:paraId="1A090FB9" w14:textId="77777777" w:rsidR="00783723" w:rsidRPr="00211526" w:rsidRDefault="00783723" w:rsidP="004E3071">
            <w:pPr>
              <w:jc w:val="left"/>
              <w:rPr>
                <w:rFonts w:ascii="Calibri" w:hAnsi="Calibri"/>
              </w:rPr>
            </w:pPr>
            <w:r w:rsidRPr="00211526">
              <w:rPr>
                <w:rFonts w:ascii="Calibri" w:hAnsi="Calibri"/>
                <w:sz w:val="22"/>
              </w:rPr>
              <w:t>Klíčová slova</w:t>
            </w:r>
          </w:p>
        </w:tc>
      </w:tr>
      <w:tr w:rsidR="00783723" w:rsidRPr="00211526" w14:paraId="5333B684" w14:textId="77777777" w:rsidTr="004E3071">
        <w:trPr>
          <w:trHeight w:val="567"/>
        </w:trPr>
        <w:tc>
          <w:tcPr>
            <w:tcW w:w="3206" w:type="dxa"/>
          </w:tcPr>
          <w:p w14:paraId="4D1376F8" w14:textId="77777777" w:rsidR="00783723" w:rsidRPr="00211526" w:rsidRDefault="00783723" w:rsidP="004E3071">
            <w:pPr>
              <w:jc w:val="center"/>
              <w:rPr>
                <w:rFonts w:ascii="Calibri" w:hAnsi="Calibri"/>
                <w:color w:val="31849B"/>
              </w:rPr>
            </w:pPr>
            <w:r w:rsidRPr="00211526">
              <w:rPr>
                <w:rFonts w:ascii="Calibri" w:hAnsi="Calibri"/>
                <w:sz w:val="44"/>
                <w:szCs w:val="44"/>
              </w:rPr>
              <w:sym w:font="Wingdings" w:char="F021"/>
            </w:r>
          </w:p>
        </w:tc>
        <w:tc>
          <w:tcPr>
            <w:tcW w:w="5946" w:type="dxa"/>
            <w:vAlign w:val="center"/>
          </w:tcPr>
          <w:p w14:paraId="7EC7D498" w14:textId="77777777" w:rsidR="00783723" w:rsidRPr="00211526" w:rsidRDefault="00783723" w:rsidP="004E3071">
            <w:pPr>
              <w:jc w:val="left"/>
              <w:rPr>
                <w:rFonts w:ascii="Calibri" w:hAnsi="Calibri"/>
              </w:rPr>
            </w:pPr>
            <w:r w:rsidRPr="00211526">
              <w:rPr>
                <w:rFonts w:ascii="Calibri" w:hAnsi="Calibri"/>
                <w:sz w:val="22"/>
              </w:rPr>
              <w:t>Odborná terminologie</w:t>
            </w:r>
          </w:p>
        </w:tc>
      </w:tr>
      <w:tr w:rsidR="00783723" w:rsidRPr="00211526" w14:paraId="0EF52C25" w14:textId="77777777" w:rsidTr="004E3071">
        <w:trPr>
          <w:trHeight w:val="585"/>
        </w:trPr>
        <w:tc>
          <w:tcPr>
            <w:tcW w:w="3206" w:type="dxa"/>
          </w:tcPr>
          <w:p w14:paraId="01EDC3FE" w14:textId="77777777" w:rsidR="00783723" w:rsidRPr="00211526" w:rsidRDefault="00783723" w:rsidP="004E3071">
            <w:pPr>
              <w:jc w:val="center"/>
              <w:rPr>
                <w:rFonts w:ascii="Calibri" w:hAnsi="Calibri"/>
              </w:rPr>
            </w:pPr>
            <w:r w:rsidRPr="00211526">
              <w:rPr>
                <w:rFonts w:ascii="Calibri" w:hAnsi="Calibri"/>
                <w:sz w:val="44"/>
                <w:szCs w:val="44"/>
              </w:rPr>
              <w:sym w:font="Wingdings" w:char="F026"/>
            </w:r>
          </w:p>
        </w:tc>
        <w:tc>
          <w:tcPr>
            <w:tcW w:w="5946" w:type="dxa"/>
            <w:vAlign w:val="center"/>
          </w:tcPr>
          <w:p w14:paraId="1984992E" w14:textId="77777777" w:rsidR="00783723" w:rsidRPr="00211526" w:rsidRDefault="00783723" w:rsidP="004E3071">
            <w:pPr>
              <w:jc w:val="left"/>
              <w:rPr>
                <w:rFonts w:ascii="Calibri" w:hAnsi="Calibri"/>
              </w:rPr>
            </w:pPr>
            <w:r w:rsidRPr="00211526">
              <w:rPr>
                <w:rFonts w:ascii="Calibri" w:hAnsi="Calibri"/>
                <w:sz w:val="22"/>
              </w:rPr>
              <w:t>Výklad</w:t>
            </w:r>
          </w:p>
        </w:tc>
      </w:tr>
      <w:tr w:rsidR="00783723" w:rsidRPr="00211526" w14:paraId="3B193748" w14:textId="77777777" w:rsidTr="004E3071">
        <w:trPr>
          <w:trHeight w:val="638"/>
        </w:trPr>
        <w:tc>
          <w:tcPr>
            <w:tcW w:w="3206" w:type="dxa"/>
          </w:tcPr>
          <w:p w14:paraId="6EAB34EC" w14:textId="77777777" w:rsidR="00783723" w:rsidRPr="00211526" w:rsidRDefault="00783723" w:rsidP="004E3071">
            <w:pPr>
              <w:jc w:val="center"/>
              <w:rPr>
                <w:rFonts w:ascii="Calibri" w:hAnsi="Calibri"/>
                <w:color w:val="31849B"/>
              </w:rPr>
            </w:pPr>
            <w:r w:rsidRPr="00211526">
              <w:rPr>
                <w:rFonts w:ascii="Calibri" w:hAnsi="Calibri"/>
                <w:sz w:val="44"/>
                <w:szCs w:val="44"/>
              </w:rPr>
              <w:t>∑</w:t>
            </w:r>
          </w:p>
        </w:tc>
        <w:tc>
          <w:tcPr>
            <w:tcW w:w="5946" w:type="dxa"/>
            <w:vAlign w:val="center"/>
          </w:tcPr>
          <w:p w14:paraId="391A2564" w14:textId="77777777" w:rsidR="00783723" w:rsidRPr="00211526" w:rsidRDefault="00783723" w:rsidP="004E3071">
            <w:pPr>
              <w:jc w:val="left"/>
              <w:rPr>
                <w:rFonts w:ascii="Calibri" w:hAnsi="Calibri"/>
              </w:rPr>
            </w:pPr>
            <w:r w:rsidRPr="00211526">
              <w:rPr>
                <w:rFonts w:ascii="Calibri" w:hAnsi="Calibri"/>
                <w:sz w:val="22"/>
              </w:rPr>
              <w:t>Souhrn</w:t>
            </w:r>
          </w:p>
        </w:tc>
      </w:tr>
      <w:tr w:rsidR="00783723" w:rsidRPr="00211526" w14:paraId="2E83CC74" w14:textId="77777777" w:rsidTr="004E3071">
        <w:trPr>
          <w:trHeight w:val="638"/>
        </w:trPr>
        <w:tc>
          <w:tcPr>
            <w:tcW w:w="3206" w:type="dxa"/>
          </w:tcPr>
          <w:p w14:paraId="516AA9B6" w14:textId="77777777" w:rsidR="00783723" w:rsidRPr="00211526" w:rsidRDefault="00783723" w:rsidP="004E3071">
            <w:pPr>
              <w:jc w:val="center"/>
              <w:rPr>
                <w:rFonts w:ascii="Calibri" w:hAnsi="Calibri"/>
                <w:color w:val="31849B"/>
              </w:rPr>
            </w:pPr>
            <w:r w:rsidRPr="00211526">
              <w:rPr>
                <w:rFonts w:ascii="Calibri" w:hAnsi="Calibri"/>
                <w:sz w:val="44"/>
                <w:szCs w:val="44"/>
              </w:rPr>
              <w:t>?</w:t>
            </w:r>
          </w:p>
        </w:tc>
        <w:tc>
          <w:tcPr>
            <w:tcW w:w="5946" w:type="dxa"/>
            <w:vAlign w:val="center"/>
          </w:tcPr>
          <w:p w14:paraId="03FD7BD2" w14:textId="77777777" w:rsidR="00783723" w:rsidRPr="00211526" w:rsidRDefault="00783723" w:rsidP="004E3071">
            <w:pPr>
              <w:jc w:val="left"/>
              <w:rPr>
                <w:rFonts w:ascii="Calibri" w:hAnsi="Calibri"/>
              </w:rPr>
            </w:pPr>
            <w:r w:rsidRPr="00211526">
              <w:rPr>
                <w:rFonts w:ascii="Calibri" w:hAnsi="Calibri"/>
                <w:sz w:val="22"/>
              </w:rPr>
              <w:t>Kontrolní otázky, cvičení, úkoly</w:t>
            </w:r>
          </w:p>
        </w:tc>
      </w:tr>
      <w:tr w:rsidR="00783723" w:rsidRPr="00211526" w14:paraId="4B45CAB3" w14:textId="77777777" w:rsidTr="004E3071">
        <w:trPr>
          <w:trHeight w:val="567"/>
        </w:trPr>
        <w:tc>
          <w:tcPr>
            <w:tcW w:w="3206" w:type="dxa"/>
          </w:tcPr>
          <w:p w14:paraId="11475B94" w14:textId="77777777" w:rsidR="00783723" w:rsidRPr="00211526" w:rsidRDefault="00783723" w:rsidP="004E3071">
            <w:pPr>
              <w:jc w:val="center"/>
              <w:rPr>
                <w:rFonts w:ascii="Calibri" w:hAnsi="Calibri"/>
                <w:color w:val="31849B"/>
              </w:rPr>
            </w:pPr>
            <w:r w:rsidRPr="00211526">
              <w:rPr>
                <w:rFonts w:ascii="Calibri" w:hAnsi="Calibri"/>
                <w:sz w:val="44"/>
                <w:szCs w:val="44"/>
              </w:rPr>
              <w:sym w:font="Wingdings" w:char="F037"/>
            </w:r>
          </w:p>
        </w:tc>
        <w:tc>
          <w:tcPr>
            <w:tcW w:w="5946" w:type="dxa"/>
            <w:vAlign w:val="center"/>
          </w:tcPr>
          <w:p w14:paraId="799103A5" w14:textId="77777777" w:rsidR="00783723" w:rsidRPr="00211526" w:rsidRDefault="00783723" w:rsidP="004E3071">
            <w:pPr>
              <w:jc w:val="left"/>
              <w:rPr>
                <w:rFonts w:ascii="Calibri" w:hAnsi="Calibri"/>
              </w:rPr>
            </w:pPr>
            <w:r w:rsidRPr="00211526">
              <w:rPr>
                <w:rFonts w:ascii="Calibri" w:hAnsi="Calibri"/>
                <w:sz w:val="22"/>
              </w:rPr>
              <w:t>Poznámky</w:t>
            </w:r>
          </w:p>
        </w:tc>
      </w:tr>
      <w:tr w:rsidR="00783723" w:rsidRPr="00211526" w14:paraId="4A11B1C6" w14:textId="77777777" w:rsidTr="004E3071">
        <w:trPr>
          <w:trHeight w:val="585"/>
        </w:trPr>
        <w:tc>
          <w:tcPr>
            <w:tcW w:w="3206" w:type="dxa"/>
          </w:tcPr>
          <w:p w14:paraId="4F7E154F" w14:textId="77777777" w:rsidR="00783723" w:rsidRPr="00211526" w:rsidRDefault="00783723" w:rsidP="004E3071">
            <w:pPr>
              <w:jc w:val="center"/>
              <w:rPr>
                <w:rFonts w:ascii="Calibri" w:hAnsi="Calibri"/>
                <w:color w:val="31849B"/>
              </w:rPr>
            </w:pPr>
            <w:r w:rsidRPr="00211526">
              <w:rPr>
                <w:rFonts w:ascii="Calibri" w:hAnsi="Calibri"/>
                <w:sz w:val="44"/>
                <w:szCs w:val="44"/>
              </w:rPr>
              <w:sym w:font="Wingdings" w:char="F033"/>
            </w:r>
          </w:p>
        </w:tc>
        <w:tc>
          <w:tcPr>
            <w:tcW w:w="5946" w:type="dxa"/>
            <w:vAlign w:val="center"/>
          </w:tcPr>
          <w:p w14:paraId="33046133" w14:textId="77777777" w:rsidR="00783723" w:rsidRPr="00211526" w:rsidRDefault="00783723" w:rsidP="004E3071">
            <w:pPr>
              <w:jc w:val="left"/>
              <w:rPr>
                <w:rFonts w:ascii="Calibri" w:hAnsi="Calibri"/>
              </w:rPr>
            </w:pPr>
            <w:r w:rsidRPr="00211526">
              <w:rPr>
                <w:rFonts w:ascii="Calibri" w:hAnsi="Calibri"/>
                <w:sz w:val="22"/>
              </w:rPr>
              <w:t>Použitá literatura</w:t>
            </w:r>
          </w:p>
        </w:tc>
      </w:tr>
      <w:tr w:rsidR="00783723" w:rsidRPr="00211526" w14:paraId="53393A7B" w14:textId="77777777" w:rsidTr="004E3071">
        <w:trPr>
          <w:trHeight w:val="585"/>
        </w:trPr>
        <w:tc>
          <w:tcPr>
            <w:tcW w:w="3206" w:type="dxa"/>
          </w:tcPr>
          <w:p w14:paraId="23DDE760" w14:textId="77777777" w:rsidR="00783723" w:rsidRPr="00211526" w:rsidRDefault="00783723" w:rsidP="004E3071">
            <w:pPr>
              <w:jc w:val="center"/>
              <w:rPr>
                <w:rFonts w:ascii="Calibri" w:hAnsi="Calibri"/>
                <w:color w:val="31849B"/>
              </w:rPr>
            </w:pPr>
            <w:r w:rsidRPr="00211526">
              <w:rPr>
                <w:rFonts w:ascii="Calibri" w:hAnsi="Calibri"/>
                <w:sz w:val="44"/>
                <w:szCs w:val="44"/>
              </w:rPr>
              <w:sym w:font="Wingdings" w:char="F0FE"/>
            </w:r>
          </w:p>
        </w:tc>
        <w:tc>
          <w:tcPr>
            <w:tcW w:w="5946" w:type="dxa"/>
            <w:vAlign w:val="center"/>
          </w:tcPr>
          <w:p w14:paraId="13021DAD" w14:textId="77777777" w:rsidR="00783723" w:rsidRPr="00211526" w:rsidRDefault="00783723" w:rsidP="004E3071">
            <w:pPr>
              <w:jc w:val="left"/>
              <w:rPr>
                <w:rFonts w:ascii="Calibri" w:hAnsi="Calibri"/>
              </w:rPr>
            </w:pPr>
            <w:r w:rsidRPr="00211526">
              <w:rPr>
                <w:rFonts w:ascii="Calibri" w:hAnsi="Calibri"/>
                <w:sz w:val="22"/>
              </w:rPr>
              <w:t>Testy</w:t>
            </w:r>
          </w:p>
        </w:tc>
      </w:tr>
    </w:tbl>
    <w:p w14:paraId="55856935" w14:textId="77777777" w:rsidR="00783723" w:rsidRPr="00211526" w:rsidRDefault="00783723">
      <w:pPr>
        <w:jc w:val="left"/>
        <w:rPr>
          <w:rFonts w:ascii="Calibri" w:hAnsi="Calibri"/>
          <w:color w:val="31849B"/>
        </w:rPr>
      </w:pPr>
    </w:p>
    <w:p w14:paraId="7A21FF00" w14:textId="77777777" w:rsidR="00783723" w:rsidRPr="00211526" w:rsidRDefault="00783723" w:rsidP="00602F44">
      <w:pPr>
        <w:pStyle w:val="Nadpis1studijnopora"/>
      </w:pPr>
      <w:r w:rsidRPr="00211526">
        <w:br w:type="page"/>
      </w:r>
      <w:bookmarkStart w:id="2" w:name="_Toc434008296"/>
      <w:bookmarkStart w:id="3" w:name="_Toc7534049"/>
      <w:r w:rsidRPr="00211526">
        <w:lastRenderedPageBreak/>
        <w:t>Definice oboru rehabilitace, historie, základní rozdělení, cíle</w:t>
      </w:r>
      <w:bookmarkEnd w:id="2"/>
      <w:bookmarkEnd w:id="3"/>
    </w:p>
    <w:tbl>
      <w:tblPr>
        <w:tblW w:w="9781" w:type="dxa"/>
        <w:tblInd w:w="-459" w:type="dxa"/>
        <w:tblLayout w:type="fixed"/>
        <w:tblLook w:val="00A0" w:firstRow="1" w:lastRow="0" w:firstColumn="1" w:lastColumn="0" w:noHBand="0" w:noVBand="0"/>
      </w:tblPr>
      <w:tblGrid>
        <w:gridCol w:w="709"/>
        <w:gridCol w:w="9072"/>
      </w:tblGrid>
      <w:tr w:rsidR="00783723" w:rsidRPr="00211526" w14:paraId="2B9D4550" w14:textId="77777777" w:rsidTr="004E3071">
        <w:trPr>
          <w:trHeight w:val="278"/>
        </w:trPr>
        <w:tc>
          <w:tcPr>
            <w:tcW w:w="709" w:type="dxa"/>
          </w:tcPr>
          <w:p w14:paraId="0540A0A9" w14:textId="77777777" w:rsidR="00783723" w:rsidRPr="00211526" w:rsidRDefault="00783723" w:rsidP="004E3071">
            <w:pPr>
              <w:jc w:val="center"/>
              <w:rPr>
                <w:rFonts w:ascii="Calibri" w:hAnsi="Calibri"/>
                <w:sz w:val="40"/>
              </w:rPr>
            </w:pPr>
            <w:r w:rsidRPr="00211526">
              <w:rPr>
                <w:rFonts w:ascii="Calibri" w:hAnsi="Calibri"/>
                <w:sz w:val="40"/>
                <w:szCs w:val="40"/>
              </w:rPr>
              <w:sym w:font="Wingdings 2" w:char="F038"/>
            </w:r>
          </w:p>
        </w:tc>
        <w:tc>
          <w:tcPr>
            <w:tcW w:w="9072" w:type="dxa"/>
          </w:tcPr>
          <w:p w14:paraId="1B601809" w14:textId="77777777" w:rsidR="00783723" w:rsidRPr="00211526" w:rsidRDefault="00783723" w:rsidP="00B37DCE">
            <w:pPr>
              <w:rPr>
                <w:rFonts w:ascii="Calibri" w:hAnsi="Calibri"/>
                <w:b/>
              </w:rPr>
            </w:pPr>
            <w:r w:rsidRPr="00211526">
              <w:rPr>
                <w:rFonts w:ascii="Calibri" w:hAnsi="Calibri"/>
                <w:b/>
                <w:sz w:val="22"/>
              </w:rPr>
              <w:t>Po prostudování této kapitoly a příslušné doporučené literatury dokážete:</w:t>
            </w:r>
          </w:p>
          <w:p w14:paraId="5086E44A" w14:textId="77777777" w:rsidR="00783723" w:rsidRPr="00211526" w:rsidRDefault="00783723" w:rsidP="00B37DCE">
            <w:pPr>
              <w:numPr>
                <w:ilvl w:val="0"/>
                <w:numId w:val="1"/>
              </w:numPr>
              <w:contextualSpacing/>
              <w:jc w:val="left"/>
              <w:rPr>
                <w:rFonts w:ascii="Calibri" w:hAnsi="Calibri"/>
              </w:rPr>
            </w:pPr>
            <w:r w:rsidRPr="00211526">
              <w:rPr>
                <w:rFonts w:ascii="Calibri" w:hAnsi="Calibri"/>
                <w:sz w:val="22"/>
              </w:rPr>
              <w:t xml:space="preserve">definovat obor rehabilitace a pochopit jeho roli ve zdravotnictví, </w:t>
            </w:r>
          </w:p>
          <w:p w14:paraId="61F0CE9C" w14:textId="77777777" w:rsidR="00783723" w:rsidRPr="00211526" w:rsidRDefault="00783723" w:rsidP="00B37DCE">
            <w:pPr>
              <w:numPr>
                <w:ilvl w:val="0"/>
                <w:numId w:val="1"/>
              </w:numPr>
              <w:contextualSpacing/>
              <w:jc w:val="left"/>
              <w:rPr>
                <w:rFonts w:ascii="Calibri" w:hAnsi="Calibri"/>
              </w:rPr>
            </w:pPr>
            <w:r w:rsidRPr="00211526">
              <w:rPr>
                <w:rFonts w:ascii="Calibri" w:hAnsi="Calibri"/>
                <w:sz w:val="22"/>
              </w:rPr>
              <w:t>rozlišit jednotlivé složky rehabilitace a jejich cíle,</w:t>
            </w:r>
          </w:p>
          <w:p w14:paraId="6E332DCE" w14:textId="77777777" w:rsidR="00783723" w:rsidRPr="00211526" w:rsidRDefault="00783723" w:rsidP="00B37DCE">
            <w:pPr>
              <w:numPr>
                <w:ilvl w:val="0"/>
                <w:numId w:val="1"/>
              </w:numPr>
              <w:contextualSpacing/>
              <w:jc w:val="left"/>
              <w:rPr>
                <w:rFonts w:ascii="Calibri" w:hAnsi="Calibri"/>
              </w:rPr>
            </w:pPr>
            <w:r w:rsidRPr="00211526">
              <w:rPr>
                <w:rFonts w:ascii="Calibri" w:hAnsi="Calibri"/>
                <w:sz w:val="22"/>
              </w:rPr>
              <w:t>charakterizovat obor fyzioterapie,</w:t>
            </w:r>
          </w:p>
          <w:p w14:paraId="3C7130B2" w14:textId="77777777" w:rsidR="00783723" w:rsidRPr="00211526" w:rsidRDefault="00783723" w:rsidP="00B37DCE">
            <w:pPr>
              <w:numPr>
                <w:ilvl w:val="0"/>
                <w:numId w:val="1"/>
              </w:numPr>
              <w:contextualSpacing/>
              <w:jc w:val="left"/>
              <w:rPr>
                <w:rFonts w:ascii="Calibri" w:hAnsi="Calibri"/>
              </w:rPr>
            </w:pPr>
            <w:r w:rsidRPr="00211526">
              <w:rPr>
                <w:rFonts w:ascii="Calibri" w:hAnsi="Calibri"/>
                <w:sz w:val="22"/>
              </w:rPr>
              <w:t>charakterizovat obor ergoterapie,</w:t>
            </w:r>
          </w:p>
          <w:p w14:paraId="5D65F60D" w14:textId="77777777" w:rsidR="00783723" w:rsidRPr="00211526" w:rsidRDefault="00783723" w:rsidP="00B37DCE">
            <w:pPr>
              <w:numPr>
                <w:ilvl w:val="0"/>
                <w:numId w:val="1"/>
              </w:numPr>
              <w:contextualSpacing/>
              <w:jc w:val="left"/>
              <w:rPr>
                <w:rFonts w:ascii="Calibri" w:hAnsi="Calibri"/>
              </w:rPr>
            </w:pPr>
            <w:r w:rsidRPr="00211526">
              <w:rPr>
                <w:rFonts w:ascii="Calibri" w:hAnsi="Calibri"/>
                <w:sz w:val="22"/>
              </w:rPr>
              <w:t>vyjmenovat jednotlivé členy multidisciplinárního týmu a rozlišit jejich kompetence.</w:t>
            </w:r>
          </w:p>
        </w:tc>
      </w:tr>
    </w:tbl>
    <w:p w14:paraId="4B78D9D1" w14:textId="77777777" w:rsidR="00783723" w:rsidRPr="00211526" w:rsidRDefault="00783723">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50105511" w14:textId="77777777" w:rsidTr="004E3071">
        <w:tc>
          <w:tcPr>
            <w:tcW w:w="709" w:type="dxa"/>
          </w:tcPr>
          <w:p w14:paraId="7648F2E6" w14:textId="77777777" w:rsidR="00783723" w:rsidRPr="00211526" w:rsidRDefault="00783723" w:rsidP="004E3071">
            <w:pPr>
              <w:jc w:val="center"/>
              <w:rPr>
                <w:rFonts w:ascii="Calibri" w:hAnsi="Calibri"/>
                <w:sz w:val="40"/>
              </w:rPr>
            </w:pPr>
            <w:r w:rsidRPr="00211526">
              <w:rPr>
                <w:rFonts w:ascii="Calibri" w:hAnsi="Calibri"/>
                <w:sz w:val="40"/>
                <w:szCs w:val="40"/>
              </w:rPr>
              <w:sym w:font="Wingdings" w:char="F036"/>
            </w:r>
          </w:p>
        </w:tc>
        <w:tc>
          <w:tcPr>
            <w:tcW w:w="9072" w:type="dxa"/>
          </w:tcPr>
          <w:p w14:paraId="679B68CC" w14:textId="77777777" w:rsidR="00783723" w:rsidRPr="00211526" w:rsidRDefault="00783723" w:rsidP="00E101E9">
            <w:pPr>
              <w:contextualSpacing/>
              <w:rPr>
                <w:rFonts w:ascii="Calibri" w:hAnsi="Calibri"/>
              </w:rPr>
            </w:pPr>
            <w:r w:rsidRPr="00211526">
              <w:rPr>
                <w:rFonts w:ascii="Calibri" w:hAnsi="Calibri"/>
                <w:sz w:val="22"/>
              </w:rPr>
              <w:t>2 hodiny</w:t>
            </w:r>
          </w:p>
        </w:tc>
      </w:tr>
    </w:tbl>
    <w:p w14:paraId="1D9C49CA" w14:textId="77777777" w:rsidR="00783723" w:rsidRPr="00211526" w:rsidRDefault="00783723">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5723673E" w14:textId="77777777" w:rsidTr="004E3071">
        <w:tc>
          <w:tcPr>
            <w:tcW w:w="709" w:type="dxa"/>
          </w:tcPr>
          <w:p w14:paraId="0FC79158" w14:textId="77777777" w:rsidR="00783723" w:rsidRPr="00211526" w:rsidRDefault="00783723" w:rsidP="004E3071">
            <w:pPr>
              <w:jc w:val="center"/>
              <w:rPr>
                <w:rFonts w:ascii="Calibri" w:hAnsi="Calibri"/>
                <w:sz w:val="40"/>
              </w:rPr>
            </w:pPr>
            <w:r w:rsidRPr="00211526">
              <w:rPr>
                <w:rFonts w:ascii="Calibri" w:hAnsi="Calibri"/>
                <w:sz w:val="40"/>
                <w:szCs w:val="40"/>
              </w:rPr>
              <w:sym w:font="Wingdings" w:char="F030"/>
            </w:r>
          </w:p>
        </w:tc>
        <w:tc>
          <w:tcPr>
            <w:tcW w:w="9072" w:type="dxa"/>
          </w:tcPr>
          <w:p w14:paraId="761F90F7" w14:textId="77777777" w:rsidR="00783723" w:rsidRPr="00211526" w:rsidRDefault="00783723" w:rsidP="00B37DCE">
            <w:pPr>
              <w:contextualSpacing/>
              <w:jc w:val="left"/>
              <w:rPr>
                <w:rFonts w:ascii="Calibri" w:hAnsi="Calibri"/>
              </w:rPr>
            </w:pPr>
            <w:r w:rsidRPr="00211526">
              <w:rPr>
                <w:rFonts w:ascii="Calibri" w:hAnsi="Calibri"/>
                <w:sz w:val="22"/>
              </w:rPr>
              <w:t>Seznámení s oborem rehabilitace a jeho historie</w:t>
            </w:r>
          </w:p>
          <w:p w14:paraId="3409562F" w14:textId="77777777" w:rsidR="00783723" w:rsidRPr="00211526" w:rsidRDefault="00783723" w:rsidP="00B37DCE">
            <w:pPr>
              <w:contextualSpacing/>
              <w:jc w:val="left"/>
              <w:rPr>
                <w:rFonts w:ascii="Calibri" w:hAnsi="Calibri"/>
              </w:rPr>
            </w:pPr>
            <w:r w:rsidRPr="00211526">
              <w:rPr>
                <w:rFonts w:ascii="Calibri" w:hAnsi="Calibri"/>
                <w:sz w:val="22"/>
              </w:rPr>
              <w:t>Definice a obecná charakteristika oboru rehabilitace</w:t>
            </w:r>
          </w:p>
          <w:p w14:paraId="653C05B0" w14:textId="77777777" w:rsidR="00783723" w:rsidRPr="00211526" w:rsidRDefault="00783723" w:rsidP="00B37DCE">
            <w:pPr>
              <w:contextualSpacing/>
              <w:jc w:val="left"/>
              <w:rPr>
                <w:rFonts w:ascii="Calibri" w:hAnsi="Calibri"/>
              </w:rPr>
            </w:pPr>
            <w:r w:rsidRPr="00211526">
              <w:rPr>
                <w:rFonts w:ascii="Calibri" w:hAnsi="Calibri"/>
                <w:sz w:val="22"/>
              </w:rPr>
              <w:t>Dělení rehabilitace</w:t>
            </w:r>
          </w:p>
          <w:p w14:paraId="4AB32F1E" w14:textId="77777777" w:rsidR="00783723" w:rsidRPr="00211526" w:rsidRDefault="00783723" w:rsidP="00B37DCE">
            <w:pPr>
              <w:contextualSpacing/>
              <w:jc w:val="left"/>
              <w:rPr>
                <w:rFonts w:ascii="Calibri" w:hAnsi="Calibri"/>
              </w:rPr>
            </w:pPr>
            <w:r w:rsidRPr="00211526">
              <w:rPr>
                <w:rFonts w:ascii="Calibri" w:hAnsi="Calibri"/>
                <w:sz w:val="22"/>
              </w:rPr>
              <w:t>Cíle rehabilitace</w:t>
            </w:r>
          </w:p>
        </w:tc>
      </w:tr>
    </w:tbl>
    <w:p w14:paraId="043C8B18" w14:textId="77777777" w:rsidR="00783723" w:rsidRPr="00211526" w:rsidRDefault="00783723">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0505D4DD" w14:textId="77777777" w:rsidTr="004E3071">
        <w:tc>
          <w:tcPr>
            <w:tcW w:w="709" w:type="dxa"/>
          </w:tcPr>
          <w:p w14:paraId="21B0DBD5" w14:textId="77777777" w:rsidR="00783723" w:rsidRPr="00211526" w:rsidRDefault="00783723" w:rsidP="004E3071">
            <w:pPr>
              <w:jc w:val="center"/>
              <w:rPr>
                <w:rFonts w:ascii="Calibri" w:hAnsi="Calibri"/>
                <w:sz w:val="40"/>
              </w:rPr>
            </w:pPr>
            <w:r w:rsidRPr="00211526">
              <w:rPr>
                <w:rFonts w:ascii="Calibri" w:hAnsi="Calibri"/>
                <w:sz w:val="40"/>
                <w:szCs w:val="40"/>
              </w:rPr>
              <w:sym w:font="Wingdings 2" w:char="F03F"/>
            </w:r>
          </w:p>
        </w:tc>
        <w:tc>
          <w:tcPr>
            <w:tcW w:w="9072" w:type="dxa"/>
          </w:tcPr>
          <w:p w14:paraId="18EE3221" w14:textId="77777777" w:rsidR="00783723" w:rsidRPr="00211526" w:rsidRDefault="00783723" w:rsidP="00E101E9">
            <w:pPr>
              <w:rPr>
                <w:rFonts w:ascii="Calibri" w:hAnsi="Calibri"/>
              </w:rPr>
            </w:pPr>
            <w:r w:rsidRPr="00211526">
              <w:rPr>
                <w:rFonts w:ascii="Calibri" w:hAnsi="Calibri"/>
                <w:sz w:val="22"/>
              </w:rPr>
              <w:t>rehabilitace, multidisciplinární tým, fyzikální terapie, fyzioterapie, ergoterapie</w:t>
            </w:r>
          </w:p>
        </w:tc>
      </w:tr>
    </w:tbl>
    <w:p w14:paraId="4BC3D097" w14:textId="77777777" w:rsidR="00783723" w:rsidRPr="00211526" w:rsidRDefault="00783723" w:rsidP="007B4A5B">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783723" w:rsidRPr="00211526" w14:paraId="4028226B" w14:textId="77777777" w:rsidTr="00D617A4">
        <w:trPr>
          <w:gridAfter w:val="1"/>
          <w:wAfter w:w="26" w:type="dxa"/>
        </w:trPr>
        <w:tc>
          <w:tcPr>
            <w:tcW w:w="709" w:type="dxa"/>
            <w:gridSpan w:val="2"/>
          </w:tcPr>
          <w:p w14:paraId="32261470" w14:textId="77777777" w:rsidR="00783723" w:rsidRPr="00211526" w:rsidRDefault="00783723" w:rsidP="001D4115">
            <w:pPr>
              <w:jc w:val="center"/>
              <w:rPr>
                <w:rFonts w:ascii="Calibri" w:hAnsi="Calibri"/>
                <w:sz w:val="40"/>
              </w:rPr>
            </w:pPr>
            <w:r w:rsidRPr="00211526">
              <w:rPr>
                <w:rFonts w:ascii="Calibri" w:hAnsi="Calibri"/>
                <w:sz w:val="40"/>
                <w:szCs w:val="40"/>
              </w:rPr>
              <w:sym w:font="Wingdings" w:char="F021"/>
            </w:r>
          </w:p>
        </w:tc>
        <w:tc>
          <w:tcPr>
            <w:tcW w:w="9072" w:type="dxa"/>
          </w:tcPr>
          <w:p w14:paraId="79EACF85" w14:textId="77777777" w:rsidR="00783723" w:rsidRPr="00211526" w:rsidRDefault="00783723" w:rsidP="001D4115">
            <w:pPr>
              <w:jc w:val="left"/>
              <w:rPr>
                <w:rFonts w:ascii="Calibri" w:hAnsi="Calibri"/>
              </w:rPr>
            </w:pPr>
            <w:r w:rsidRPr="00211526">
              <w:rPr>
                <w:rFonts w:ascii="Calibri" w:hAnsi="Calibri"/>
                <w:b/>
                <w:sz w:val="22"/>
              </w:rPr>
              <w:t>Charakterizujte níže uvedené pojmy, popřípadě využijte doporučenou literaturu.</w:t>
            </w:r>
          </w:p>
        </w:tc>
      </w:tr>
      <w:tr w:rsidR="00783723" w:rsidRPr="00211526" w14:paraId="27114D32" w14:textId="77777777" w:rsidTr="00D617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5EBD3B82" w14:textId="77777777" w:rsidR="00783723" w:rsidRDefault="00783723" w:rsidP="001D4115">
            <w:pPr>
              <w:spacing w:line="276" w:lineRule="auto"/>
              <w:rPr>
                <w:rFonts w:ascii="Calibri" w:hAnsi="Calibri"/>
                <w:szCs w:val="24"/>
              </w:rPr>
            </w:pPr>
          </w:p>
          <w:p w14:paraId="1CA0E5DC" w14:textId="77777777" w:rsidR="00D617A4" w:rsidRDefault="00D617A4" w:rsidP="001D4115">
            <w:pPr>
              <w:spacing w:line="276" w:lineRule="auto"/>
              <w:rPr>
                <w:rFonts w:ascii="Calibri" w:hAnsi="Calibri"/>
                <w:szCs w:val="24"/>
              </w:rPr>
            </w:pPr>
          </w:p>
          <w:p w14:paraId="639EF785" w14:textId="77777777" w:rsidR="00783723" w:rsidRPr="00211526" w:rsidRDefault="00783723" w:rsidP="00B37DCE">
            <w:pPr>
              <w:rPr>
                <w:rFonts w:ascii="Calibri" w:hAnsi="Calibri"/>
                <w:szCs w:val="24"/>
              </w:rPr>
            </w:pPr>
            <w:r w:rsidRPr="00211526">
              <w:rPr>
                <w:rFonts w:ascii="Calibri" w:hAnsi="Calibri"/>
                <w:sz w:val="22"/>
                <w:szCs w:val="24"/>
              </w:rPr>
              <w:t>Rehabilitace:</w:t>
            </w:r>
          </w:p>
          <w:p w14:paraId="648A97E9" w14:textId="77777777" w:rsidR="00783723" w:rsidRDefault="00783723" w:rsidP="00B37DCE">
            <w:pPr>
              <w:rPr>
                <w:rFonts w:ascii="Calibri" w:hAnsi="Calibri"/>
                <w:szCs w:val="24"/>
              </w:rPr>
            </w:pPr>
          </w:p>
          <w:p w14:paraId="33F2A362" w14:textId="77777777" w:rsidR="00606432" w:rsidRPr="00211526" w:rsidRDefault="00606432" w:rsidP="00B37DCE">
            <w:pPr>
              <w:rPr>
                <w:rFonts w:ascii="Calibri" w:hAnsi="Calibri"/>
                <w:szCs w:val="24"/>
              </w:rPr>
            </w:pPr>
          </w:p>
          <w:p w14:paraId="7E72A2FE" w14:textId="77777777" w:rsidR="00783723" w:rsidRPr="00211526" w:rsidRDefault="00783723" w:rsidP="00B37DCE">
            <w:pPr>
              <w:rPr>
                <w:rFonts w:ascii="Calibri" w:hAnsi="Calibri"/>
                <w:szCs w:val="24"/>
              </w:rPr>
            </w:pPr>
            <w:r w:rsidRPr="00211526">
              <w:rPr>
                <w:rFonts w:ascii="Calibri" w:hAnsi="Calibri"/>
                <w:sz w:val="22"/>
                <w:szCs w:val="24"/>
              </w:rPr>
              <w:t>Léčebná rehabilitace:</w:t>
            </w:r>
          </w:p>
          <w:p w14:paraId="0EE3D38D" w14:textId="77777777" w:rsidR="00783723" w:rsidRDefault="00783723" w:rsidP="00B37DCE">
            <w:pPr>
              <w:rPr>
                <w:rFonts w:ascii="Calibri" w:hAnsi="Calibri"/>
                <w:szCs w:val="24"/>
              </w:rPr>
            </w:pPr>
          </w:p>
          <w:p w14:paraId="553783A4" w14:textId="77777777" w:rsidR="00606432" w:rsidRPr="00211526" w:rsidRDefault="00606432" w:rsidP="00B37DCE">
            <w:pPr>
              <w:rPr>
                <w:rFonts w:ascii="Calibri" w:hAnsi="Calibri"/>
                <w:szCs w:val="24"/>
              </w:rPr>
            </w:pPr>
          </w:p>
          <w:p w14:paraId="4DC205FD" w14:textId="77777777" w:rsidR="00783723" w:rsidRPr="00211526" w:rsidRDefault="00783723" w:rsidP="00B37DCE">
            <w:pPr>
              <w:rPr>
                <w:rFonts w:ascii="Calibri" w:hAnsi="Calibri"/>
                <w:szCs w:val="24"/>
              </w:rPr>
            </w:pPr>
            <w:r w:rsidRPr="00211526">
              <w:rPr>
                <w:rFonts w:ascii="Calibri" w:hAnsi="Calibri"/>
                <w:sz w:val="22"/>
                <w:szCs w:val="24"/>
              </w:rPr>
              <w:t>Fyzioterapie:</w:t>
            </w:r>
          </w:p>
          <w:p w14:paraId="276CABD4" w14:textId="77777777" w:rsidR="00783723" w:rsidRDefault="00783723" w:rsidP="00B37DCE">
            <w:pPr>
              <w:rPr>
                <w:rFonts w:ascii="Calibri" w:hAnsi="Calibri"/>
                <w:szCs w:val="24"/>
              </w:rPr>
            </w:pPr>
          </w:p>
          <w:p w14:paraId="0F08B398" w14:textId="77777777" w:rsidR="00606432" w:rsidRPr="00211526" w:rsidRDefault="00606432" w:rsidP="00B37DCE">
            <w:pPr>
              <w:rPr>
                <w:rFonts w:ascii="Calibri" w:hAnsi="Calibri"/>
                <w:szCs w:val="24"/>
              </w:rPr>
            </w:pPr>
          </w:p>
          <w:p w14:paraId="5BDE7DF2" w14:textId="77777777" w:rsidR="00783723" w:rsidRPr="00211526" w:rsidRDefault="00783723" w:rsidP="00B37DCE">
            <w:pPr>
              <w:rPr>
                <w:rFonts w:ascii="Calibri" w:hAnsi="Calibri"/>
                <w:szCs w:val="24"/>
              </w:rPr>
            </w:pPr>
            <w:r w:rsidRPr="00211526">
              <w:rPr>
                <w:rFonts w:ascii="Calibri" w:hAnsi="Calibri"/>
                <w:sz w:val="22"/>
                <w:szCs w:val="24"/>
              </w:rPr>
              <w:t>Ergoterapie:</w:t>
            </w:r>
          </w:p>
          <w:p w14:paraId="0192A1CE" w14:textId="77777777" w:rsidR="00783723" w:rsidRDefault="00783723" w:rsidP="00B37DCE">
            <w:pPr>
              <w:rPr>
                <w:rFonts w:ascii="Calibri" w:hAnsi="Calibri"/>
                <w:szCs w:val="24"/>
              </w:rPr>
            </w:pPr>
          </w:p>
          <w:p w14:paraId="71561D19" w14:textId="77777777" w:rsidR="00606432" w:rsidRPr="00211526" w:rsidRDefault="00606432" w:rsidP="00B37DCE">
            <w:pPr>
              <w:rPr>
                <w:rFonts w:ascii="Calibri" w:hAnsi="Calibri"/>
                <w:szCs w:val="24"/>
              </w:rPr>
            </w:pPr>
          </w:p>
          <w:p w14:paraId="0FA729F1" w14:textId="77777777" w:rsidR="00783723" w:rsidRPr="00211526" w:rsidRDefault="00783723" w:rsidP="00B37DCE">
            <w:pPr>
              <w:rPr>
                <w:rFonts w:ascii="Calibri" w:hAnsi="Calibri"/>
                <w:szCs w:val="24"/>
              </w:rPr>
            </w:pPr>
            <w:r w:rsidRPr="00211526">
              <w:rPr>
                <w:rFonts w:ascii="Calibri" w:hAnsi="Calibri"/>
                <w:sz w:val="22"/>
                <w:szCs w:val="24"/>
              </w:rPr>
              <w:t>Fyzikální terapie:</w:t>
            </w:r>
          </w:p>
          <w:p w14:paraId="1B00CA1C" w14:textId="77777777" w:rsidR="00783723" w:rsidRDefault="00783723" w:rsidP="00B37DCE">
            <w:pPr>
              <w:rPr>
                <w:rFonts w:ascii="Calibri" w:hAnsi="Calibri"/>
                <w:szCs w:val="24"/>
              </w:rPr>
            </w:pPr>
          </w:p>
          <w:p w14:paraId="0856598F" w14:textId="77777777" w:rsidR="00606432" w:rsidRPr="00211526" w:rsidRDefault="00606432" w:rsidP="00B37DCE">
            <w:pPr>
              <w:rPr>
                <w:rFonts w:ascii="Calibri" w:hAnsi="Calibri"/>
                <w:szCs w:val="24"/>
              </w:rPr>
            </w:pPr>
          </w:p>
          <w:p w14:paraId="73B67E11" w14:textId="77777777" w:rsidR="00783723" w:rsidRPr="00211526" w:rsidRDefault="00783723" w:rsidP="00B37DCE">
            <w:pPr>
              <w:rPr>
                <w:rFonts w:ascii="Calibri" w:hAnsi="Calibri"/>
                <w:szCs w:val="24"/>
              </w:rPr>
            </w:pPr>
            <w:r w:rsidRPr="00211526">
              <w:rPr>
                <w:rFonts w:ascii="Calibri" w:hAnsi="Calibri"/>
                <w:sz w:val="22"/>
                <w:szCs w:val="24"/>
              </w:rPr>
              <w:t>Pedagogická rehabilitace:</w:t>
            </w:r>
          </w:p>
          <w:p w14:paraId="3B0F3814" w14:textId="77777777" w:rsidR="00783723" w:rsidRDefault="00783723" w:rsidP="00B37DCE">
            <w:pPr>
              <w:rPr>
                <w:rFonts w:ascii="Calibri" w:hAnsi="Calibri"/>
                <w:szCs w:val="24"/>
              </w:rPr>
            </w:pPr>
          </w:p>
          <w:p w14:paraId="51E7324D" w14:textId="77777777" w:rsidR="00606432" w:rsidRPr="00211526" w:rsidRDefault="00606432" w:rsidP="00B37DCE">
            <w:pPr>
              <w:rPr>
                <w:rFonts w:ascii="Calibri" w:hAnsi="Calibri"/>
                <w:szCs w:val="24"/>
              </w:rPr>
            </w:pPr>
          </w:p>
          <w:p w14:paraId="2D81A86A" w14:textId="77777777" w:rsidR="00783723" w:rsidRPr="00211526" w:rsidRDefault="00783723" w:rsidP="00B37DCE">
            <w:pPr>
              <w:rPr>
                <w:rFonts w:ascii="Calibri" w:hAnsi="Calibri"/>
                <w:szCs w:val="24"/>
              </w:rPr>
            </w:pPr>
            <w:r w:rsidRPr="00211526">
              <w:rPr>
                <w:rFonts w:ascii="Calibri" w:hAnsi="Calibri"/>
                <w:sz w:val="22"/>
                <w:szCs w:val="24"/>
              </w:rPr>
              <w:t>Pracovní rehabilitace:</w:t>
            </w:r>
          </w:p>
          <w:p w14:paraId="6226A852" w14:textId="77777777" w:rsidR="00783723" w:rsidRDefault="00783723" w:rsidP="00B37DCE">
            <w:pPr>
              <w:rPr>
                <w:rFonts w:ascii="Calibri" w:hAnsi="Calibri"/>
                <w:szCs w:val="24"/>
              </w:rPr>
            </w:pPr>
          </w:p>
          <w:p w14:paraId="00144C60" w14:textId="77777777" w:rsidR="00606432" w:rsidRPr="00211526" w:rsidRDefault="00606432" w:rsidP="00B37DCE">
            <w:pPr>
              <w:rPr>
                <w:rFonts w:ascii="Calibri" w:hAnsi="Calibri"/>
                <w:szCs w:val="24"/>
              </w:rPr>
            </w:pPr>
          </w:p>
          <w:p w14:paraId="25C2B8A6" w14:textId="77777777" w:rsidR="00783723" w:rsidRPr="00211526" w:rsidRDefault="00783723" w:rsidP="00B37DCE">
            <w:pPr>
              <w:rPr>
                <w:rFonts w:ascii="Calibri" w:hAnsi="Calibri"/>
                <w:szCs w:val="24"/>
              </w:rPr>
            </w:pPr>
            <w:r w:rsidRPr="00211526">
              <w:rPr>
                <w:rFonts w:ascii="Calibri" w:hAnsi="Calibri"/>
                <w:sz w:val="22"/>
                <w:szCs w:val="24"/>
              </w:rPr>
              <w:t>Sociální rehabilitace:</w:t>
            </w:r>
          </w:p>
          <w:p w14:paraId="3A326D81" w14:textId="77777777" w:rsidR="00783723" w:rsidRDefault="00783723" w:rsidP="00B37DCE">
            <w:pPr>
              <w:rPr>
                <w:rFonts w:ascii="Calibri" w:hAnsi="Calibri"/>
                <w:szCs w:val="24"/>
              </w:rPr>
            </w:pPr>
          </w:p>
          <w:p w14:paraId="3B9FD3FE" w14:textId="77777777" w:rsidR="00606432" w:rsidRDefault="00606432" w:rsidP="00B37DCE">
            <w:pPr>
              <w:rPr>
                <w:rFonts w:ascii="Calibri" w:hAnsi="Calibri"/>
                <w:szCs w:val="24"/>
              </w:rPr>
            </w:pPr>
          </w:p>
          <w:p w14:paraId="7D9480D9" w14:textId="77777777" w:rsidR="00606432" w:rsidRDefault="00606432" w:rsidP="00B37DCE">
            <w:pPr>
              <w:rPr>
                <w:rFonts w:ascii="Calibri" w:hAnsi="Calibri"/>
                <w:szCs w:val="24"/>
              </w:rPr>
            </w:pPr>
          </w:p>
          <w:p w14:paraId="45201345" w14:textId="77777777" w:rsidR="00606432" w:rsidRPr="00211526" w:rsidRDefault="00606432" w:rsidP="00B37DCE">
            <w:pPr>
              <w:rPr>
                <w:rFonts w:ascii="Calibri" w:hAnsi="Calibri"/>
                <w:szCs w:val="24"/>
              </w:rPr>
            </w:pPr>
          </w:p>
          <w:p w14:paraId="7A902371" w14:textId="77777777" w:rsidR="00783723" w:rsidRPr="00211526" w:rsidRDefault="00D617A4" w:rsidP="007B4A5B">
            <w:pPr>
              <w:rPr>
                <w:rFonts w:ascii="Calibri" w:hAnsi="Calibri"/>
                <w:szCs w:val="24"/>
              </w:rPr>
            </w:pPr>
            <w:r w:rsidRPr="00211526">
              <w:rPr>
                <w:rFonts w:ascii="Calibri" w:hAnsi="Calibri"/>
                <w:sz w:val="22"/>
                <w:szCs w:val="24"/>
              </w:rPr>
              <w:t>Multidisciplinární</w:t>
            </w:r>
            <w:r w:rsidR="00783723" w:rsidRPr="00211526">
              <w:rPr>
                <w:rFonts w:ascii="Calibri" w:hAnsi="Calibri"/>
                <w:sz w:val="22"/>
                <w:szCs w:val="24"/>
              </w:rPr>
              <w:t xml:space="preserve"> tým:</w:t>
            </w:r>
          </w:p>
          <w:p w14:paraId="06AC9D0A" w14:textId="77777777" w:rsidR="00783723" w:rsidRPr="00211526" w:rsidRDefault="00783723" w:rsidP="007B4A5B">
            <w:pPr>
              <w:spacing w:line="276" w:lineRule="auto"/>
              <w:rPr>
                <w:rFonts w:ascii="Calibri" w:hAnsi="Calibri"/>
              </w:rPr>
            </w:pPr>
          </w:p>
        </w:tc>
      </w:tr>
    </w:tbl>
    <w:p w14:paraId="5DCB325B" w14:textId="77777777" w:rsidR="00783723" w:rsidRPr="00211526" w:rsidRDefault="00783723">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6AD6CC6C" w14:textId="77777777" w:rsidTr="004E3071">
        <w:tc>
          <w:tcPr>
            <w:tcW w:w="709" w:type="dxa"/>
          </w:tcPr>
          <w:p w14:paraId="5757B9EE" w14:textId="77777777" w:rsidR="00783723" w:rsidRPr="00211526" w:rsidRDefault="00783723" w:rsidP="004E3071">
            <w:pPr>
              <w:jc w:val="center"/>
              <w:rPr>
                <w:rFonts w:ascii="Calibri" w:hAnsi="Calibri"/>
                <w:sz w:val="40"/>
              </w:rPr>
            </w:pPr>
            <w:r w:rsidRPr="00211526">
              <w:rPr>
                <w:rFonts w:ascii="Calibri" w:hAnsi="Calibri"/>
                <w:sz w:val="40"/>
                <w:szCs w:val="40"/>
              </w:rPr>
              <w:sym w:font="Wingdings" w:char="F026"/>
            </w:r>
          </w:p>
          <w:p w14:paraId="5B84B660" w14:textId="77777777" w:rsidR="00783723" w:rsidRPr="00211526" w:rsidRDefault="00783723" w:rsidP="00694689">
            <w:pPr>
              <w:rPr>
                <w:rFonts w:ascii="Calibri" w:hAnsi="Calibri"/>
                <w:sz w:val="40"/>
              </w:rPr>
            </w:pPr>
          </w:p>
        </w:tc>
        <w:tc>
          <w:tcPr>
            <w:tcW w:w="9072" w:type="dxa"/>
          </w:tcPr>
          <w:p w14:paraId="0D5575B1" w14:textId="77777777" w:rsidR="00783723" w:rsidRPr="00211526" w:rsidRDefault="00783723" w:rsidP="00602F44">
            <w:pPr>
              <w:pStyle w:val="Nadpis1"/>
              <w:numPr>
                <w:ilvl w:val="0"/>
                <w:numId w:val="8"/>
              </w:numPr>
              <w:tabs>
                <w:tab w:val="clear" w:pos="0"/>
              </w:tabs>
              <w:spacing w:before="120" w:after="120"/>
              <w:ind w:left="432" w:hanging="432"/>
              <w:jc w:val="both"/>
              <w:rPr>
                <w:sz w:val="22"/>
                <w:szCs w:val="22"/>
              </w:rPr>
            </w:pPr>
            <w:r w:rsidRPr="00211526">
              <w:rPr>
                <w:sz w:val="22"/>
                <w:szCs w:val="22"/>
              </w:rPr>
              <w:t>Seznámení</w:t>
            </w:r>
            <w:r w:rsidR="00682C61">
              <w:rPr>
                <w:sz w:val="22"/>
                <w:szCs w:val="22"/>
              </w:rPr>
              <w:t xml:space="preserve"> se s oborem rehabilitace a jeho</w:t>
            </w:r>
            <w:r w:rsidRPr="00211526">
              <w:rPr>
                <w:sz w:val="22"/>
                <w:szCs w:val="22"/>
              </w:rPr>
              <w:t xml:space="preserve"> historie</w:t>
            </w:r>
          </w:p>
          <w:p w14:paraId="2290C199" w14:textId="77777777" w:rsidR="00783723" w:rsidRPr="00211526" w:rsidRDefault="00783723" w:rsidP="00B37DCE">
            <w:pPr>
              <w:contextualSpacing/>
              <w:rPr>
                <w:rFonts w:ascii="Calibri" w:hAnsi="Calibri"/>
              </w:rPr>
            </w:pPr>
            <w:r w:rsidRPr="00211526">
              <w:rPr>
                <w:rFonts w:ascii="Calibri" w:hAnsi="Calibri"/>
                <w:sz w:val="22"/>
              </w:rPr>
              <w:t xml:space="preserve">S pojmem rehabilitace, který byl zároveň zákonně upraven, se poprvé setkáváme ve Spojených státech amerických v období první světové války v souvislosti s potřebou navrátit zraněné vojáky zpět do aktivního života. V ČR a Evropě se rehabilitace začíná prosazovat po druhé světové válce. Její rozmach je přičítán zejména výskytu poliomyelitidy. Velké zásluhy o rozvoj v rehabilitaci této nemoci měla sestra E. Kenny z Austrálie, jejíž metoda se ve velké míře využívala a některé její prvky se nadále využívají i u nás. Mezi významné osobnosti české rehabilitace, které výrazně ovlivnily její rozvoj, patří zejména Doc. František Véle, zakladatel Vojtovy metody reflexní lokomoce </w:t>
            </w:r>
            <w:r w:rsidRPr="00211526">
              <w:rPr>
                <w:rFonts w:ascii="Calibri" w:hAnsi="Calibri"/>
                <w:sz w:val="22"/>
              </w:rPr>
              <w:br/>
              <w:t>Prof. Václav Vojta, Prof. Vladimír Janda, Prof. Karel Lewit a další. V současnosti je nejvýraznější osobou české rehabilitace Prof. Pavel Kolář.</w:t>
            </w:r>
          </w:p>
          <w:p w14:paraId="265FCA33" w14:textId="77777777" w:rsidR="00783723" w:rsidRPr="00211526" w:rsidRDefault="00783723" w:rsidP="00B37DCE">
            <w:pPr>
              <w:contextualSpacing/>
              <w:rPr>
                <w:rFonts w:ascii="Calibri" w:hAnsi="Calibri"/>
              </w:rPr>
            </w:pPr>
            <w:r w:rsidRPr="00211526">
              <w:rPr>
                <w:rFonts w:ascii="Calibri" w:hAnsi="Calibri"/>
                <w:sz w:val="22"/>
              </w:rPr>
              <w:t xml:space="preserve">V r. 1964 vznikla samostatná Československá rehabilitační společnost v rámci ČsLS JEP, která </w:t>
            </w:r>
            <w:r w:rsidRPr="00211526">
              <w:rPr>
                <w:rFonts w:ascii="Calibri" w:hAnsi="Calibri"/>
                <w:sz w:val="22"/>
              </w:rPr>
              <w:br/>
              <w:t>se r. 1992 spojila s fyziatrickou společností a v současnosti funguje jako Společnost pro rehabilitační a fyzikální medicínu v rámci ČLS JEP. V této společnosti najdeme také sekci fyzioterapeutů a sekci balneologickou.</w:t>
            </w:r>
          </w:p>
          <w:p w14:paraId="43DCC22C" w14:textId="77777777" w:rsidR="00783723" w:rsidRPr="00211526" w:rsidRDefault="00783723" w:rsidP="00B37DCE">
            <w:pPr>
              <w:contextualSpacing/>
              <w:rPr>
                <w:rFonts w:ascii="Calibri" w:hAnsi="Calibri"/>
              </w:rPr>
            </w:pPr>
            <w:r w:rsidRPr="00211526">
              <w:rPr>
                <w:rFonts w:ascii="Calibri" w:hAnsi="Calibri"/>
                <w:sz w:val="22"/>
              </w:rPr>
              <w:t>Zájmy fyzioterapeutů od r. 1991 hájí profesní organizace fyziot</w:t>
            </w:r>
            <w:r w:rsidR="00042FFA">
              <w:rPr>
                <w:rFonts w:ascii="Calibri" w:hAnsi="Calibri"/>
                <w:sz w:val="22"/>
              </w:rPr>
              <w:t>erapeutů UNIFY ČR. Ergoterapeuti</w:t>
            </w:r>
            <w:r w:rsidRPr="00211526">
              <w:rPr>
                <w:rFonts w:ascii="Calibri" w:hAnsi="Calibri"/>
                <w:sz w:val="22"/>
              </w:rPr>
              <w:t xml:space="preserve"> se od r. 1994 sdružují v profesní organizaci Česká asociace ergoterapeutů ČAE. Dále mají fyzioterapeut</w:t>
            </w:r>
            <w:r w:rsidR="00042FFA">
              <w:rPr>
                <w:rFonts w:ascii="Calibri" w:hAnsi="Calibri"/>
                <w:sz w:val="22"/>
              </w:rPr>
              <w:t>i</w:t>
            </w:r>
            <w:r w:rsidRPr="00211526">
              <w:rPr>
                <w:rFonts w:ascii="Calibri" w:hAnsi="Calibri"/>
                <w:sz w:val="22"/>
              </w:rPr>
              <w:t xml:space="preserve"> a ergoterapeut</w:t>
            </w:r>
            <w:r w:rsidR="00042FFA">
              <w:rPr>
                <w:rFonts w:ascii="Calibri" w:hAnsi="Calibri"/>
                <w:sz w:val="22"/>
              </w:rPr>
              <w:t>i</w:t>
            </w:r>
            <w:r w:rsidRPr="00211526">
              <w:rPr>
                <w:rFonts w:ascii="Calibri" w:hAnsi="Calibri"/>
                <w:sz w:val="22"/>
              </w:rPr>
              <w:t xml:space="preserve"> svoji sekci pod hlavičkou profesní a odborové organizace POUZP.</w:t>
            </w:r>
          </w:p>
          <w:p w14:paraId="0711DBF1" w14:textId="77777777" w:rsidR="00783723" w:rsidRDefault="00783723" w:rsidP="00B37DCE">
            <w:pPr>
              <w:contextualSpacing/>
              <w:rPr>
                <w:rFonts w:ascii="Calibri" w:hAnsi="Calibri"/>
              </w:rPr>
            </w:pPr>
          </w:p>
          <w:p w14:paraId="532F6ABE" w14:textId="77777777" w:rsidR="00783723" w:rsidRPr="00211526" w:rsidRDefault="00783723" w:rsidP="00B37DCE">
            <w:pPr>
              <w:contextualSpacing/>
              <w:rPr>
                <w:rFonts w:ascii="Calibri" w:hAnsi="Calibri"/>
              </w:rPr>
            </w:pPr>
          </w:p>
          <w:p w14:paraId="5D1ECBB8" w14:textId="77777777" w:rsidR="00783723" w:rsidRPr="00211526" w:rsidRDefault="00783723" w:rsidP="00602F44">
            <w:pPr>
              <w:pStyle w:val="Nadpis1"/>
              <w:numPr>
                <w:ilvl w:val="0"/>
                <w:numId w:val="8"/>
              </w:numPr>
              <w:tabs>
                <w:tab w:val="clear" w:pos="0"/>
              </w:tabs>
              <w:spacing w:before="120" w:after="120"/>
              <w:ind w:left="432" w:hanging="432"/>
              <w:jc w:val="both"/>
              <w:rPr>
                <w:sz w:val="22"/>
                <w:szCs w:val="22"/>
              </w:rPr>
            </w:pPr>
            <w:r w:rsidRPr="00211526">
              <w:rPr>
                <w:sz w:val="22"/>
                <w:szCs w:val="22"/>
              </w:rPr>
              <w:t>Definice a obecná charakteristika oboru rehabilitace</w:t>
            </w:r>
          </w:p>
          <w:p w14:paraId="017A43BD" w14:textId="77777777" w:rsidR="00783723" w:rsidRPr="00211526" w:rsidRDefault="00783723" w:rsidP="00B37DCE">
            <w:pPr>
              <w:contextualSpacing/>
              <w:rPr>
                <w:rFonts w:ascii="Calibri" w:hAnsi="Calibri"/>
              </w:rPr>
            </w:pPr>
            <w:r w:rsidRPr="00211526">
              <w:rPr>
                <w:rFonts w:ascii="Calibri" w:hAnsi="Calibri"/>
                <w:sz w:val="22"/>
              </w:rPr>
              <w:t xml:space="preserve">Pojem rehabilitace se skládá ze dvou latinských slov - předpony RE ve smyslu znovuobnovení, opakování děje, návrat a slova HABILIS – schopný, způsobilý. Jedna z definic říká, že se jedná </w:t>
            </w:r>
            <w:r w:rsidRPr="00211526">
              <w:rPr>
                <w:rFonts w:ascii="Calibri" w:hAnsi="Calibri"/>
                <w:sz w:val="22"/>
              </w:rPr>
              <w:br/>
              <w:t xml:space="preserve">o komplexní koordinovanou činnost společnosti vedoucí co k nejrychlejší a maximální možné úpravě poškozených nebo ztracených funkcí a k dosažení co nejlepší kvality života pacienta, jeho maximální soběstačnosti. Dle OSN je kvalita úrovně </w:t>
            </w:r>
            <w:r w:rsidR="00915743">
              <w:rPr>
                <w:rFonts w:ascii="Calibri" w:hAnsi="Calibri"/>
                <w:sz w:val="22"/>
              </w:rPr>
              <w:t xml:space="preserve">rehabilitace jedním z kritérií </w:t>
            </w:r>
            <w:r w:rsidRPr="00211526">
              <w:rPr>
                <w:rFonts w:ascii="Calibri" w:hAnsi="Calibri"/>
                <w:sz w:val="22"/>
              </w:rPr>
              <w:t>kulturní úrovně společnosti.</w:t>
            </w:r>
          </w:p>
          <w:p w14:paraId="4A8560BB" w14:textId="77777777" w:rsidR="00783723" w:rsidRPr="00211526" w:rsidRDefault="00783723" w:rsidP="00B37DCE">
            <w:pPr>
              <w:contextualSpacing/>
              <w:rPr>
                <w:rFonts w:ascii="Calibri" w:hAnsi="Calibri"/>
              </w:rPr>
            </w:pPr>
            <w:r w:rsidRPr="00211526">
              <w:rPr>
                <w:rFonts w:ascii="Calibri" w:hAnsi="Calibri"/>
                <w:sz w:val="22"/>
              </w:rPr>
              <w:t xml:space="preserve">Podle definice WHO z roku 1969 se v rehabilitaci jedná o kombinované a koordinované využití lékařských, sociálních, výchovných a pracovních prostředků pro výcvik nebo znovuzískání co možná nejvyššího stupně funkční schopnosti. </w:t>
            </w:r>
          </w:p>
          <w:p w14:paraId="79DCD32D" w14:textId="77777777" w:rsidR="00783723" w:rsidRPr="00211526" w:rsidRDefault="00783723" w:rsidP="00B37DCE">
            <w:pPr>
              <w:contextualSpacing/>
              <w:rPr>
                <w:rFonts w:ascii="Calibri" w:hAnsi="Calibri"/>
              </w:rPr>
            </w:pPr>
            <w:r w:rsidRPr="00211526">
              <w:rPr>
                <w:rFonts w:ascii="Calibri" w:hAnsi="Calibri"/>
                <w:sz w:val="22"/>
              </w:rPr>
              <w:t>Roku 1981 byla tato definice rozšířena o tvrzení, že rehabilitace obsahuje všechny prostředky směřující ke</w:t>
            </w:r>
            <w:r w:rsidR="00042FFA">
              <w:rPr>
                <w:rFonts w:ascii="Calibri" w:hAnsi="Calibri"/>
                <w:sz w:val="22"/>
              </w:rPr>
              <w:t xml:space="preserve"> zmenšení tlaku, který působí di</w:t>
            </w:r>
            <w:r w:rsidRPr="00211526">
              <w:rPr>
                <w:rFonts w:ascii="Calibri" w:hAnsi="Calibri"/>
                <w:sz w:val="22"/>
              </w:rPr>
              <w:t>sabilita, následný handicap a usiluje o společenské začlenění postiženého.</w:t>
            </w:r>
          </w:p>
          <w:p w14:paraId="279E6A92" w14:textId="77777777" w:rsidR="00783723" w:rsidRPr="00211526" w:rsidRDefault="00783723" w:rsidP="00B37DCE">
            <w:pPr>
              <w:contextualSpacing/>
              <w:rPr>
                <w:rFonts w:ascii="Calibri" w:hAnsi="Calibri"/>
              </w:rPr>
            </w:pPr>
            <w:r w:rsidRPr="00211526">
              <w:rPr>
                <w:rFonts w:ascii="Calibri" w:hAnsi="Calibri"/>
                <w:sz w:val="22"/>
              </w:rPr>
              <w:t xml:space="preserve">U osob se zdravotním postižením se nyní užívá pojem ucelená (komprehenzívní) rehabilitace. </w:t>
            </w:r>
            <w:r w:rsidRPr="00211526">
              <w:rPr>
                <w:rFonts w:ascii="Calibri" w:hAnsi="Calibri"/>
                <w:sz w:val="22"/>
              </w:rPr>
              <w:br/>
              <w:t>Je zde zdůrazněno, že rehabilitace je celospolečenským procesem, který je řešen na úrovni zdravotnické, sociální, ekonomické, kulturní, pedagogické, pracovní, technické, legislativní, organizační a politické.</w:t>
            </w:r>
          </w:p>
          <w:p w14:paraId="036B3B62" w14:textId="77777777" w:rsidR="00783723" w:rsidRPr="00211526" w:rsidRDefault="00783723" w:rsidP="00B37DCE">
            <w:pPr>
              <w:contextualSpacing/>
              <w:rPr>
                <w:rFonts w:ascii="Calibri" w:hAnsi="Calibri"/>
              </w:rPr>
            </w:pPr>
            <w:r w:rsidRPr="00211526">
              <w:rPr>
                <w:rFonts w:ascii="Calibri" w:hAnsi="Calibri"/>
                <w:sz w:val="22"/>
              </w:rPr>
              <w:t>V ČR se obor, který se zabývá rehabilitací, nazývá rehabilitační a fyzikální lékařství nebo také rehabilitační a fyzikální medicína (RFM). Jedná se o samostatný lékařský vědní obor, který zajišťuje garanci, koordinaci a realizaci rehabilitace v medicíně.</w:t>
            </w:r>
          </w:p>
          <w:p w14:paraId="43D1D7FF" w14:textId="77777777" w:rsidR="00783723" w:rsidRPr="00211526" w:rsidRDefault="00783723" w:rsidP="00B37DCE">
            <w:pPr>
              <w:contextualSpacing/>
              <w:rPr>
                <w:rFonts w:ascii="Calibri" w:hAnsi="Calibri"/>
              </w:rPr>
            </w:pPr>
          </w:p>
          <w:p w14:paraId="645830B8" w14:textId="77777777" w:rsidR="00783723" w:rsidRPr="00211526" w:rsidRDefault="00783723" w:rsidP="00B37DCE">
            <w:pPr>
              <w:contextualSpacing/>
              <w:rPr>
                <w:rFonts w:ascii="Calibri" w:hAnsi="Calibri"/>
              </w:rPr>
            </w:pPr>
          </w:p>
          <w:p w14:paraId="2651EFF1" w14:textId="77777777" w:rsidR="00783723" w:rsidRPr="00211526" w:rsidRDefault="00783723" w:rsidP="00602F44">
            <w:pPr>
              <w:pStyle w:val="Nadpis1"/>
              <w:numPr>
                <w:ilvl w:val="0"/>
                <w:numId w:val="8"/>
              </w:numPr>
              <w:tabs>
                <w:tab w:val="clear" w:pos="0"/>
              </w:tabs>
              <w:spacing w:before="120" w:after="120"/>
              <w:ind w:left="432" w:hanging="432"/>
              <w:jc w:val="both"/>
              <w:rPr>
                <w:sz w:val="22"/>
                <w:szCs w:val="22"/>
              </w:rPr>
            </w:pPr>
            <w:r w:rsidRPr="00211526">
              <w:rPr>
                <w:sz w:val="22"/>
                <w:szCs w:val="22"/>
              </w:rPr>
              <w:t>Dělení rehabilitace</w:t>
            </w:r>
          </w:p>
          <w:p w14:paraId="306EB603" w14:textId="77777777" w:rsidR="00783723" w:rsidRPr="00211526" w:rsidRDefault="00783723" w:rsidP="00D17D75">
            <w:pPr>
              <w:rPr>
                <w:rFonts w:ascii="Calibri" w:hAnsi="Calibri"/>
              </w:rPr>
            </w:pPr>
            <w:r w:rsidRPr="00211526">
              <w:rPr>
                <w:rFonts w:ascii="Calibri" w:hAnsi="Calibri"/>
                <w:sz w:val="22"/>
              </w:rPr>
              <w:t xml:space="preserve">Rehabilitaci rozdělujeme pro přehlednost a didaktické účely na několik složek. V praxi se ale vždy setkáváme s komplexním přístupem zahrnujícím všechny potřebné složky rehabilitace, které </w:t>
            </w:r>
            <w:r w:rsidRPr="00211526">
              <w:rPr>
                <w:rFonts w:ascii="Calibri" w:hAnsi="Calibri"/>
                <w:sz w:val="22"/>
              </w:rPr>
              <w:br/>
              <w:t>se vzájemně prolínají a navazují na sebe.</w:t>
            </w:r>
          </w:p>
          <w:p w14:paraId="2249532E" w14:textId="77777777" w:rsidR="00783723" w:rsidRPr="00211526" w:rsidRDefault="00783723" w:rsidP="00D17D75">
            <w:pPr>
              <w:rPr>
                <w:rFonts w:ascii="Calibri" w:hAnsi="Calibri"/>
              </w:rPr>
            </w:pPr>
          </w:p>
          <w:p w14:paraId="7208C720" w14:textId="77777777" w:rsidR="00783723" w:rsidRPr="00211526" w:rsidRDefault="00783723" w:rsidP="00D17D75">
            <w:pPr>
              <w:pStyle w:val="Nadpis1"/>
              <w:numPr>
                <w:ilvl w:val="1"/>
                <w:numId w:val="8"/>
              </w:numPr>
              <w:spacing w:before="120" w:after="120"/>
              <w:jc w:val="both"/>
              <w:rPr>
                <w:sz w:val="22"/>
                <w:szCs w:val="22"/>
              </w:rPr>
            </w:pPr>
            <w:r w:rsidRPr="00211526">
              <w:rPr>
                <w:sz w:val="22"/>
                <w:szCs w:val="22"/>
              </w:rPr>
              <w:t xml:space="preserve">Léčebná rehabilitace </w:t>
            </w:r>
          </w:p>
          <w:p w14:paraId="55CC1866" w14:textId="77777777" w:rsidR="00783723" w:rsidRPr="00211526" w:rsidRDefault="00783723" w:rsidP="00D17D75">
            <w:pPr>
              <w:rPr>
                <w:rFonts w:ascii="Calibri" w:hAnsi="Calibri"/>
              </w:rPr>
            </w:pPr>
            <w:r w:rsidRPr="00211526">
              <w:rPr>
                <w:rFonts w:ascii="Calibri" w:hAnsi="Calibri"/>
                <w:sz w:val="22"/>
              </w:rPr>
              <w:t xml:space="preserve">Léčebná rehabilitace je u většiny nemocných základem rehabilitační péče a navazují na ní ostatní složky rehabilitace. Zahrnuje v sobě soubor medicínských, preventivních, diagnostických </w:t>
            </w:r>
            <w:r w:rsidRPr="00211526">
              <w:rPr>
                <w:rFonts w:ascii="Calibri" w:hAnsi="Calibri"/>
                <w:sz w:val="22"/>
              </w:rPr>
              <w:br/>
              <w:t xml:space="preserve">a terapeutických přístupů. Jejich cílem je obnova, zlepšení nebo náhrada poškozených </w:t>
            </w:r>
            <w:r w:rsidRPr="00211526">
              <w:rPr>
                <w:rFonts w:ascii="Calibri" w:hAnsi="Calibri"/>
                <w:sz w:val="22"/>
              </w:rPr>
              <w:br/>
              <w:t xml:space="preserve">či ztracených funkcí, udržení funkce nebo zpomalení progrese nemoci, prevence vzniku sekundárních komplikací, dále odstranění nebo zmírnění symptomů nemoci. Léčebná rehabilitace se uplatňuje téměř ve všech medicínských oborech a napomáhá rychlejšímu a efektivnějšímu návratu nemocných zpět do aktivního a produktivního života. Tím výrazně snižuje náklady na jejich léčbu. Vzhledem k civilizačním faktorům, prodlužování délky života a požadavkům na urychlení pooperační péče se její uplatnění stále zvyšuje. Léčebná rehabilitace je zajišťována v nemocnicích, ambulantních zařízeních a v rehabilitačních ústavech či lázních. Pokud je rehabilitační péče zajištěna </w:t>
            </w:r>
            <w:r w:rsidR="00420395">
              <w:rPr>
                <w:rFonts w:ascii="Calibri" w:hAnsi="Calibri"/>
                <w:sz w:val="22"/>
              </w:rPr>
              <w:t>včas a kvalitně, nejsou už u přibližně</w:t>
            </w:r>
            <w:r w:rsidRPr="00211526">
              <w:rPr>
                <w:rFonts w:ascii="Calibri" w:hAnsi="Calibri"/>
                <w:sz w:val="22"/>
              </w:rPr>
              <w:t xml:space="preserve"> jedné třetiny osob další složky rehabilitace nutné </w:t>
            </w:r>
            <w:r w:rsidRPr="00211526">
              <w:rPr>
                <w:rFonts w:ascii="Calibri" w:hAnsi="Calibri"/>
                <w:sz w:val="22"/>
              </w:rPr>
              <w:br/>
              <w:t xml:space="preserve">a nemocný se rovnou vrací zpět k aktivnímu životu. Právě včasnost zahájení rehabilitační terapie </w:t>
            </w:r>
            <w:r w:rsidRPr="00211526">
              <w:rPr>
                <w:rFonts w:ascii="Calibri" w:hAnsi="Calibri"/>
                <w:sz w:val="22"/>
              </w:rPr>
              <w:br/>
              <w:t>již od akutního stádia onemocnění je pro prognózu návratu pacienta do stavu ad integrum stěžejní.</w:t>
            </w:r>
          </w:p>
          <w:p w14:paraId="11D0F1FA" w14:textId="77777777" w:rsidR="00783723" w:rsidRPr="00211526" w:rsidRDefault="00783723" w:rsidP="00D17D75">
            <w:pPr>
              <w:rPr>
                <w:rFonts w:ascii="Calibri" w:hAnsi="Calibri"/>
              </w:rPr>
            </w:pPr>
          </w:p>
          <w:p w14:paraId="17DFAD09" w14:textId="77777777" w:rsidR="00783723" w:rsidRPr="00211526" w:rsidRDefault="00783723" w:rsidP="00D17D75">
            <w:pPr>
              <w:rPr>
                <w:rFonts w:ascii="Calibri" w:hAnsi="Calibri"/>
              </w:rPr>
            </w:pPr>
            <w:r w:rsidRPr="00211526">
              <w:rPr>
                <w:rFonts w:ascii="Calibri" w:hAnsi="Calibri"/>
                <w:sz w:val="22"/>
              </w:rPr>
              <w:t xml:space="preserve">V praxi si na základě vyšetření pacienta stanovujeme krátkodobý a dlouhodobý rehabilitační plán. Krátkodobý rehabilitační plán zahrnuje diagnostiku a okamžité terapeutické intervence dle aktuálního stavu pacienta. V průběhu léčby je tento rehabilitační plán podle potřeby průběžně přehodnocován a upravován. Stanovuje se zpravidla na dobu terapie v jednom zařízení </w:t>
            </w:r>
            <w:r w:rsidRPr="00211526">
              <w:rPr>
                <w:rFonts w:ascii="Calibri" w:hAnsi="Calibri"/>
                <w:sz w:val="22"/>
              </w:rPr>
              <w:br/>
              <w:t>či na jednom oddělení a jeho celkové trvání by nemělo být delší než tři měsíce.</w:t>
            </w:r>
          </w:p>
          <w:p w14:paraId="7AFDE1FF" w14:textId="77777777" w:rsidR="00783723" w:rsidRPr="00211526" w:rsidRDefault="00783723" w:rsidP="00D17D75">
            <w:pPr>
              <w:rPr>
                <w:rFonts w:ascii="Calibri" w:hAnsi="Calibri"/>
              </w:rPr>
            </w:pPr>
            <w:r w:rsidRPr="00211526">
              <w:rPr>
                <w:rFonts w:ascii="Calibri" w:hAnsi="Calibri"/>
                <w:sz w:val="22"/>
              </w:rPr>
              <w:t xml:space="preserve">Dlouhodobý rehabilitační plán zahrnuje určení potřebnosti a návaznosti dalších složek rehabilitace s ohledem na vývoj a prognózu onemocnění.  Na jeho stanovení se podílí více odborníků a využívá se různých objektivních testů, které napomáhají zpřesnit prognózu onemocnění. </w:t>
            </w:r>
          </w:p>
          <w:p w14:paraId="78D3E886" w14:textId="77777777" w:rsidR="00783723" w:rsidRPr="00211526" w:rsidRDefault="00783723" w:rsidP="00D17D75">
            <w:pPr>
              <w:rPr>
                <w:rFonts w:ascii="Calibri" w:hAnsi="Calibri"/>
              </w:rPr>
            </w:pPr>
            <w:r w:rsidRPr="00211526">
              <w:rPr>
                <w:rFonts w:ascii="Calibri" w:hAnsi="Calibri"/>
                <w:sz w:val="22"/>
              </w:rPr>
              <w:t xml:space="preserve">Celková délka rehabilitace je omezena. Stanovuje se pomocí škály testů, zhodnocením průběhu </w:t>
            </w:r>
            <w:r w:rsidRPr="00211526">
              <w:rPr>
                <w:rFonts w:ascii="Calibri" w:hAnsi="Calibri"/>
                <w:sz w:val="22"/>
              </w:rPr>
              <w:br/>
              <w:t>a dynamiky onemocnění a funkčních změn u konkrétního pacienta.</w:t>
            </w:r>
          </w:p>
          <w:p w14:paraId="748C444D" w14:textId="77777777" w:rsidR="00783723" w:rsidRPr="00211526" w:rsidRDefault="00783723" w:rsidP="00D17D75">
            <w:pPr>
              <w:rPr>
                <w:rFonts w:ascii="Calibri" w:hAnsi="Calibri"/>
              </w:rPr>
            </w:pPr>
          </w:p>
          <w:p w14:paraId="44254644" w14:textId="77777777" w:rsidR="00783723" w:rsidRPr="00211526" w:rsidRDefault="00783723" w:rsidP="00D17D75">
            <w:pPr>
              <w:rPr>
                <w:rFonts w:ascii="Calibri" w:hAnsi="Calibri"/>
                <w:b/>
              </w:rPr>
            </w:pPr>
            <w:r w:rsidRPr="00211526">
              <w:rPr>
                <w:rFonts w:ascii="Calibri" w:hAnsi="Calibri"/>
                <w:b/>
                <w:sz w:val="22"/>
              </w:rPr>
              <w:t xml:space="preserve">Mezi nejvýznamnější prostředky terapie v léčebné rehabilitaci patří: </w:t>
            </w:r>
          </w:p>
          <w:p w14:paraId="65058820" w14:textId="77777777" w:rsidR="00783723" w:rsidRPr="00211526" w:rsidRDefault="00783723" w:rsidP="00D17D75">
            <w:pPr>
              <w:rPr>
                <w:rFonts w:ascii="Calibri" w:hAnsi="Calibri"/>
              </w:rPr>
            </w:pPr>
            <w:r w:rsidRPr="00211526">
              <w:rPr>
                <w:rFonts w:ascii="Calibri" w:hAnsi="Calibri"/>
                <w:b/>
                <w:sz w:val="22"/>
              </w:rPr>
              <w:t>Fyzioterapie</w:t>
            </w:r>
            <w:r w:rsidRPr="00211526">
              <w:rPr>
                <w:rFonts w:ascii="Calibri" w:hAnsi="Calibri"/>
                <w:sz w:val="22"/>
              </w:rPr>
              <w:t xml:space="preserve"> – jedná se o terapii prováděnou fyzioterapeuty. Fyzioterapie </w:t>
            </w:r>
            <w:r w:rsidR="00042FFA">
              <w:rPr>
                <w:rFonts w:ascii="Calibri" w:hAnsi="Calibri"/>
                <w:sz w:val="22"/>
              </w:rPr>
              <w:t>v</w:t>
            </w:r>
            <w:r w:rsidRPr="00211526">
              <w:rPr>
                <w:rFonts w:ascii="Calibri" w:hAnsi="Calibri"/>
                <w:sz w:val="22"/>
              </w:rPr>
              <w:t xml:space="preserve">yužívá různé formy energie, nejčastěji pohybové (kinezioterapie), k ovlivnění funkčního stavu pacienta. Přes zásah </w:t>
            </w:r>
            <w:r w:rsidRPr="00211526">
              <w:rPr>
                <w:rFonts w:ascii="Calibri" w:hAnsi="Calibri"/>
                <w:sz w:val="22"/>
              </w:rPr>
              <w:br/>
              <w:t>do pohybového aparátu je schopná ovlivnit i další orgánové systémy. Zahrnuje v sobě celou řadu diagnostických a terapeutických postupů včetně speciálních metodik. Mezi nejvýznam</w:t>
            </w:r>
            <w:r w:rsidR="00042FFA">
              <w:rPr>
                <w:rFonts w:ascii="Calibri" w:hAnsi="Calibri"/>
                <w:sz w:val="22"/>
              </w:rPr>
              <w:t>n</w:t>
            </w:r>
            <w:r w:rsidRPr="00211526">
              <w:rPr>
                <w:rFonts w:ascii="Calibri" w:hAnsi="Calibri"/>
                <w:sz w:val="22"/>
              </w:rPr>
              <w:t xml:space="preserve">ější metodiky řadíme Vojtovu metodu reflexní stimulace, Bobath koncept, Spirální dynamiku, Dynamickou neuromuskulání stimulaci, Kabatovu techniku (PNF) a mnoho dalších. </w:t>
            </w:r>
          </w:p>
          <w:p w14:paraId="20442345" w14:textId="77777777" w:rsidR="00783723" w:rsidRPr="00211526" w:rsidRDefault="00783723" w:rsidP="00D17D75">
            <w:pPr>
              <w:rPr>
                <w:rFonts w:ascii="Calibri" w:hAnsi="Calibri"/>
              </w:rPr>
            </w:pPr>
          </w:p>
          <w:p w14:paraId="7109DA44" w14:textId="77777777" w:rsidR="00783723" w:rsidRPr="00211526" w:rsidRDefault="00783723" w:rsidP="00D17D75">
            <w:pPr>
              <w:rPr>
                <w:rFonts w:ascii="Calibri" w:hAnsi="Calibri"/>
              </w:rPr>
            </w:pPr>
            <w:r w:rsidRPr="00211526">
              <w:rPr>
                <w:rFonts w:ascii="Calibri" w:hAnsi="Calibri"/>
                <w:b/>
                <w:sz w:val="22"/>
              </w:rPr>
              <w:t>Ergoterapie</w:t>
            </w:r>
            <w:r w:rsidRPr="00211526">
              <w:rPr>
                <w:rFonts w:ascii="Calibri" w:hAnsi="Calibri"/>
                <w:sz w:val="22"/>
              </w:rPr>
              <w:t xml:space="preserve"> – léčba prací, zaměstn</w:t>
            </w:r>
            <w:r w:rsidR="00042FFA">
              <w:rPr>
                <w:rFonts w:ascii="Calibri" w:hAnsi="Calibri"/>
                <w:sz w:val="22"/>
              </w:rPr>
              <w:t>áváním. Provádí ji ergoterapeuti</w:t>
            </w:r>
            <w:r w:rsidRPr="00211526">
              <w:rPr>
                <w:rFonts w:ascii="Calibri" w:hAnsi="Calibri"/>
                <w:sz w:val="22"/>
              </w:rPr>
              <w:t xml:space="preserve">. Tato terapie postupně zařazuje poškozené nebo ztracené funkce do běžných denních činností. Stejně jako u fyzioterapie se jedná </w:t>
            </w:r>
            <w:r w:rsidR="0077550F">
              <w:rPr>
                <w:rFonts w:ascii="Calibri" w:hAnsi="Calibri"/>
                <w:sz w:val="22"/>
              </w:rPr>
              <w:br/>
            </w:r>
            <w:r w:rsidRPr="00211526">
              <w:rPr>
                <w:rFonts w:ascii="Calibri" w:hAnsi="Calibri"/>
                <w:sz w:val="22"/>
              </w:rPr>
              <w:t>o soubor diagnostických a terapeutických přístupů. Hlavním cílem ergoterapie je zařazení pacienta zpět do běžného života, jeho maximální soběstačnost a nezávislost v prostředí domácím, pracovním a sociálním. V určitých fázích rehabilitace může být ergoterapie hlavní součástí léčby.</w:t>
            </w:r>
          </w:p>
          <w:p w14:paraId="2207587E" w14:textId="77777777" w:rsidR="00783723" w:rsidRPr="00211526" w:rsidRDefault="00783723" w:rsidP="00D17D75">
            <w:pPr>
              <w:rPr>
                <w:rFonts w:ascii="Calibri" w:hAnsi="Calibri"/>
              </w:rPr>
            </w:pPr>
          </w:p>
          <w:p w14:paraId="0EDAA1EF" w14:textId="77777777" w:rsidR="00783723" w:rsidRPr="00211526" w:rsidRDefault="00783723" w:rsidP="00D17D75">
            <w:pPr>
              <w:rPr>
                <w:rFonts w:ascii="Calibri" w:hAnsi="Calibri"/>
              </w:rPr>
            </w:pPr>
            <w:r w:rsidRPr="00211526">
              <w:rPr>
                <w:rFonts w:ascii="Calibri" w:hAnsi="Calibri"/>
                <w:b/>
                <w:sz w:val="22"/>
              </w:rPr>
              <w:t>Fyzikální terapie</w:t>
            </w:r>
            <w:r w:rsidRPr="00211526">
              <w:rPr>
                <w:rFonts w:ascii="Calibri" w:hAnsi="Calibri"/>
                <w:sz w:val="22"/>
              </w:rPr>
              <w:t xml:space="preserve"> – jedná se o část rehabilitace, která využívá k léčbě působení různých druhů zevní energie na lidský organismus. Řadíme sem mechanoterapii, hydroterapii, termoterapii, elektroterapii, fototerapii a jejich kombinace. V celkovém plánu rehabilitační léčby by měla fyzikální terapie zaujímat cca 4 až 5 %. Využívá se zejména jako přípravná procedura před aktivní terapií, která je hlavní součástí rehabilitace, např. kvůli uvolnění či tonizaci tkání nebo snížení bolesti.</w:t>
            </w:r>
          </w:p>
          <w:p w14:paraId="7482FE3A" w14:textId="77777777" w:rsidR="00D617A4" w:rsidRDefault="00D617A4" w:rsidP="00D17D75">
            <w:pPr>
              <w:rPr>
                <w:rFonts w:ascii="Calibri" w:hAnsi="Calibri"/>
              </w:rPr>
            </w:pPr>
          </w:p>
          <w:p w14:paraId="605FDDF2" w14:textId="77777777" w:rsidR="00995184" w:rsidRDefault="00995184" w:rsidP="00D17D75">
            <w:pPr>
              <w:rPr>
                <w:rFonts w:ascii="Calibri" w:hAnsi="Calibri"/>
              </w:rPr>
            </w:pPr>
          </w:p>
          <w:p w14:paraId="58D275E3" w14:textId="77777777" w:rsidR="00D617A4" w:rsidRDefault="00D617A4" w:rsidP="00D617A4">
            <w:pPr>
              <w:widowControl w:val="0"/>
              <w:rPr>
                <w:rFonts w:ascii="Calibri" w:hAnsi="Calibri"/>
                <w:b/>
              </w:rPr>
            </w:pPr>
          </w:p>
          <w:p w14:paraId="1D0171AA" w14:textId="77777777" w:rsidR="00783723" w:rsidRPr="00211526" w:rsidRDefault="00783723" w:rsidP="00D617A4">
            <w:pPr>
              <w:widowControl w:val="0"/>
              <w:rPr>
                <w:rFonts w:ascii="Calibri" w:hAnsi="Calibri"/>
              </w:rPr>
            </w:pPr>
            <w:r w:rsidRPr="00042FFA">
              <w:rPr>
                <w:rFonts w:ascii="Calibri" w:hAnsi="Calibri"/>
                <w:b/>
                <w:sz w:val="22"/>
              </w:rPr>
              <w:lastRenderedPageBreak/>
              <w:t>Balneologie, balneoterapie</w:t>
            </w:r>
            <w:r w:rsidRPr="00211526">
              <w:rPr>
                <w:rFonts w:ascii="Calibri" w:hAnsi="Calibri"/>
                <w:sz w:val="22"/>
              </w:rPr>
              <w:t xml:space="preserve"> – jedná se o lázeňství, lázeňskou léčbu. K terapii využívá přírodních léčivých zdrojů, které jsou vázány na určité místo, jako jsou např. minerální vody, peloidy, zřídelní plyny. Zahrnuje i využití klimatických a meteorologických jevů, dietetická a režimová opatření apod.</w:t>
            </w:r>
          </w:p>
          <w:p w14:paraId="5B724552" w14:textId="77777777" w:rsidR="00783723" w:rsidRPr="00211526" w:rsidRDefault="00783723" w:rsidP="00D17D75">
            <w:pPr>
              <w:rPr>
                <w:rFonts w:ascii="Calibri" w:hAnsi="Calibri"/>
              </w:rPr>
            </w:pPr>
          </w:p>
          <w:p w14:paraId="49DA4E54" w14:textId="77777777" w:rsidR="00783723" w:rsidRPr="00211526" w:rsidRDefault="00783723" w:rsidP="00D17D75">
            <w:pPr>
              <w:rPr>
                <w:rFonts w:ascii="Calibri" w:hAnsi="Calibri"/>
              </w:rPr>
            </w:pPr>
            <w:r w:rsidRPr="00211526">
              <w:rPr>
                <w:rFonts w:ascii="Calibri" w:hAnsi="Calibri"/>
                <w:b/>
                <w:sz w:val="22"/>
              </w:rPr>
              <w:t>Myoskeletální medicína</w:t>
            </w:r>
            <w:r w:rsidRPr="00211526">
              <w:rPr>
                <w:rFonts w:ascii="Calibri" w:hAnsi="Calibri"/>
                <w:sz w:val="22"/>
              </w:rPr>
              <w:t xml:space="preserve"> – zahrnuje diagnostiku a terapii funkčních poruch pohybového systému. Využívá m</w:t>
            </w:r>
            <w:r w:rsidR="00042FFA">
              <w:rPr>
                <w:rFonts w:ascii="Calibri" w:hAnsi="Calibri"/>
                <w:sz w:val="22"/>
              </w:rPr>
              <w:t>a</w:t>
            </w:r>
            <w:r w:rsidRPr="00211526">
              <w:rPr>
                <w:rFonts w:ascii="Calibri" w:hAnsi="Calibri"/>
                <w:sz w:val="22"/>
              </w:rPr>
              <w:t>nuálních technik</w:t>
            </w:r>
            <w:r w:rsidR="00272E94">
              <w:rPr>
                <w:rFonts w:ascii="Calibri" w:hAnsi="Calibri"/>
                <w:sz w:val="22"/>
              </w:rPr>
              <w:t>,</w:t>
            </w:r>
            <w:r w:rsidRPr="00211526">
              <w:rPr>
                <w:rFonts w:ascii="Calibri" w:hAnsi="Calibri"/>
                <w:sz w:val="22"/>
              </w:rPr>
              <w:t xml:space="preserve"> jako jsou měkké techniky k uvolnění kůže, podkoží a fascií, relaxační techniky cílené na sval (postizometrická relaxace – PIR, antigravitační relaxace – AGR), mobilizační či manipulační techniky a trakce k uvolnění kloubních blokád. V rámci myoskeletální medicíny </w:t>
            </w:r>
            <w:r w:rsidRPr="00211526">
              <w:rPr>
                <w:rFonts w:ascii="Calibri" w:hAnsi="Calibri"/>
                <w:sz w:val="22"/>
              </w:rPr>
              <w:br/>
              <w:t>se provádí také diferenciální diagnostika všech chorob, které mají svůj projev v hybném systému.</w:t>
            </w:r>
          </w:p>
          <w:p w14:paraId="56FBC9CD" w14:textId="77777777" w:rsidR="00783723" w:rsidRPr="00211526" w:rsidRDefault="00783723" w:rsidP="00D17D75">
            <w:pPr>
              <w:rPr>
                <w:rFonts w:ascii="Calibri" w:hAnsi="Calibri"/>
              </w:rPr>
            </w:pPr>
          </w:p>
          <w:p w14:paraId="14799CC9" w14:textId="77777777" w:rsidR="00783723" w:rsidRPr="00211526" w:rsidRDefault="00783723" w:rsidP="00D17D75">
            <w:pPr>
              <w:rPr>
                <w:rFonts w:ascii="Calibri" w:hAnsi="Calibri"/>
              </w:rPr>
            </w:pPr>
            <w:r w:rsidRPr="00211526">
              <w:rPr>
                <w:rFonts w:ascii="Calibri" w:hAnsi="Calibri"/>
                <w:b/>
                <w:sz w:val="22"/>
              </w:rPr>
              <w:t>Rehabilitační inženýrství</w:t>
            </w:r>
            <w:r w:rsidRPr="00211526">
              <w:rPr>
                <w:rFonts w:ascii="Calibri" w:hAnsi="Calibri"/>
                <w:sz w:val="22"/>
              </w:rPr>
              <w:t xml:space="preserve"> - je interdisciplinárním oborem, který v sobě zahrnuje obory, které </w:t>
            </w:r>
            <w:r w:rsidR="00D617A4">
              <w:rPr>
                <w:rFonts w:ascii="Calibri" w:hAnsi="Calibri"/>
                <w:sz w:val="22"/>
              </w:rPr>
              <w:br/>
            </w:r>
            <w:r w:rsidRPr="00211526">
              <w:rPr>
                <w:rFonts w:ascii="Calibri" w:hAnsi="Calibri"/>
                <w:sz w:val="22"/>
              </w:rPr>
              <w:t>se zabývají vybavením zdravotně postiženého pomůckami pro zlepšení kvality života a jeho maximální soběstačnost.</w:t>
            </w:r>
          </w:p>
          <w:p w14:paraId="1880804C" w14:textId="77777777" w:rsidR="00783723" w:rsidRPr="00211526" w:rsidRDefault="00783723" w:rsidP="00D17D75">
            <w:pPr>
              <w:rPr>
                <w:rFonts w:ascii="Calibri" w:hAnsi="Calibri"/>
              </w:rPr>
            </w:pPr>
          </w:p>
          <w:p w14:paraId="14C69CB5" w14:textId="77777777" w:rsidR="00783723" w:rsidRPr="00211526" w:rsidRDefault="00783723" w:rsidP="00D17D75">
            <w:pPr>
              <w:pStyle w:val="Nadpis1"/>
              <w:numPr>
                <w:ilvl w:val="1"/>
                <w:numId w:val="8"/>
              </w:numPr>
              <w:spacing w:before="120" w:after="120"/>
              <w:jc w:val="both"/>
              <w:rPr>
                <w:sz w:val="22"/>
                <w:szCs w:val="22"/>
              </w:rPr>
            </w:pPr>
            <w:r w:rsidRPr="00211526">
              <w:rPr>
                <w:sz w:val="22"/>
                <w:szCs w:val="22"/>
              </w:rPr>
              <w:t>Pedagogická rehabilitace</w:t>
            </w:r>
          </w:p>
          <w:p w14:paraId="22768EF7" w14:textId="77777777" w:rsidR="00783723" w:rsidRPr="00211526" w:rsidRDefault="00783723" w:rsidP="00D17D75">
            <w:pPr>
              <w:rPr>
                <w:rFonts w:ascii="Calibri" w:hAnsi="Calibri"/>
              </w:rPr>
            </w:pPr>
            <w:r w:rsidRPr="00211526">
              <w:rPr>
                <w:rFonts w:ascii="Calibri" w:hAnsi="Calibri"/>
                <w:sz w:val="22"/>
              </w:rPr>
              <w:t>Pedagogická rehabilitace se věnuje vzdělávání dětí, žáků a studentů se zdravotním postižením. Cílem je dosáhnout maximálního možného stupně vzdělání s ohledem na typ postižení. Zároveň tyto osoby podpořit v samostatnosti a jejich zapojení do všech aktivit společenského života. Vzdělávání zdravotně postižených jedinců probíhá ideálně v normálních školách. Pokud není začlenění do normálního kolektivu vhodné, probíhá výuka buď ve speciálních samostatných třídách</w:t>
            </w:r>
            <w:r w:rsidR="009D61F5">
              <w:rPr>
                <w:rFonts w:ascii="Calibri" w:hAnsi="Calibri"/>
                <w:sz w:val="22"/>
              </w:rPr>
              <w:t>,</w:t>
            </w:r>
            <w:r w:rsidR="00042FFA">
              <w:rPr>
                <w:rFonts w:ascii="Calibri" w:hAnsi="Calibri"/>
                <w:sz w:val="22"/>
              </w:rPr>
              <w:t xml:space="preserve"> </w:t>
            </w:r>
            <w:r w:rsidRPr="00211526">
              <w:rPr>
                <w:rFonts w:ascii="Calibri" w:hAnsi="Calibri"/>
                <w:sz w:val="22"/>
              </w:rPr>
              <w:t xml:space="preserve">nebo školách. </w:t>
            </w:r>
          </w:p>
          <w:p w14:paraId="395770F3" w14:textId="77777777" w:rsidR="00783723" w:rsidRPr="00211526" w:rsidRDefault="00783723" w:rsidP="00D17D75">
            <w:pPr>
              <w:rPr>
                <w:rFonts w:ascii="Calibri" w:hAnsi="Calibri"/>
              </w:rPr>
            </w:pPr>
          </w:p>
          <w:p w14:paraId="6A94DE3C" w14:textId="77777777" w:rsidR="00783723" w:rsidRPr="00211526" w:rsidRDefault="00783723" w:rsidP="00D17D75">
            <w:pPr>
              <w:pStyle w:val="Nadpis1"/>
              <w:numPr>
                <w:ilvl w:val="1"/>
                <w:numId w:val="8"/>
              </w:numPr>
              <w:spacing w:before="120" w:after="120"/>
              <w:jc w:val="both"/>
              <w:rPr>
                <w:sz w:val="22"/>
                <w:szCs w:val="22"/>
              </w:rPr>
            </w:pPr>
            <w:r w:rsidRPr="00211526">
              <w:rPr>
                <w:sz w:val="22"/>
                <w:szCs w:val="22"/>
              </w:rPr>
              <w:t>Pracovní rehabilitace</w:t>
            </w:r>
          </w:p>
          <w:p w14:paraId="6C1E9A55" w14:textId="77777777" w:rsidR="00783723" w:rsidRPr="00211526" w:rsidRDefault="00783723" w:rsidP="00D17D75">
            <w:pPr>
              <w:rPr>
                <w:rFonts w:ascii="Calibri" w:hAnsi="Calibri"/>
              </w:rPr>
            </w:pPr>
            <w:r w:rsidRPr="00211526">
              <w:rPr>
                <w:rFonts w:ascii="Calibri" w:hAnsi="Calibri"/>
                <w:sz w:val="22"/>
              </w:rPr>
              <w:t xml:space="preserve">Pracovní rehabilitace má za úkol získání a udržení vhodného zaměstnání osob se zdravotním postižením. Pracovní rehabilitaci doporučuje ošetřující lékař a je zajišťována úřady práce. Pro účely pracovní rehabilitace se provádí testování zdravotně postižených osob, často ve spolupráci </w:t>
            </w:r>
            <w:r w:rsidRPr="00211526">
              <w:rPr>
                <w:rFonts w:ascii="Calibri" w:hAnsi="Calibri"/>
                <w:sz w:val="22"/>
              </w:rPr>
              <w:br/>
              <w:t>se zdravotnickým zařízením. V libereckém kraji toto testování pro úřad práce zajišťuje rehabilitační oddělení Krajské nemocnice Liberec a.s. Účelem tohoto testování je podrobné zhodnocení pracovního potenciálu jedince a doporučení zaměření vhodného pracovního uplatnění. Samotnou pracovní pozici, přípravu pro zaměstnání, rekvalifikační kurzy pak vyhledá a doporučí Úřad práce.</w:t>
            </w:r>
          </w:p>
          <w:p w14:paraId="6D13965A" w14:textId="77777777" w:rsidR="00783723" w:rsidRPr="00211526" w:rsidRDefault="00783723" w:rsidP="00D17D75">
            <w:pPr>
              <w:rPr>
                <w:rFonts w:ascii="Calibri" w:hAnsi="Calibri"/>
              </w:rPr>
            </w:pPr>
          </w:p>
          <w:p w14:paraId="237BF50E" w14:textId="77777777" w:rsidR="00783723" w:rsidRPr="00211526" w:rsidRDefault="00783723" w:rsidP="00D17D75">
            <w:pPr>
              <w:pStyle w:val="Nadpis1"/>
              <w:numPr>
                <w:ilvl w:val="1"/>
                <w:numId w:val="8"/>
              </w:numPr>
              <w:spacing w:before="120" w:after="120"/>
              <w:jc w:val="both"/>
              <w:rPr>
                <w:sz w:val="22"/>
                <w:szCs w:val="22"/>
              </w:rPr>
            </w:pPr>
            <w:r w:rsidRPr="00211526">
              <w:rPr>
                <w:sz w:val="22"/>
                <w:szCs w:val="22"/>
              </w:rPr>
              <w:t>Sociální rehabilitace</w:t>
            </w:r>
          </w:p>
          <w:p w14:paraId="6574E563" w14:textId="77777777" w:rsidR="00783723" w:rsidRPr="00211526" w:rsidRDefault="00783723" w:rsidP="00D17D75">
            <w:pPr>
              <w:rPr>
                <w:rFonts w:ascii="Calibri" w:hAnsi="Calibri"/>
              </w:rPr>
            </w:pPr>
            <w:r w:rsidRPr="00211526">
              <w:rPr>
                <w:rFonts w:ascii="Calibri" w:hAnsi="Calibri"/>
                <w:sz w:val="22"/>
              </w:rPr>
              <w:t>Sociální rehabilitace zajišťuje nácvik dovedností pro maximální soběstačnost a dosažení co nejvyšší úrovně sociálního začlenění osoby se zdravotním postižením. Sociální rehabilitaci zajišťují neziskové organizace typu občanských sdružení osob se zdravotním postižením, některé odborné léčebné ústavy a nadace.</w:t>
            </w:r>
          </w:p>
          <w:p w14:paraId="5090F5DC" w14:textId="77777777" w:rsidR="00783723" w:rsidRDefault="00783723" w:rsidP="00D17D75">
            <w:pPr>
              <w:rPr>
                <w:rFonts w:ascii="Calibri" w:hAnsi="Calibri"/>
              </w:rPr>
            </w:pPr>
          </w:p>
          <w:p w14:paraId="6434CC2A" w14:textId="77777777" w:rsidR="00783723" w:rsidRPr="00211526" w:rsidRDefault="00783723" w:rsidP="00D17D75">
            <w:pPr>
              <w:rPr>
                <w:rFonts w:ascii="Calibri" w:hAnsi="Calibri"/>
              </w:rPr>
            </w:pPr>
          </w:p>
          <w:p w14:paraId="58895FE4" w14:textId="77777777" w:rsidR="00783723" w:rsidRPr="00211526" w:rsidRDefault="00783723" w:rsidP="00602F44">
            <w:pPr>
              <w:pStyle w:val="Nadpis1"/>
              <w:numPr>
                <w:ilvl w:val="0"/>
                <w:numId w:val="8"/>
              </w:numPr>
              <w:tabs>
                <w:tab w:val="clear" w:pos="0"/>
              </w:tabs>
              <w:spacing w:before="120" w:after="120"/>
              <w:ind w:left="432" w:hanging="432"/>
              <w:jc w:val="both"/>
              <w:rPr>
                <w:sz w:val="22"/>
                <w:szCs w:val="22"/>
              </w:rPr>
            </w:pPr>
            <w:r w:rsidRPr="00211526">
              <w:rPr>
                <w:sz w:val="22"/>
                <w:szCs w:val="22"/>
              </w:rPr>
              <w:t>Cíle rehabilitace</w:t>
            </w:r>
          </w:p>
          <w:p w14:paraId="2930989A" w14:textId="77777777" w:rsidR="00783723" w:rsidRPr="00211526" w:rsidRDefault="00783723" w:rsidP="00D17D75">
            <w:pPr>
              <w:rPr>
                <w:rFonts w:ascii="Calibri" w:hAnsi="Calibri"/>
              </w:rPr>
            </w:pPr>
          </w:p>
          <w:p w14:paraId="485B1F91" w14:textId="77777777" w:rsidR="00783723" w:rsidRPr="00211526" w:rsidRDefault="00783723" w:rsidP="0072747D">
            <w:pPr>
              <w:rPr>
                <w:rFonts w:ascii="Calibri" w:hAnsi="Calibri"/>
              </w:rPr>
            </w:pPr>
            <w:r w:rsidRPr="00211526">
              <w:rPr>
                <w:rFonts w:ascii="Calibri" w:hAnsi="Calibri"/>
                <w:sz w:val="22"/>
              </w:rPr>
              <w:t xml:space="preserve">Rehabilitace si klade za cíl dosáhnout co možná nejvyšší kvality života postiženého, jeho aktivní život a nezávislost. Podmínkou dosažení tohoto cíle je včasné zahájení terapie, ideálně </w:t>
            </w:r>
            <w:r w:rsidRPr="00211526">
              <w:rPr>
                <w:rFonts w:ascii="Calibri" w:hAnsi="Calibri"/>
                <w:sz w:val="22"/>
              </w:rPr>
              <w:br/>
              <w:t xml:space="preserve">už od akutního stadia nemoci, pokud to stav pacienta dovolí. Dále pak mezioborová spolupráce, kdy se na rehabilitačním procesu podílí dle aktuální potřeby celý multidisciplinární tým (lékař, fyzioterapeut, ergoterapeut, všeobecná sestra, zdravotnický asistent, ošetřovatel, sanitář, logoped, sociální pracovník, speciální pedagog, protetik, psycholog, rodina a blízké okolí postiženého </w:t>
            </w:r>
            <w:r w:rsidRPr="00211526">
              <w:rPr>
                <w:rFonts w:ascii="Calibri" w:hAnsi="Calibri"/>
                <w:sz w:val="22"/>
              </w:rPr>
              <w:br/>
              <w:t xml:space="preserve">a samotný pacient). Důležitá je vzájemná fungující komunikace a spolupráce jednotlivých členů týmu </w:t>
            </w:r>
            <w:r w:rsidRPr="00211526">
              <w:rPr>
                <w:rFonts w:ascii="Calibri" w:hAnsi="Calibri"/>
                <w:sz w:val="22"/>
              </w:rPr>
              <w:lastRenderedPageBreak/>
              <w:t>a stanovení jednotného cíle, kterým je právě aktivní život postiženého. Zásadní podmínkou úspěchu je pak spolupráce a motivace postiženého. Důležitý je také individuální přístup k terapii, komplexnost, návaznost a koordinovanost celého léčebného procesu. Rehabilitace musí být pro pacienty dostupná, což znamená dostatečnou informovanost veřejnosti o rehabilitaci a jejích možnostech, bezbariérový přístup do zařízení a jejich dostatečný počet.</w:t>
            </w:r>
          </w:p>
        </w:tc>
      </w:tr>
    </w:tbl>
    <w:p w14:paraId="4D6D47C4" w14:textId="77777777" w:rsidR="00783723" w:rsidRPr="00211526" w:rsidRDefault="00783723">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6480AEC8" w14:textId="77777777" w:rsidTr="004E3071">
        <w:tc>
          <w:tcPr>
            <w:tcW w:w="709" w:type="dxa"/>
          </w:tcPr>
          <w:p w14:paraId="7466FFD8" w14:textId="77777777" w:rsidR="00783723" w:rsidRPr="00211526" w:rsidRDefault="00783723" w:rsidP="004E3071">
            <w:pPr>
              <w:jc w:val="center"/>
              <w:rPr>
                <w:rFonts w:ascii="Calibri" w:hAnsi="Calibri"/>
                <w:sz w:val="40"/>
                <w:szCs w:val="40"/>
              </w:rPr>
            </w:pPr>
            <w:r w:rsidRPr="00211526">
              <w:rPr>
                <w:rFonts w:ascii="Calibri" w:hAnsi="Calibri"/>
                <w:sz w:val="40"/>
                <w:szCs w:val="40"/>
              </w:rPr>
              <w:t>∑</w:t>
            </w:r>
          </w:p>
        </w:tc>
        <w:tc>
          <w:tcPr>
            <w:tcW w:w="9072" w:type="dxa"/>
          </w:tcPr>
          <w:p w14:paraId="2E71F2E9" w14:textId="77777777" w:rsidR="00783723" w:rsidRPr="00211526" w:rsidRDefault="00783723" w:rsidP="002A346C">
            <w:pPr>
              <w:rPr>
                <w:rFonts w:ascii="Calibri" w:hAnsi="Calibri"/>
              </w:rPr>
            </w:pPr>
            <w:r w:rsidRPr="00211526">
              <w:rPr>
                <w:rFonts w:ascii="Calibri" w:hAnsi="Calibri"/>
                <w:sz w:val="22"/>
              </w:rPr>
              <w:t xml:space="preserve">Rehabilitace je neustále se rozvíjející medicínskovědní obor, který nachází uplatnění v celé medicíně. Jedná se o soubor preventivních, diagnostických a terapeutických opatření. Vzhledem k současnému životnímu stylu a stárnutí populace se poptávka po rehabilitaci stále zvyšuje. Jejím cílem je navrátit osoby postižené nemocí, úrazem či vrozenou vadou zpět do aktivního života s důrazem na jeho maximální možnou kvalitu. Úspěch rehabilitace tkví zejména v časném zahájení terapie, multidisciplinární spolupráci, individuálním přístupu, přiměřenosti a komplexnosti celé terapie. Rehabilitaci dělíme na několik složek, z nichž největší zastoupení má rehabilitace léčebná. Vždy je ale potřeba individuálně zvážit a neopomenout i ostatní složky rehabilitace. </w:t>
            </w:r>
          </w:p>
        </w:tc>
      </w:tr>
    </w:tbl>
    <w:p w14:paraId="37BE1C34" w14:textId="77777777" w:rsidR="00783723" w:rsidRPr="00211526" w:rsidRDefault="00783723">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24D7673F" w14:textId="77777777" w:rsidTr="004E3071">
        <w:tc>
          <w:tcPr>
            <w:tcW w:w="709" w:type="dxa"/>
          </w:tcPr>
          <w:p w14:paraId="134CBFCD" w14:textId="77777777" w:rsidR="00783723" w:rsidRPr="00211526" w:rsidRDefault="00783723" w:rsidP="004E3071">
            <w:pPr>
              <w:jc w:val="center"/>
              <w:rPr>
                <w:rFonts w:ascii="Calibri" w:hAnsi="Calibri"/>
                <w:sz w:val="40"/>
                <w:szCs w:val="40"/>
              </w:rPr>
            </w:pPr>
            <w:r w:rsidRPr="00211526">
              <w:rPr>
                <w:rFonts w:ascii="Calibri" w:hAnsi="Calibri"/>
                <w:sz w:val="40"/>
                <w:szCs w:val="40"/>
              </w:rPr>
              <w:t>?</w:t>
            </w:r>
          </w:p>
        </w:tc>
        <w:tc>
          <w:tcPr>
            <w:tcW w:w="9072" w:type="dxa"/>
          </w:tcPr>
          <w:p w14:paraId="0266C4D6" w14:textId="77777777" w:rsidR="00783723" w:rsidRPr="00211526" w:rsidRDefault="00783723" w:rsidP="00C22D61">
            <w:pPr>
              <w:contextualSpacing/>
              <w:rPr>
                <w:rFonts w:ascii="Calibri" w:hAnsi="Calibri"/>
              </w:rPr>
            </w:pPr>
            <w:r w:rsidRPr="00211526">
              <w:rPr>
                <w:rFonts w:ascii="Calibri" w:hAnsi="Calibri"/>
                <w:sz w:val="22"/>
              </w:rPr>
              <w:t>Jak zní definice rehabilitace?</w:t>
            </w:r>
          </w:p>
          <w:p w14:paraId="3B9A0369" w14:textId="77777777" w:rsidR="00783723" w:rsidRPr="00211526" w:rsidRDefault="00783723" w:rsidP="00C22D61">
            <w:pPr>
              <w:contextualSpacing/>
              <w:rPr>
                <w:rFonts w:ascii="Calibri" w:hAnsi="Calibri"/>
              </w:rPr>
            </w:pPr>
            <w:r w:rsidRPr="00211526">
              <w:rPr>
                <w:rFonts w:ascii="Calibri" w:hAnsi="Calibri"/>
                <w:sz w:val="22"/>
              </w:rPr>
              <w:t>Vysvětlete pojem ucelená rehabilitace.</w:t>
            </w:r>
          </w:p>
          <w:p w14:paraId="1E81996F" w14:textId="77777777" w:rsidR="00783723" w:rsidRPr="00211526" w:rsidRDefault="00783723" w:rsidP="00C22D61">
            <w:pPr>
              <w:contextualSpacing/>
              <w:rPr>
                <w:rFonts w:ascii="Calibri" w:hAnsi="Calibri"/>
              </w:rPr>
            </w:pPr>
            <w:r w:rsidRPr="00211526">
              <w:rPr>
                <w:rFonts w:ascii="Calibri" w:hAnsi="Calibri"/>
                <w:sz w:val="22"/>
              </w:rPr>
              <w:t>Uveďte základní složky rehabilitace a stručně je popište.</w:t>
            </w:r>
          </w:p>
          <w:p w14:paraId="6CE7E9F9" w14:textId="77777777" w:rsidR="00783723" w:rsidRPr="00211526" w:rsidRDefault="00783723" w:rsidP="00C22D61">
            <w:pPr>
              <w:contextualSpacing/>
              <w:rPr>
                <w:rFonts w:ascii="Calibri" w:hAnsi="Calibri"/>
              </w:rPr>
            </w:pPr>
            <w:r w:rsidRPr="00211526">
              <w:rPr>
                <w:rFonts w:ascii="Calibri" w:hAnsi="Calibri"/>
                <w:sz w:val="22"/>
              </w:rPr>
              <w:t>Jaké jsou základní cíle rehabilitace?</w:t>
            </w:r>
          </w:p>
          <w:p w14:paraId="1807ED92" w14:textId="77777777" w:rsidR="00783723" w:rsidRPr="00211526" w:rsidRDefault="00783723" w:rsidP="00C22D61">
            <w:pPr>
              <w:contextualSpacing/>
              <w:rPr>
                <w:rFonts w:ascii="Calibri" w:hAnsi="Calibri"/>
              </w:rPr>
            </w:pPr>
            <w:r w:rsidRPr="00211526">
              <w:rPr>
                <w:rFonts w:ascii="Calibri" w:hAnsi="Calibri"/>
                <w:sz w:val="22"/>
              </w:rPr>
              <w:t>Co je to multidisciplinární tým a kdo do něj v rámci rehabilitace spadá?</w:t>
            </w:r>
          </w:p>
          <w:p w14:paraId="0331B41D" w14:textId="77777777" w:rsidR="00783723" w:rsidRPr="00211526" w:rsidRDefault="00783723" w:rsidP="00C22D61">
            <w:pPr>
              <w:contextualSpacing/>
              <w:rPr>
                <w:rFonts w:ascii="Calibri" w:hAnsi="Calibri"/>
              </w:rPr>
            </w:pPr>
            <w:r w:rsidRPr="00211526">
              <w:rPr>
                <w:rFonts w:ascii="Calibri" w:hAnsi="Calibri"/>
                <w:sz w:val="22"/>
              </w:rPr>
              <w:t>Jaké jsou základní principy úspěšnosti rehabilitace?</w:t>
            </w:r>
          </w:p>
        </w:tc>
      </w:tr>
    </w:tbl>
    <w:p w14:paraId="76A0A3E4" w14:textId="77777777" w:rsidR="00783723" w:rsidRDefault="00783723">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C22D61" w:rsidRPr="00211526" w14:paraId="62C6564B" w14:textId="77777777" w:rsidTr="002827A4">
        <w:tc>
          <w:tcPr>
            <w:tcW w:w="709" w:type="dxa"/>
          </w:tcPr>
          <w:p w14:paraId="0BBC6807" w14:textId="77777777" w:rsidR="00C22D61" w:rsidRPr="00211526" w:rsidRDefault="00C22D61" w:rsidP="002827A4">
            <w:pPr>
              <w:jc w:val="center"/>
              <w:rPr>
                <w:rFonts w:ascii="Calibri" w:hAnsi="Calibri"/>
                <w:sz w:val="40"/>
                <w:szCs w:val="40"/>
              </w:rPr>
            </w:pPr>
            <w:r w:rsidRPr="00211526">
              <w:rPr>
                <w:rFonts w:ascii="Calibri" w:hAnsi="Calibri"/>
                <w:sz w:val="40"/>
                <w:szCs w:val="40"/>
              </w:rPr>
              <w:sym w:font="Wingdings" w:char="F033"/>
            </w:r>
          </w:p>
        </w:tc>
        <w:tc>
          <w:tcPr>
            <w:tcW w:w="9072" w:type="dxa"/>
          </w:tcPr>
          <w:p w14:paraId="55EF944E" w14:textId="77777777" w:rsidR="00C22D61" w:rsidRPr="00211526" w:rsidRDefault="00C22D61" w:rsidP="002827A4">
            <w:pPr>
              <w:numPr>
                <w:ilvl w:val="0"/>
                <w:numId w:val="4"/>
              </w:numPr>
              <w:contextualSpacing/>
              <w:rPr>
                <w:rFonts w:ascii="Calibri" w:hAnsi="Calibri"/>
                <w:szCs w:val="24"/>
              </w:rPr>
            </w:pPr>
            <w:r w:rsidRPr="00211526">
              <w:rPr>
                <w:rFonts w:ascii="Calibri" w:hAnsi="Calibri"/>
                <w:sz w:val="22"/>
                <w:szCs w:val="24"/>
              </w:rPr>
              <w:t>KOLÁŘ, P</w:t>
            </w:r>
            <w:r>
              <w:rPr>
                <w:rFonts w:ascii="Calibri" w:hAnsi="Calibri"/>
                <w:sz w:val="22"/>
                <w:szCs w:val="24"/>
              </w:rPr>
              <w:t xml:space="preserve">avel </w:t>
            </w:r>
            <w:r w:rsidRPr="00211526">
              <w:rPr>
                <w:rFonts w:ascii="Calibri" w:hAnsi="Calibri"/>
                <w:sz w:val="22"/>
                <w:szCs w:val="24"/>
              </w:rPr>
              <w:t xml:space="preserve">et al. </w:t>
            </w:r>
            <w:r w:rsidRPr="00211526">
              <w:rPr>
                <w:rFonts w:ascii="Calibri" w:hAnsi="Calibri"/>
                <w:i/>
                <w:sz w:val="22"/>
                <w:szCs w:val="24"/>
              </w:rPr>
              <w:t>Rehabilitace v klinické praxi</w:t>
            </w:r>
            <w:r w:rsidRPr="00211526">
              <w:rPr>
                <w:rFonts w:ascii="Calibri" w:hAnsi="Calibri"/>
                <w:sz w:val="22"/>
                <w:szCs w:val="24"/>
              </w:rPr>
              <w:t>. Praha: Galén, 2009. ISBN 978-80-7262-657-1.</w:t>
            </w:r>
          </w:p>
          <w:p w14:paraId="63196447" w14:textId="77777777" w:rsidR="00C22D61" w:rsidRPr="00211526" w:rsidRDefault="00C22D61" w:rsidP="002827A4">
            <w:pPr>
              <w:numPr>
                <w:ilvl w:val="0"/>
                <w:numId w:val="4"/>
              </w:numPr>
              <w:contextualSpacing/>
              <w:rPr>
                <w:rFonts w:ascii="Calibri" w:hAnsi="Calibri"/>
                <w:szCs w:val="24"/>
              </w:rPr>
            </w:pPr>
            <w:r w:rsidRPr="00211526">
              <w:rPr>
                <w:rFonts w:ascii="Calibri" w:hAnsi="Calibri"/>
                <w:sz w:val="22"/>
                <w:szCs w:val="24"/>
              </w:rPr>
              <w:t>KRIVOŠÍKOVÁ, M</w:t>
            </w:r>
            <w:r>
              <w:rPr>
                <w:rFonts w:ascii="Calibri" w:hAnsi="Calibri"/>
                <w:sz w:val="22"/>
                <w:szCs w:val="24"/>
              </w:rPr>
              <w:t>ária</w:t>
            </w:r>
            <w:r w:rsidRPr="00211526">
              <w:rPr>
                <w:rFonts w:ascii="Calibri" w:hAnsi="Calibri"/>
                <w:sz w:val="22"/>
                <w:szCs w:val="24"/>
              </w:rPr>
              <w:t xml:space="preserve">. </w:t>
            </w:r>
            <w:r w:rsidRPr="00211526">
              <w:rPr>
                <w:rFonts w:ascii="Calibri" w:hAnsi="Calibri"/>
                <w:i/>
                <w:sz w:val="22"/>
                <w:szCs w:val="24"/>
              </w:rPr>
              <w:t>Úvod do ergoterapie</w:t>
            </w:r>
            <w:r w:rsidRPr="00211526">
              <w:rPr>
                <w:rFonts w:ascii="Calibri" w:hAnsi="Calibri"/>
                <w:sz w:val="22"/>
                <w:szCs w:val="24"/>
              </w:rPr>
              <w:t>. Praha: Grada, 2011. ISBN 978-80-247-2699-1.</w:t>
            </w:r>
          </w:p>
          <w:p w14:paraId="6028DFDE" w14:textId="77777777" w:rsidR="00C22D61" w:rsidRPr="00211526" w:rsidRDefault="00C22D61" w:rsidP="002827A4">
            <w:pPr>
              <w:numPr>
                <w:ilvl w:val="0"/>
                <w:numId w:val="4"/>
              </w:numPr>
              <w:contextualSpacing/>
              <w:rPr>
                <w:rFonts w:ascii="Calibri" w:hAnsi="Calibri"/>
                <w:szCs w:val="24"/>
              </w:rPr>
            </w:pPr>
            <w:r>
              <w:rPr>
                <w:rFonts w:ascii="Calibri" w:hAnsi="Calibri"/>
                <w:sz w:val="22"/>
                <w:szCs w:val="24"/>
              </w:rPr>
              <w:t>PODĚBRADSKÝ Jiří a Ivan VAŘEKA</w:t>
            </w:r>
            <w:r w:rsidRPr="00211526">
              <w:rPr>
                <w:rFonts w:ascii="Calibri" w:hAnsi="Calibri"/>
                <w:sz w:val="22"/>
                <w:szCs w:val="24"/>
              </w:rPr>
              <w:t xml:space="preserve">. </w:t>
            </w:r>
            <w:r w:rsidRPr="00211526">
              <w:rPr>
                <w:rFonts w:ascii="Calibri" w:hAnsi="Calibri"/>
                <w:i/>
                <w:sz w:val="22"/>
                <w:szCs w:val="24"/>
              </w:rPr>
              <w:t>Fyzikální terapie I</w:t>
            </w:r>
            <w:r w:rsidRPr="00211526">
              <w:rPr>
                <w:rFonts w:ascii="Calibri" w:hAnsi="Calibri"/>
                <w:sz w:val="22"/>
                <w:szCs w:val="24"/>
              </w:rPr>
              <w:t>. Praha: Grada, 1998. ISBN 80-7169-661-7.</w:t>
            </w:r>
          </w:p>
          <w:p w14:paraId="1B212CF4" w14:textId="77777777" w:rsidR="00C22D61" w:rsidRPr="00A66FF6" w:rsidRDefault="00C22D61" w:rsidP="00A66FF6">
            <w:pPr>
              <w:numPr>
                <w:ilvl w:val="0"/>
                <w:numId w:val="4"/>
              </w:numPr>
              <w:contextualSpacing/>
              <w:rPr>
                <w:rFonts w:ascii="Calibri" w:hAnsi="Calibri"/>
                <w:szCs w:val="24"/>
              </w:rPr>
            </w:pPr>
            <w:r>
              <w:rPr>
                <w:rFonts w:ascii="Calibri" w:hAnsi="Calibri"/>
                <w:sz w:val="22"/>
                <w:szCs w:val="24"/>
              </w:rPr>
              <w:t xml:space="preserve">VOTAVA </w:t>
            </w:r>
            <w:r w:rsidRPr="00211526">
              <w:rPr>
                <w:rFonts w:ascii="Calibri" w:hAnsi="Calibri"/>
                <w:sz w:val="22"/>
                <w:szCs w:val="24"/>
              </w:rPr>
              <w:t>J</w:t>
            </w:r>
            <w:r>
              <w:rPr>
                <w:rFonts w:ascii="Calibri" w:hAnsi="Calibri"/>
                <w:sz w:val="22"/>
                <w:szCs w:val="24"/>
              </w:rPr>
              <w:t>iří</w:t>
            </w:r>
            <w:r w:rsidRPr="00211526">
              <w:rPr>
                <w:rFonts w:ascii="Calibri" w:hAnsi="Calibri"/>
                <w:sz w:val="22"/>
                <w:szCs w:val="24"/>
              </w:rPr>
              <w:t xml:space="preserve"> a kol. </w:t>
            </w:r>
            <w:r w:rsidRPr="00211526">
              <w:rPr>
                <w:rFonts w:ascii="Calibri" w:hAnsi="Calibri"/>
                <w:i/>
                <w:sz w:val="22"/>
                <w:szCs w:val="24"/>
              </w:rPr>
              <w:t>Ucelená rehabilitace osob se zdravotním postižením</w:t>
            </w:r>
            <w:r w:rsidRPr="00211526">
              <w:rPr>
                <w:rFonts w:ascii="Calibri" w:hAnsi="Calibri"/>
                <w:sz w:val="22"/>
                <w:szCs w:val="24"/>
              </w:rPr>
              <w:t>. Praha: Karolinum, 2003. ISBN 80-246-0708-5.</w:t>
            </w:r>
          </w:p>
        </w:tc>
      </w:tr>
    </w:tbl>
    <w:p w14:paraId="6DE96A4A" w14:textId="77777777" w:rsidR="00C22D61" w:rsidRPr="00211526" w:rsidRDefault="00C22D61">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783723" w:rsidRPr="00211526" w14:paraId="14B69E49" w14:textId="77777777" w:rsidTr="00C22D61">
        <w:trPr>
          <w:gridAfter w:val="1"/>
          <w:wAfter w:w="26" w:type="dxa"/>
        </w:trPr>
        <w:tc>
          <w:tcPr>
            <w:tcW w:w="709" w:type="dxa"/>
            <w:gridSpan w:val="2"/>
          </w:tcPr>
          <w:p w14:paraId="2E9F7A11" w14:textId="77777777" w:rsidR="00783723" w:rsidRPr="00211526" w:rsidRDefault="00783723" w:rsidP="004E3071">
            <w:pPr>
              <w:jc w:val="center"/>
              <w:rPr>
                <w:rFonts w:ascii="Calibri" w:hAnsi="Calibri"/>
                <w:sz w:val="40"/>
                <w:szCs w:val="40"/>
              </w:rPr>
            </w:pPr>
            <w:r w:rsidRPr="00211526">
              <w:rPr>
                <w:rFonts w:ascii="Calibri" w:hAnsi="Calibri"/>
                <w:sz w:val="40"/>
                <w:szCs w:val="40"/>
              </w:rPr>
              <w:sym w:font="Wingdings" w:char="F037"/>
            </w:r>
          </w:p>
        </w:tc>
        <w:tc>
          <w:tcPr>
            <w:tcW w:w="9072" w:type="dxa"/>
          </w:tcPr>
          <w:p w14:paraId="371AA848" w14:textId="77777777" w:rsidR="00783723" w:rsidRPr="00211526" w:rsidRDefault="00783723" w:rsidP="004E3071">
            <w:pPr>
              <w:tabs>
                <w:tab w:val="num" w:pos="720"/>
              </w:tabs>
              <w:jc w:val="left"/>
              <w:rPr>
                <w:rFonts w:ascii="Calibri" w:hAnsi="Calibri"/>
              </w:rPr>
            </w:pPr>
            <w:r w:rsidRPr="00211526">
              <w:rPr>
                <w:rFonts w:ascii="Calibri" w:hAnsi="Calibri"/>
                <w:b/>
                <w:sz w:val="22"/>
              </w:rPr>
              <w:t>Poznámky:</w:t>
            </w:r>
          </w:p>
        </w:tc>
      </w:tr>
      <w:tr w:rsidR="00783723" w:rsidRPr="00211526" w14:paraId="189CFA10" w14:textId="77777777" w:rsidTr="00C22D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3CE31EFA" w14:textId="77777777" w:rsidR="00783723" w:rsidRDefault="00783723">
            <w:pPr>
              <w:rPr>
                <w:rFonts w:ascii="Calibri" w:hAnsi="Calibri"/>
              </w:rPr>
            </w:pPr>
          </w:p>
          <w:p w14:paraId="70282918" w14:textId="77777777" w:rsidR="00C22D61" w:rsidRPr="00211526" w:rsidRDefault="00C22D61">
            <w:pPr>
              <w:rPr>
                <w:rFonts w:ascii="Calibri" w:hAnsi="Calibri"/>
              </w:rPr>
            </w:pPr>
          </w:p>
          <w:p w14:paraId="4FBD7A79" w14:textId="77777777" w:rsidR="00783723" w:rsidRDefault="00783723">
            <w:pPr>
              <w:rPr>
                <w:rFonts w:ascii="Calibri" w:hAnsi="Calibri"/>
              </w:rPr>
            </w:pPr>
          </w:p>
          <w:p w14:paraId="33105E6E" w14:textId="77777777" w:rsidR="00C22D61" w:rsidRDefault="00C22D61">
            <w:pPr>
              <w:rPr>
                <w:rFonts w:ascii="Calibri" w:hAnsi="Calibri"/>
              </w:rPr>
            </w:pPr>
          </w:p>
          <w:p w14:paraId="16038013" w14:textId="77777777" w:rsidR="00C22D61" w:rsidRDefault="00C22D61">
            <w:pPr>
              <w:rPr>
                <w:rFonts w:ascii="Calibri" w:hAnsi="Calibri"/>
              </w:rPr>
            </w:pPr>
          </w:p>
          <w:p w14:paraId="1F5511C6" w14:textId="77777777" w:rsidR="00C22D61" w:rsidRDefault="00C22D61">
            <w:pPr>
              <w:rPr>
                <w:rFonts w:ascii="Calibri" w:hAnsi="Calibri"/>
              </w:rPr>
            </w:pPr>
          </w:p>
          <w:p w14:paraId="1D97AD9A" w14:textId="77777777" w:rsidR="00C22D61" w:rsidRDefault="00C22D61">
            <w:pPr>
              <w:rPr>
                <w:rFonts w:ascii="Calibri" w:hAnsi="Calibri"/>
              </w:rPr>
            </w:pPr>
          </w:p>
          <w:p w14:paraId="5EEBAA29" w14:textId="77777777" w:rsidR="00C22D61" w:rsidRDefault="00C22D61">
            <w:pPr>
              <w:rPr>
                <w:rFonts w:ascii="Calibri" w:hAnsi="Calibri"/>
              </w:rPr>
            </w:pPr>
          </w:p>
          <w:p w14:paraId="11EBD019" w14:textId="77777777" w:rsidR="00C22D61" w:rsidRDefault="00C22D61">
            <w:pPr>
              <w:rPr>
                <w:rFonts w:ascii="Calibri" w:hAnsi="Calibri"/>
              </w:rPr>
            </w:pPr>
          </w:p>
          <w:p w14:paraId="1E9B0376" w14:textId="77777777" w:rsidR="00C22D61" w:rsidRDefault="00C22D61">
            <w:pPr>
              <w:rPr>
                <w:rFonts w:ascii="Calibri" w:hAnsi="Calibri"/>
              </w:rPr>
            </w:pPr>
          </w:p>
          <w:p w14:paraId="3BE07812" w14:textId="77777777" w:rsidR="00C22D61" w:rsidRDefault="00C22D61">
            <w:pPr>
              <w:rPr>
                <w:rFonts w:ascii="Calibri" w:hAnsi="Calibri"/>
              </w:rPr>
            </w:pPr>
          </w:p>
          <w:p w14:paraId="2D6B18D7" w14:textId="77777777" w:rsidR="00C22D61" w:rsidRDefault="00C22D61">
            <w:pPr>
              <w:rPr>
                <w:rFonts w:ascii="Calibri" w:hAnsi="Calibri"/>
              </w:rPr>
            </w:pPr>
          </w:p>
          <w:p w14:paraId="00A4C2D5" w14:textId="77777777" w:rsidR="00C22D61" w:rsidRDefault="00C22D61">
            <w:pPr>
              <w:rPr>
                <w:rFonts w:ascii="Calibri" w:hAnsi="Calibri"/>
              </w:rPr>
            </w:pPr>
          </w:p>
          <w:p w14:paraId="4BD306DF" w14:textId="77777777" w:rsidR="00C22D61" w:rsidRDefault="00C22D61">
            <w:pPr>
              <w:rPr>
                <w:rFonts w:ascii="Calibri" w:hAnsi="Calibri"/>
              </w:rPr>
            </w:pPr>
          </w:p>
          <w:p w14:paraId="79BB7A44" w14:textId="77777777" w:rsidR="00C22D61" w:rsidRDefault="00C22D61">
            <w:pPr>
              <w:rPr>
                <w:rFonts w:ascii="Calibri" w:hAnsi="Calibri"/>
              </w:rPr>
            </w:pPr>
          </w:p>
          <w:p w14:paraId="284E8588" w14:textId="77777777" w:rsidR="00C22D61" w:rsidRDefault="00C22D61">
            <w:pPr>
              <w:rPr>
                <w:rFonts w:ascii="Calibri" w:hAnsi="Calibri"/>
              </w:rPr>
            </w:pPr>
          </w:p>
          <w:p w14:paraId="67656B93" w14:textId="77777777" w:rsidR="00C22D61" w:rsidRDefault="00C22D61">
            <w:pPr>
              <w:rPr>
                <w:rFonts w:ascii="Calibri" w:hAnsi="Calibri"/>
              </w:rPr>
            </w:pPr>
          </w:p>
          <w:p w14:paraId="38DCD6F2" w14:textId="77777777" w:rsidR="00C22D61" w:rsidRDefault="00C22D61">
            <w:pPr>
              <w:rPr>
                <w:rFonts w:ascii="Calibri" w:hAnsi="Calibri"/>
              </w:rPr>
            </w:pPr>
          </w:p>
          <w:p w14:paraId="0B2ED503" w14:textId="77777777" w:rsidR="00C22D61" w:rsidRDefault="00C22D61">
            <w:pPr>
              <w:rPr>
                <w:rFonts w:ascii="Calibri" w:hAnsi="Calibri"/>
              </w:rPr>
            </w:pPr>
          </w:p>
          <w:p w14:paraId="1EAE986D" w14:textId="77777777" w:rsidR="00C22D61" w:rsidRDefault="00C22D61">
            <w:pPr>
              <w:rPr>
                <w:rFonts w:ascii="Calibri" w:hAnsi="Calibri"/>
              </w:rPr>
            </w:pPr>
          </w:p>
          <w:p w14:paraId="2B1A5A40" w14:textId="77777777" w:rsidR="00C22D61" w:rsidRDefault="00C22D61">
            <w:pPr>
              <w:rPr>
                <w:rFonts w:ascii="Calibri" w:hAnsi="Calibri"/>
              </w:rPr>
            </w:pPr>
          </w:p>
          <w:p w14:paraId="2D051C1F" w14:textId="77777777" w:rsidR="00C22D61" w:rsidRDefault="00C22D61">
            <w:pPr>
              <w:rPr>
                <w:rFonts w:ascii="Calibri" w:hAnsi="Calibri"/>
              </w:rPr>
            </w:pPr>
          </w:p>
          <w:p w14:paraId="3814A70E" w14:textId="77777777" w:rsidR="00C22D61" w:rsidRDefault="00C22D61">
            <w:pPr>
              <w:rPr>
                <w:rFonts w:ascii="Calibri" w:hAnsi="Calibri"/>
              </w:rPr>
            </w:pPr>
          </w:p>
          <w:p w14:paraId="0B599D1B" w14:textId="77777777" w:rsidR="00C22D61" w:rsidRDefault="00C22D61">
            <w:pPr>
              <w:rPr>
                <w:rFonts w:ascii="Calibri" w:hAnsi="Calibri"/>
              </w:rPr>
            </w:pPr>
          </w:p>
          <w:p w14:paraId="07ECC032" w14:textId="77777777" w:rsidR="00C22D61" w:rsidRDefault="00C22D61">
            <w:pPr>
              <w:rPr>
                <w:rFonts w:ascii="Calibri" w:hAnsi="Calibri"/>
              </w:rPr>
            </w:pPr>
          </w:p>
          <w:p w14:paraId="2095F829" w14:textId="77777777" w:rsidR="00C22D61" w:rsidRDefault="00C22D61">
            <w:pPr>
              <w:rPr>
                <w:rFonts w:ascii="Calibri" w:hAnsi="Calibri"/>
              </w:rPr>
            </w:pPr>
          </w:p>
          <w:p w14:paraId="345E0700" w14:textId="77777777" w:rsidR="00C22D61" w:rsidRDefault="00C22D61">
            <w:pPr>
              <w:rPr>
                <w:rFonts w:ascii="Calibri" w:hAnsi="Calibri"/>
              </w:rPr>
            </w:pPr>
          </w:p>
          <w:p w14:paraId="163F5721" w14:textId="77777777" w:rsidR="00C22D61" w:rsidRDefault="00C22D61">
            <w:pPr>
              <w:rPr>
                <w:rFonts w:ascii="Calibri" w:hAnsi="Calibri"/>
              </w:rPr>
            </w:pPr>
          </w:p>
          <w:p w14:paraId="16FE5572" w14:textId="77777777" w:rsidR="00C22D61" w:rsidRDefault="00C22D61">
            <w:pPr>
              <w:rPr>
                <w:rFonts w:ascii="Calibri" w:hAnsi="Calibri"/>
              </w:rPr>
            </w:pPr>
          </w:p>
          <w:p w14:paraId="3620C2B1" w14:textId="77777777" w:rsidR="00C22D61" w:rsidRDefault="00C22D61">
            <w:pPr>
              <w:rPr>
                <w:rFonts w:ascii="Calibri" w:hAnsi="Calibri"/>
              </w:rPr>
            </w:pPr>
          </w:p>
          <w:p w14:paraId="21D9D6B2" w14:textId="77777777" w:rsidR="00C22D61" w:rsidRDefault="00C22D61">
            <w:pPr>
              <w:rPr>
                <w:rFonts w:ascii="Calibri" w:hAnsi="Calibri"/>
              </w:rPr>
            </w:pPr>
          </w:p>
          <w:p w14:paraId="3D0E2EB3" w14:textId="77777777" w:rsidR="00C22D61" w:rsidRDefault="00C22D61">
            <w:pPr>
              <w:rPr>
                <w:rFonts w:ascii="Calibri" w:hAnsi="Calibri"/>
              </w:rPr>
            </w:pPr>
          </w:p>
          <w:p w14:paraId="6422602B" w14:textId="77777777" w:rsidR="00C22D61" w:rsidRDefault="00C22D61">
            <w:pPr>
              <w:rPr>
                <w:rFonts w:ascii="Calibri" w:hAnsi="Calibri"/>
              </w:rPr>
            </w:pPr>
          </w:p>
          <w:p w14:paraId="15D034FB" w14:textId="77777777" w:rsidR="00C22D61" w:rsidRDefault="00C22D61">
            <w:pPr>
              <w:rPr>
                <w:rFonts w:ascii="Calibri" w:hAnsi="Calibri"/>
              </w:rPr>
            </w:pPr>
          </w:p>
          <w:p w14:paraId="6F8D2F1D" w14:textId="77777777" w:rsidR="00C22D61" w:rsidRDefault="00C22D61">
            <w:pPr>
              <w:rPr>
                <w:rFonts w:ascii="Calibri" w:hAnsi="Calibri"/>
              </w:rPr>
            </w:pPr>
          </w:p>
          <w:p w14:paraId="165552A4" w14:textId="77777777" w:rsidR="00C22D61" w:rsidRDefault="00C22D61">
            <w:pPr>
              <w:rPr>
                <w:rFonts w:ascii="Calibri" w:hAnsi="Calibri"/>
              </w:rPr>
            </w:pPr>
          </w:p>
          <w:p w14:paraId="62500EA8" w14:textId="77777777" w:rsidR="00C22D61" w:rsidRDefault="00C22D61">
            <w:pPr>
              <w:rPr>
                <w:rFonts w:ascii="Calibri" w:hAnsi="Calibri"/>
              </w:rPr>
            </w:pPr>
          </w:p>
          <w:p w14:paraId="344F1BE6" w14:textId="77777777" w:rsidR="00C22D61" w:rsidRDefault="00C22D61">
            <w:pPr>
              <w:rPr>
                <w:rFonts w:ascii="Calibri" w:hAnsi="Calibri"/>
              </w:rPr>
            </w:pPr>
          </w:p>
          <w:p w14:paraId="59EE0A5D" w14:textId="77777777" w:rsidR="00C22D61" w:rsidRDefault="00C22D61">
            <w:pPr>
              <w:rPr>
                <w:rFonts w:ascii="Calibri" w:hAnsi="Calibri"/>
              </w:rPr>
            </w:pPr>
          </w:p>
          <w:p w14:paraId="1C107A63" w14:textId="77777777" w:rsidR="00C22D61" w:rsidRDefault="00C22D61">
            <w:pPr>
              <w:rPr>
                <w:rFonts w:ascii="Calibri" w:hAnsi="Calibri"/>
              </w:rPr>
            </w:pPr>
          </w:p>
          <w:p w14:paraId="3F33F152" w14:textId="77777777" w:rsidR="00C22D61" w:rsidRDefault="00C22D61">
            <w:pPr>
              <w:rPr>
                <w:rFonts w:ascii="Calibri" w:hAnsi="Calibri"/>
              </w:rPr>
            </w:pPr>
          </w:p>
          <w:p w14:paraId="46BDA9F6" w14:textId="77777777" w:rsidR="00C22D61" w:rsidRDefault="00C22D61">
            <w:pPr>
              <w:rPr>
                <w:rFonts w:ascii="Calibri" w:hAnsi="Calibri"/>
              </w:rPr>
            </w:pPr>
          </w:p>
          <w:p w14:paraId="752E0DAB" w14:textId="77777777" w:rsidR="00C22D61" w:rsidRDefault="00C22D61">
            <w:pPr>
              <w:rPr>
                <w:rFonts w:ascii="Calibri" w:hAnsi="Calibri"/>
              </w:rPr>
            </w:pPr>
          </w:p>
          <w:p w14:paraId="02CF4805" w14:textId="77777777" w:rsidR="00C22D61" w:rsidRDefault="00C22D61">
            <w:pPr>
              <w:rPr>
                <w:rFonts w:ascii="Calibri" w:hAnsi="Calibri"/>
              </w:rPr>
            </w:pPr>
          </w:p>
          <w:p w14:paraId="650A94B2" w14:textId="77777777" w:rsidR="00C22D61" w:rsidRDefault="00C22D61">
            <w:pPr>
              <w:rPr>
                <w:rFonts w:ascii="Calibri" w:hAnsi="Calibri"/>
              </w:rPr>
            </w:pPr>
          </w:p>
          <w:p w14:paraId="61F7694D" w14:textId="77777777" w:rsidR="00C22D61" w:rsidRDefault="00C22D61">
            <w:pPr>
              <w:rPr>
                <w:rFonts w:ascii="Calibri" w:hAnsi="Calibri"/>
              </w:rPr>
            </w:pPr>
          </w:p>
          <w:p w14:paraId="6B8F8A62" w14:textId="77777777" w:rsidR="00C22D61" w:rsidRDefault="00C22D61">
            <w:pPr>
              <w:rPr>
                <w:rFonts w:ascii="Calibri" w:hAnsi="Calibri"/>
              </w:rPr>
            </w:pPr>
          </w:p>
          <w:p w14:paraId="7CBCC284" w14:textId="77777777" w:rsidR="00C22D61" w:rsidRDefault="00C22D61">
            <w:pPr>
              <w:rPr>
                <w:rFonts w:ascii="Calibri" w:hAnsi="Calibri"/>
              </w:rPr>
            </w:pPr>
          </w:p>
          <w:p w14:paraId="707F37F6" w14:textId="77777777" w:rsidR="00C22D61" w:rsidRDefault="00C22D61">
            <w:pPr>
              <w:rPr>
                <w:rFonts w:ascii="Calibri" w:hAnsi="Calibri"/>
              </w:rPr>
            </w:pPr>
          </w:p>
          <w:p w14:paraId="5B92DBDD" w14:textId="77777777" w:rsidR="00C22D61" w:rsidRDefault="00C22D61">
            <w:pPr>
              <w:rPr>
                <w:rFonts w:ascii="Calibri" w:hAnsi="Calibri"/>
              </w:rPr>
            </w:pPr>
          </w:p>
          <w:p w14:paraId="2C09A519" w14:textId="77777777" w:rsidR="00C22D61" w:rsidRDefault="00C22D61">
            <w:pPr>
              <w:rPr>
                <w:rFonts w:ascii="Calibri" w:hAnsi="Calibri"/>
              </w:rPr>
            </w:pPr>
          </w:p>
          <w:p w14:paraId="090F7492" w14:textId="77777777" w:rsidR="00C22D61" w:rsidRDefault="00C22D61">
            <w:pPr>
              <w:rPr>
                <w:rFonts w:ascii="Calibri" w:hAnsi="Calibri"/>
              </w:rPr>
            </w:pPr>
          </w:p>
          <w:p w14:paraId="30F7B944" w14:textId="77777777" w:rsidR="00C22D61" w:rsidRDefault="00C22D61">
            <w:pPr>
              <w:rPr>
                <w:rFonts w:ascii="Calibri" w:hAnsi="Calibri"/>
              </w:rPr>
            </w:pPr>
          </w:p>
          <w:p w14:paraId="2A8B3055" w14:textId="77777777" w:rsidR="00C22D61" w:rsidRDefault="00C22D61">
            <w:pPr>
              <w:rPr>
                <w:rFonts w:ascii="Calibri" w:hAnsi="Calibri"/>
              </w:rPr>
            </w:pPr>
          </w:p>
          <w:p w14:paraId="38CA036C" w14:textId="77777777" w:rsidR="00C22D61" w:rsidRDefault="00C22D61">
            <w:pPr>
              <w:rPr>
                <w:rFonts w:ascii="Calibri" w:hAnsi="Calibri"/>
              </w:rPr>
            </w:pPr>
          </w:p>
          <w:p w14:paraId="38F21835" w14:textId="77777777" w:rsidR="00C22D61" w:rsidRDefault="00C22D61">
            <w:pPr>
              <w:rPr>
                <w:rFonts w:ascii="Calibri" w:hAnsi="Calibri"/>
              </w:rPr>
            </w:pPr>
          </w:p>
          <w:p w14:paraId="3A977827" w14:textId="77777777" w:rsidR="00C22D61" w:rsidRDefault="00C22D61">
            <w:pPr>
              <w:rPr>
                <w:rFonts w:ascii="Calibri" w:hAnsi="Calibri"/>
              </w:rPr>
            </w:pPr>
          </w:p>
          <w:p w14:paraId="5FE95445" w14:textId="77777777" w:rsidR="00C22D61" w:rsidRPr="00211526" w:rsidRDefault="00C22D61">
            <w:pPr>
              <w:rPr>
                <w:rFonts w:ascii="Calibri" w:hAnsi="Calibri"/>
              </w:rPr>
            </w:pPr>
          </w:p>
          <w:p w14:paraId="1552CEAF" w14:textId="77777777" w:rsidR="00783723" w:rsidRPr="00211526" w:rsidRDefault="00783723">
            <w:pPr>
              <w:rPr>
                <w:rFonts w:ascii="Calibri" w:hAnsi="Calibri"/>
              </w:rPr>
            </w:pPr>
          </w:p>
          <w:p w14:paraId="24CFCD78" w14:textId="77777777" w:rsidR="00783723" w:rsidRPr="00211526" w:rsidRDefault="00783723">
            <w:pPr>
              <w:rPr>
                <w:rFonts w:ascii="Calibri" w:hAnsi="Calibri"/>
              </w:rPr>
            </w:pPr>
          </w:p>
          <w:p w14:paraId="530A296B" w14:textId="77777777" w:rsidR="00783723" w:rsidRPr="00211526" w:rsidRDefault="00783723">
            <w:pPr>
              <w:rPr>
                <w:rFonts w:ascii="Calibri" w:hAnsi="Calibri"/>
              </w:rPr>
            </w:pPr>
          </w:p>
          <w:p w14:paraId="47E3C9E2" w14:textId="77777777" w:rsidR="00783723" w:rsidRDefault="00783723">
            <w:pPr>
              <w:rPr>
                <w:rFonts w:ascii="Calibri" w:hAnsi="Calibri"/>
              </w:rPr>
            </w:pPr>
          </w:p>
          <w:p w14:paraId="08C4BF0B" w14:textId="77777777" w:rsidR="00783723" w:rsidRPr="00211526" w:rsidRDefault="00783723">
            <w:pPr>
              <w:rPr>
                <w:rFonts w:ascii="Calibri" w:hAnsi="Calibri"/>
              </w:rPr>
            </w:pPr>
          </w:p>
          <w:p w14:paraId="7EE1B799" w14:textId="77777777" w:rsidR="00783723" w:rsidRPr="00211526" w:rsidRDefault="00783723">
            <w:pPr>
              <w:rPr>
                <w:rFonts w:ascii="Calibri" w:hAnsi="Calibri"/>
              </w:rPr>
            </w:pPr>
          </w:p>
          <w:p w14:paraId="344D6809" w14:textId="77777777" w:rsidR="00783723" w:rsidRPr="00211526" w:rsidRDefault="00783723">
            <w:pPr>
              <w:rPr>
                <w:rFonts w:ascii="Calibri" w:hAnsi="Calibri"/>
              </w:rPr>
            </w:pPr>
          </w:p>
        </w:tc>
      </w:tr>
    </w:tbl>
    <w:p w14:paraId="5931F4A7" w14:textId="77777777" w:rsidR="00783723" w:rsidRPr="00211526" w:rsidRDefault="00783723" w:rsidP="00D17D75">
      <w:pPr>
        <w:pStyle w:val="Nadpis1studijnopora"/>
      </w:pPr>
      <w:r w:rsidRPr="00211526">
        <w:lastRenderedPageBreak/>
        <w:br w:type="page"/>
      </w:r>
      <w:r w:rsidRPr="00211526">
        <w:lastRenderedPageBreak/>
        <w:t xml:space="preserve"> </w:t>
      </w:r>
      <w:bookmarkStart w:id="4" w:name="_Toc7534050"/>
      <w:r w:rsidRPr="00211526">
        <w:t>Teorie pohybu, složky pohybového aparátu, řízení pohybu a jeho význam</w:t>
      </w:r>
      <w:bookmarkEnd w:id="4"/>
    </w:p>
    <w:tbl>
      <w:tblPr>
        <w:tblW w:w="9781" w:type="dxa"/>
        <w:tblInd w:w="-459" w:type="dxa"/>
        <w:tblLayout w:type="fixed"/>
        <w:tblLook w:val="00A0" w:firstRow="1" w:lastRow="0" w:firstColumn="1" w:lastColumn="0" w:noHBand="0" w:noVBand="0"/>
      </w:tblPr>
      <w:tblGrid>
        <w:gridCol w:w="709"/>
        <w:gridCol w:w="9072"/>
      </w:tblGrid>
      <w:tr w:rsidR="00783723" w:rsidRPr="00211526" w14:paraId="5DD8E881" w14:textId="77777777" w:rsidTr="00D342FC">
        <w:trPr>
          <w:trHeight w:val="278"/>
        </w:trPr>
        <w:tc>
          <w:tcPr>
            <w:tcW w:w="709" w:type="dxa"/>
          </w:tcPr>
          <w:p w14:paraId="6C839763"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2" w:char="F038"/>
            </w:r>
          </w:p>
        </w:tc>
        <w:tc>
          <w:tcPr>
            <w:tcW w:w="9072" w:type="dxa"/>
          </w:tcPr>
          <w:p w14:paraId="0F53A050" w14:textId="77777777" w:rsidR="00783723" w:rsidRPr="00211526" w:rsidRDefault="00783723" w:rsidP="00D17D75">
            <w:pPr>
              <w:rPr>
                <w:rFonts w:ascii="Calibri" w:hAnsi="Calibri"/>
                <w:b/>
              </w:rPr>
            </w:pPr>
            <w:r w:rsidRPr="00211526">
              <w:rPr>
                <w:rFonts w:ascii="Calibri" w:hAnsi="Calibri"/>
                <w:b/>
                <w:sz w:val="22"/>
              </w:rPr>
              <w:t>Po prostudování této kapitoly a příslušné doporučené literatury dokážete:</w:t>
            </w:r>
          </w:p>
          <w:p w14:paraId="1639CD8B" w14:textId="77777777" w:rsidR="00783723" w:rsidRPr="00211526" w:rsidRDefault="00783723" w:rsidP="00D17D75">
            <w:pPr>
              <w:numPr>
                <w:ilvl w:val="0"/>
                <w:numId w:val="1"/>
              </w:numPr>
              <w:contextualSpacing/>
              <w:jc w:val="left"/>
              <w:rPr>
                <w:rFonts w:ascii="Calibri" w:hAnsi="Calibri"/>
              </w:rPr>
            </w:pPr>
            <w:r w:rsidRPr="00211526">
              <w:rPr>
                <w:rFonts w:ascii="Calibri" w:hAnsi="Calibri"/>
                <w:sz w:val="22"/>
              </w:rPr>
              <w:t>vyjmenovat jednotlivé složky pohybového aparátu a popsat je,</w:t>
            </w:r>
          </w:p>
          <w:p w14:paraId="428F14FA" w14:textId="77777777" w:rsidR="00783723" w:rsidRPr="00211526" w:rsidRDefault="00783723" w:rsidP="00D17D75">
            <w:pPr>
              <w:numPr>
                <w:ilvl w:val="0"/>
                <w:numId w:val="1"/>
              </w:numPr>
              <w:contextualSpacing/>
              <w:jc w:val="left"/>
              <w:rPr>
                <w:rFonts w:ascii="Calibri" w:hAnsi="Calibri"/>
              </w:rPr>
            </w:pPr>
            <w:r w:rsidRPr="00211526">
              <w:rPr>
                <w:rFonts w:ascii="Calibri" w:hAnsi="Calibri"/>
                <w:sz w:val="22"/>
              </w:rPr>
              <w:t>vysvětlit principy řízení pohybu na centrální a periferní úrovni,</w:t>
            </w:r>
          </w:p>
          <w:p w14:paraId="06249F9A" w14:textId="77777777" w:rsidR="00783723" w:rsidRPr="00211526" w:rsidRDefault="00783723" w:rsidP="00D17D75">
            <w:pPr>
              <w:numPr>
                <w:ilvl w:val="0"/>
                <w:numId w:val="1"/>
              </w:numPr>
              <w:contextualSpacing/>
              <w:jc w:val="left"/>
              <w:rPr>
                <w:rFonts w:ascii="Calibri" w:hAnsi="Calibri"/>
              </w:rPr>
            </w:pPr>
            <w:r w:rsidRPr="00211526">
              <w:rPr>
                <w:rFonts w:ascii="Calibri" w:hAnsi="Calibri"/>
                <w:sz w:val="22"/>
              </w:rPr>
              <w:t>vysvětlit význam svalové rovnováhy a důsledky jejího narušení na lidský organizmus,</w:t>
            </w:r>
          </w:p>
          <w:p w14:paraId="460B962F" w14:textId="77777777" w:rsidR="00783723" w:rsidRPr="00211526" w:rsidRDefault="00783723" w:rsidP="00D17D75">
            <w:pPr>
              <w:numPr>
                <w:ilvl w:val="0"/>
                <w:numId w:val="1"/>
              </w:numPr>
              <w:contextualSpacing/>
              <w:jc w:val="left"/>
              <w:rPr>
                <w:rFonts w:ascii="Calibri" w:hAnsi="Calibri"/>
              </w:rPr>
            </w:pPr>
            <w:r w:rsidRPr="00211526">
              <w:rPr>
                <w:rFonts w:ascii="Calibri" w:hAnsi="Calibri"/>
                <w:sz w:val="22"/>
              </w:rPr>
              <w:t>popsat vztah mezi funkcí organizmu člověka a jeho strukturou,</w:t>
            </w:r>
          </w:p>
          <w:p w14:paraId="458D6E9A" w14:textId="77777777" w:rsidR="00783723" w:rsidRPr="00211526" w:rsidRDefault="00783723" w:rsidP="00D17D75">
            <w:pPr>
              <w:numPr>
                <w:ilvl w:val="0"/>
                <w:numId w:val="1"/>
              </w:numPr>
              <w:contextualSpacing/>
              <w:jc w:val="left"/>
              <w:rPr>
                <w:rFonts w:ascii="Calibri" w:hAnsi="Calibri"/>
              </w:rPr>
            </w:pPr>
            <w:r w:rsidRPr="00211526">
              <w:rPr>
                <w:rFonts w:ascii="Calibri" w:hAnsi="Calibri"/>
                <w:sz w:val="22"/>
              </w:rPr>
              <w:t>specifikovat podmínky pro normální (ideální) pohyb.</w:t>
            </w:r>
          </w:p>
        </w:tc>
      </w:tr>
    </w:tbl>
    <w:p w14:paraId="655C7F8B"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5941250A" w14:textId="77777777" w:rsidTr="00D342FC">
        <w:tc>
          <w:tcPr>
            <w:tcW w:w="709" w:type="dxa"/>
          </w:tcPr>
          <w:p w14:paraId="2895D9CE"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36"/>
            </w:r>
          </w:p>
        </w:tc>
        <w:tc>
          <w:tcPr>
            <w:tcW w:w="9072" w:type="dxa"/>
          </w:tcPr>
          <w:p w14:paraId="17D1734E" w14:textId="77777777" w:rsidR="00783723" w:rsidRPr="00211526" w:rsidRDefault="00783723" w:rsidP="00D342FC">
            <w:pPr>
              <w:contextualSpacing/>
              <w:rPr>
                <w:rFonts w:ascii="Calibri" w:hAnsi="Calibri"/>
              </w:rPr>
            </w:pPr>
            <w:r w:rsidRPr="00211526">
              <w:rPr>
                <w:rFonts w:ascii="Calibri" w:hAnsi="Calibri"/>
                <w:sz w:val="22"/>
              </w:rPr>
              <w:t>6 hodin</w:t>
            </w:r>
          </w:p>
        </w:tc>
      </w:tr>
    </w:tbl>
    <w:p w14:paraId="3336E932"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38CE5C91" w14:textId="77777777" w:rsidTr="00D342FC">
        <w:tc>
          <w:tcPr>
            <w:tcW w:w="709" w:type="dxa"/>
          </w:tcPr>
          <w:p w14:paraId="5C9CE09B"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30"/>
            </w:r>
          </w:p>
        </w:tc>
        <w:tc>
          <w:tcPr>
            <w:tcW w:w="9072" w:type="dxa"/>
          </w:tcPr>
          <w:p w14:paraId="0961720E" w14:textId="77777777" w:rsidR="00783723" w:rsidRPr="00211526" w:rsidRDefault="00783723" w:rsidP="00D17D75">
            <w:pPr>
              <w:contextualSpacing/>
              <w:rPr>
                <w:rFonts w:ascii="Calibri" w:hAnsi="Calibri"/>
              </w:rPr>
            </w:pPr>
            <w:r w:rsidRPr="00211526">
              <w:rPr>
                <w:rFonts w:ascii="Calibri" w:hAnsi="Calibri"/>
                <w:sz w:val="22"/>
              </w:rPr>
              <w:t>Úvod do teorie pohybu</w:t>
            </w:r>
          </w:p>
          <w:p w14:paraId="7A612B18" w14:textId="77777777" w:rsidR="00783723" w:rsidRPr="00211526" w:rsidRDefault="00783723" w:rsidP="00D17D75">
            <w:pPr>
              <w:contextualSpacing/>
              <w:rPr>
                <w:rFonts w:ascii="Calibri" w:hAnsi="Calibri"/>
              </w:rPr>
            </w:pPr>
            <w:r w:rsidRPr="00211526">
              <w:rPr>
                <w:rFonts w:ascii="Calibri" w:hAnsi="Calibri"/>
                <w:sz w:val="22"/>
              </w:rPr>
              <w:t>Psychomotorický vývoj a neurofyziologie</w:t>
            </w:r>
          </w:p>
          <w:p w14:paraId="7CBF37C5" w14:textId="77777777" w:rsidR="00783723" w:rsidRPr="00211526" w:rsidRDefault="00783723" w:rsidP="00D17D75">
            <w:pPr>
              <w:contextualSpacing/>
              <w:rPr>
                <w:rFonts w:ascii="Calibri" w:hAnsi="Calibri"/>
              </w:rPr>
            </w:pPr>
            <w:r w:rsidRPr="00211526">
              <w:rPr>
                <w:rFonts w:ascii="Calibri" w:hAnsi="Calibri"/>
                <w:sz w:val="22"/>
              </w:rPr>
              <w:t>Neuroplasticita a motorické učení</w:t>
            </w:r>
          </w:p>
          <w:p w14:paraId="4ECB6ABD" w14:textId="77777777" w:rsidR="00783723" w:rsidRPr="00211526" w:rsidRDefault="00783723" w:rsidP="00D17D75">
            <w:pPr>
              <w:contextualSpacing/>
              <w:rPr>
                <w:rFonts w:ascii="Calibri" w:hAnsi="Calibri"/>
              </w:rPr>
            </w:pPr>
            <w:r w:rsidRPr="00211526">
              <w:rPr>
                <w:rFonts w:ascii="Calibri" w:hAnsi="Calibri"/>
                <w:sz w:val="22"/>
              </w:rPr>
              <w:t>Dělení pohybového aparátu</w:t>
            </w:r>
          </w:p>
          <w:p w14:paraId="6CCABD55" w14:textId="77777777" w:rsidR="00783723" w:rsidRPr="00211526" w:rsidRDefault="00783723" w:rsidP="00D17D75">
            <w:pPr>
              <w:contextualSpacing/>
              <w:rPr>
                <w:rFonts w:ascii="Calibri" w:hAnsi="Calibri"/>
              </w:rPr>
            </w:pPr>
            <w:r w:rsidRPr="00211526">
              <w:rPr>
                <w:rFonts w:ascii="Calibri" w:hAnsi="Calibri"/>
                <w:sz w:val="22"/>
              </w:rPr>
              <w:t>Řízení motoriky</w:t>
            </w:r>
          </w:p>
        </w:tc>
      </w:tr>
    </w:tbl>
    <w:p w14:paraId="5FC1F5B9"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073D40FC" w14:textId="77777777" w:rsidTr="00D342FC">
        <w:tc>
          <w:tcPr>
            <w:tcW w:w="709" w:type="dxa"/>
          </w:tcPr>
          <w:p w14:paraId="2EFCAC40"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2" w:char="F03F"/>
            </w:r>
          </w:p>
        </w:tc>
        <w:tc>
          <w:tcPr>
            <w:tcW w:w="9072" w:type="dxa"/>
          </w:tcPr>
          <w:p w14:paraId="2E68D843" w14:textId="77777777" w:rsidR="00783723" w:rsidRPr="00211526" w:rsidRDefault="00783723" w:rsidP="00D342FC">
            <w:pPr>
              <w:rPr>
                <w:rFonts w:ascii="Calibri" w:hAnsi="Calibri"/>
              </w:rPr>
            </w:pPr>
            <w:r w:rsidRPr="00211526">
              <w:rPr>
                <w:rFonts w:ascii="Calibri" w:hAnsi="Calibri"/>
                <w:sz w:val="22"/>
              </w:rPr>
              <w:t>pohyb, pohybový aparát, řízení pohybu, CNS, periferní nervový systém, svalová rovnováha, svalový tonus, neurofyziologie, neuroplasticita, motorické učení</w:t>
            </w:r>
          </w:p>
        </w:tc>
      </w:tr>
    </w:tbl>
    <w:p w14:paraId="53F2B154" w14:textId="77777777" w:rsidR="00783723" w:rsidRPr="00211526" w:rsidRDefault="00783723" w:rsidP="00D17D75">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783723" w:rsidRPr="00211526" w14:paraId="4031AF4F" w14:textId="77777777" w:rsidTr="00C22D61">
        <w:trPr>
          <w:gridAfter w:val="1"/>
          <w:wAfter w:w="26" w:type="dxa"/>
        </w:trPr>
        <w:tc>
          <w:tcPr>
            <w:tcW w:w="709" w:type="dxa"/>
            <w:gridSpan w:val="2"/>
          </w:tcPr>
          <w:p w14:paraId="2089BCAF"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21"/>
            </w:r>
          </w:p>
        </w:tc>
        <w:tc>
          <w:tcPr>
            <w:tcW w:w="9072" w:type="dxa"/>
          </w:tcPr>
          <w:p w14:paraId="5F183EE5" w14:textId="77777777" w:rsidR="00783723" w:rsidRPr="00211526" w:rsidRDefault="00783723" w:rsidP="00D342FC">
            <w:pPr>
              <w:jc w:val="left"/>
              <w:rPr>
                <w:rFonts w:ascii="Calibri" w:hAnsi="Calibri"/>
              </w:rPr>
            </w:pPr>
            <w:r w:rsidRPr="00211526">
              <w:rPr>
                <w:rFonts w:ascii="Calibri" w:hAnsi="Calibri"/>
                <w:b/>
                <w:sz w:val="22"/>
              </w:rPr>
              <w:t>Charakterizujte níže uvedené pojmy, popřípadě využijte doporučenou literaturu.</w:t>
            </w:r>
          </w:p>
        </w:tc>
      </w:tr>
      <w:tr w:rsidR="00783723" w:rsidRPr="00211526" w14:paraId="67218A2C" w14:textId="77777777" w:rsidTr="00C22D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4D1F348D" w14:textId="77777777" w:rsidR="00783723" w:rsidRDefault="00783723" w:rsidP="00D342FC">
            <w:pPr>
              <w:spacing w:line="276" w:lineRule="auto"/>
              <w:rPr>
                <w:rFonts w:ascii="Calibri" w:hAnsi="Calibri"/>
                <w:szCs w:val="24"/>
              </w:rPr>
            </w:pPr>
          </w:p>
          <w:p w14:paraId="412FF0AC" w14:textId="77777777" w:rsidR="00C22D61" w:rsidRPr="00211526" w:rsidRDefault="00C22D61" w:rsidP="00D342FC">
            <w:pPr>
              <w:spacing w:line="276" w:lineRule="auto"/>
              <w:rPr>
                <w:rFonts w:ascii="Calibri" w:hAnsi="Calibri"/>
                <w:szCs w:val="24"/>
              </w:rPr>
            </w:pPr>
          </w:p>
          <w:p w14:paraId="6730BC17" w14:textId="77777777" w:rsidR="00783723" w:rsidRPr="00211526" w:rsidRDefault="00783723" w:rsidP="00D17D75">
            <w:pPr>
              <w:rPr>
                <w:rFonts w:ascii="Calibri" w:hAnsi="Calibri"/>
                <w:szCs w:val="24"/>
              </w:rPr>
            </w:pPr>
            <w:r w:rsidRPr="00211526">
              <w:rPr>
                <w:rFonts w:ascii="Calibri" w:hAnsi="Calibri"/>
                <w:sz w:val="22"/>
                <w:szCs w:val="24"/>
              </w:rPr>
              <w:t>Volní pohyb:</w:t>
            </w:r>
          </w:p>
          <w:p w14:paraId="53ACB4BE" w14:textId="77777777" w:rsidR="00783723" w:rsidRDefault="00783723" w:rsidP="00D17D75">
            <w:pPr>
              <w:rPr>
                <w:rFonts w:ascii="Calibri" w:hAnsi="Calibri"/>
                <w:szCs w:val="24"/>
              </w:rPr>
            </w:pPr>
          </w:p>
          <w:p w14:paraId="239EB691" w14:textId="77777777" w:rsidR="00606432" w:rsidRPr="00211526" w:rsidRDefault="00606432" w:rsidP="00D17D75">
            <w:pPr>
              <w:rPr>
                <w:rFonts w:ascii="Calibri" w:hAnsi="Calibri"/>
                <w:szCs w:val="24"/>
              </w:rPr>
            </w:pPr>
          </w:p>
          <w:p w14:paraId="1ACE8E7A" w14:textId="77777777" w:rsidR="00783723" w:rsidRPr="00211526" w:rsidRDefault="00783723" w:rsidP="00D17D75">
            <w:pPr>
              <w:rPr>
                <w:rFonts w:ascii="Calibri" w:hAnsi="Calibri"/>
                <w:szCs w:val="24"/>
              </w:rPr>
            </w:pPr>
            <w:r w:rsidRPr="00211526">
              <w:rPr>
                <w:rFonts w:ascii="Calibri" w:hAnsi="Calibri"/>
                <w:sz w:val="22"/>
                <w:szCs w:val="24"/>
              </w:rPr>
              <w:t>Autonomní pohyb:</w:t>
            </w:r>
          </w:p>
          <w:p w14:paraId="013CA1D6" w14:textId="77777777" w:rsidR="00783723" w:rsidRDefault="00783723" w:rsidP="00D17D75">
            <w:pPr>
              <w:rPr>
                <w:rFonts w:ascii="Calibri" w:hAnsi="Calibri"/>
                <w:szCs w:val="24"/>
              </w:rPr>
            </w:pPr>
          </w:p>
          <w:p w14:paraId="0E19351C" w14:textId="77777777" w:rsidR="00606432" w:rsidRPr="00211526" w:rsidRDefault="00606432" w:rsidP="00D17D75">
            <w:pPr>
              <w:rPr>
                <w:rFonts w:ascii="Calibri" w:hAnsi="Calibri"/>
                <w:szCs w:val="24"/>
              </w:rPr>
            </w:pPr>
          </w:p>
          <w:p w14:paraId="781726A5" w14:textId="77777777" w:rsidR="00783723" w:rsidRPr="00211526" w:rsidRDefault="00783723" w:rsidP="00D17D75">
            <w:pPr>
              <w:rPr>
                <w:rFonts w:ascii="Calibri" w:hAnsi="Calibri"/>
                <w:szCs w:val="24"/>
              </w:rPr>
            </w:pPr>
            <w:r w:rsidRPr="00211526">
              <w:rPr>
                <w:rFonts w:ascii="Calibri" w:hAnsi="Calibri"/>
                <w:sz w:val="22"/>
                <w:szCs w:val="24"/>
              </w:rPr>
              <w:t>Neuroplasticita:</w:t>
            </w:r>
          </w:p>
          <w:p w14:paraId="2B328B7B" w14:textId="77777777" w:rsidR="00783723" w:rsidRDefault="00783723" w:rsidP="00D17D75">
            <w:pPr>
              <w:rPr>
                <w:rFonts w:ascii="Calibri" w:hAnsi="Calibri"/>
                <w:szCs w:val="24"/>
              </w:rPr>
            </w:pPr>
          </w:p>
          <w:p w14:paraId="4D1DAF65" w14:textId="77777777" w:rsidR="00606432" w:rsidRPr="00211526" w:rsidRDefault="00606432" w:rsidP="00D17D75">
            <w:pPr>
              <w:rPr>
                <w:rFonts w:ascii="Calibri" w:hAnsi="Calibri"/>
                <w:szCs w:val="24"/>
              </w:rPr>
            </w:pPr>
          </w:p>
          <w:p w14:paraId="06DE9B00" w14:textId="77777777" w:rsidR="00783723" w:rsidRPr="00211526" w:rsidRDefault="00783723" w:rsidP="00D17D75">
            <w:pPr>
              <w:rPr>
                <w:rFonts w:ascii="Calibri" w:hAnsi="Calibri"/>
                <w:szCs w:val="24"/>
              </w:rPr>
            </w:pPr>
            <w:r w:rsidRPr="00211526">
              <w:rPr>
                <w:rFonts w:ascii="Calibri" w:hAnsi="Calibri"/>
                <w:sz w:val="22"/>
                <w:szCs w:val="24"/>
              </w:rPr>
              <w:t>Motorické učení:</w:t>
            </w:r>
          </w:p>
          <w:p w14:paraId="24ECF24B" w14:textId="77777777" w:rsidR="00783723" w:rsidRDefault="00783723" w:rsidP="00D17D75">
            <w:pPr>
              <w:rPr>
                <w:rFonts w:ascii="Calibri" w:hAnsi="Calibri"/>
                <w:szCs w:val="24"/>
              </w:rPr>
            </w:pPr>
          </w:p>
          <w:p w14:paraId="3117EFEE" w14:textId="77777777" w:rsidR="00606432" w:rsidRPr="00211526" w:rsidRDefault="00606432" w:rsidP="00D17D75">
            <w:pPr>
              <w:rPr>
                <w:rFonts w:ascii="Calibri" w:hAnsi="Calibri"/>
                <w:szCs w:val="24"/>
              </w:rPr>
            </w:pPr>
          </w:p>
          <w:p w14:paraId="7E5C3847" w14:textId="77777777" w:rsidR="00783723" w:rsidRPr="00211526" w:rsidRDefault="00783723" w:rsidP="00D17D75">
            <w:pPr>
              <w:rPr>
                <w:rFonts w:ascii="Calibri" w:hAnsi="Calibri"/>
                <w:szCs w:val="24"/>
              </w:rPr>
            </w:pPr>
            <w:r w:rsidRPr="00211526">
              <w:rPr>
                <w:rFonts w:ascii="Calibri" w:hAnsi="Calibri"/>
                <w:sz w:val="22"/>
                <w:szCs w:val="24"/>
              </w:rPr>
              <w:t>Kineziologie:</w:t>
            </w:r>
          </w:p>
          <w:p w14:paraId="32E7EC30" w14:textId="77777777" w:rsidR="00783723" w:rsidRDefault="00783723" w:rsidP="00D17D75">
            <w:pPr>
              <w:rPr>
                <w:rFonts w:ascii="Calibri" w:hAnsi="Calibri"/>
                <w:szCs w:val="24"/>
              </w:rPr>
            </w:pPr>
          </w:p>
          <w:p w14:paraId="065CB29A" w14:textId="77777777" w:rsidR="00606432" w:rsidRPr="00211526" w:rsidRDefault="00606432" w:rsidP="00D17D75">
            <w:pPr>
              <w:rPr>
                <w:rFonts w:ascii="Calibri" w:hAnsi="Calibri"/>
                <w:szCs w:val="24"/>
              </w:rPr>
            </w:pPr>
          </w:p>
          <w:p w14:paraId="2D3C6429" w14:textId="77777777" w:rsidR="00783723" w:rsidRPr="00211526" w:rsidRDefault="00783723" w:rsidP="00D17D75">
            <w:pPr>
              <w:rPr>
                <w:rFonts w:ascii="Calibri" w:hAnsi="Calibri"/>
                <w:szCs w:val="24"/>
              </w:rPr>
            </w:pPr>
            <w:r w:rsidRPr="00211526">
              <w:rPr>
                <w:rFonts w:ascii="Calibri" w:hAnsi="Calibri"/>
                <w:sz w:val="22"/>
                <w:szCs w:val="24"/>
              </w:rPr>
              <w:t>Neutrální poloha v kloubu:</w:t>
            </w:r>
          </w:p>
          <w:p w14:paraId="00DB44CD" w14:textId="77777777" w:rsidR="00783723" w:rsidRDefault="00783723" w:rsidP="00D17D75">
            <w:pPr>
              <w:rPr>
                <w:rFonts w:ascii="Calibri" w:hAnsi="Calibri"/>
                <w:szCs w:val="24"/>
              </w:rPr>
            </w:pPr>
          </w:p>
          <w:p w14:paraId="76EB2005" w14:textId="77777777" w:rsidR="00606432" w:rsidRPr="00211526" w:rsidRDefault="00606432" w:rsidP="00D17D75">
            <w:pPr>
              <w:rPr>
                <w:rFonts w:ascii="Calibri" w:hAnsi="Calibri"/>
                <w:szCs w:val="24"/>
              </w:rPr>
            </w:pPr>
          </w:p>
          <w:p w14:paraId="35385ED2" w14:textId="77777777" w:rsidR="00783723" w:rsidRPr="00211526" w:rsidRDefault="00783723" w:rsidP="00D17D75">
            <w:pPr>
              <w:rPr>
                <w:rFonts w:ascii="Calibri" w:hAnsi="Calibri"/>
                <w:szCs w:val="24"/>
              </w:rPr>
            </w:pPr>
            <w:r w:rsidRPr="00211526">
              <w:rPr>
                <w:rFonts w:ascii="Calibri" w:hAnsi="Calibri"/>
                <w:sz w:val="22"/>
                <w:szCs w:val="24"/>
              </w:rPr>
              <w:t>Centrovaný kloub:</w:t>
            </w:r>
          </w:p>
          <w:p w14:paraId="4E9A7F2C" w14:textId="77777777" w:rsidR="00783723" w:rsidRDefault="00783723" w:rsidP="00D17D75">
            <w:pPr>
              <w:rPr>
                <w:rFonts w:ascii="Calibri" w:hAnsi="Calibri"/>
                <w:szCs w:val="24"/>
              </w:rPr>
            </w:pPr>
          </w:p>
          <w:p w14:paraId="180D8F82" w14:textId="77777777" w:rsidR="00606432" w:rsidRPr="00211526" w:rsidRDefault="00606432" w:rsidP="00D17D75">
            <w:pPr>
              <w:rPr>
                <w:rFonts w:ascii="Calibri" w:hAnsi="Calibri"/>
                <w:szCs w:val="24"/>
              </w:rPr>
            </w:pPr>
          </w:p>
          <w:p w14:paraId="5B471D81" w14:textId="77777777" w:rsidR="00783723" w:rsidRPr="00211526" w:rsidRDefault="00783723" w:rsidP="00D17D75">
            <w:pPr>
              <w:rPr>
                <w:rFonts w:ascii="Calibri" w:hAnsi="Calibri"/>
                <w:szCs w:val="24"/>
              </w:rPr>
            </w:pPr>
            <w:r w:rsidRPr="00211526">
              <w:rPr>
                <w:rFonts w:ascii="Calibri" w:hAnsi="Calibri"/>
                <w:sz w:val="22"/>
                <w:szCs w:val="24"/>
              </w:rPr>
              <w:t>Motorická jednotka svalu:</w:t>
            </w:r>
          </w:p>
          <w:p w14:paraId="5243CF4E" w14:textId="77777777" w:rsidR="00783723" w:rsidRDefault="00783723" w:rsidP="00D17D75">
            <w:pPr>
              <w:rPr>
                <w:rFonts w:ascii="Calibri" w:hAnsi="Calibri"/>
                <w:szCs w:val="24"/>
              </w:rPr>
            </w:pPr>
          </w:p>
          <w:p w14:paraId="0E74BD54" w14:textId="77777777" w:rsidR="00606432" w:rsidRDefault="00606432" w:rsidP="00D17D75">
            <w:pPr>
              <w:rPr>
                <w:rFonts w:ascii="Calibri" w:hAnsi="Calibri"/>
                <w:szCs w:val="24"/>
              </w:rPr>
            </w:pPr>
          </w:p>
          <w:p w14:paraId="2F8FF8C3" w14:textId="77777777" w:rsidR="00606432" w:rsidRPr="00211526" w:rsidRDefault="00606432" w:rsidP="00D17D75">
            <w:pPr>
              <w:rPr>
                <w:rFonts w:ascii="Calibri" w:hAnsi="Calibri"/>
                <w:szCs w:val="24"/>
              </w:rPr>
            </w:pPr>
          </w:p>
          <w:p w14:paraId="414721FD" w14:textId="77777777" w:rsidR="00783723" w:rsidRPr="00211526" w:rsidRDefault="00783723" w:rsidP="00D17D75">
            <w:pPr>
              <w:rPr>
                <w:rFonts w:ascii="Calibri" w:hAnsi="Calibri"/>
                <w:szCs w:val="24"/>
              </w:rPr>
            </w:pPr>
            <w:r w:rsidRPr="00211526">
              <w:rPr>
                <w:rFonts w:ascii="Calibri" w:hAnsi="Calibri"/>
                <w:sz w:val="22"/>
                <w:szCs w:val="24"/>
              </w:rPr>
              <w:t>Reflexní oblouk:</w:t>
            </w:r>
          </w:p>
          <w:p w14:paraId="60EFB5E2" w14:textId="77777777" w:rsidR="00783723" w:rsidRPr="00211526" w:rsidRDefault="00783723" w:rsidP="00D342FC">
            <w:pPr>
              <w:spacing w:line="276" w:lineRule="auto"/>
              <w:rPr>
                <w:rFonts w:ascii="Calibri" w:hAnsi="Calibri"/>
              </w:rPr>
            </w:pPr>
          </w:p>
        </w:tc>
      </w:tr>
    </w:tbl>
    <w:p w14:paraId="0CBEA97B"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6686C172" w14:textId="77777777" w:rsidTr="00D342FC">
        <w:tc>
          <w:tcPr>
            <w:tcW w:w="709" w:type="dxa"/>
          </w:tcPr>
          <w:p w14:paraId="097891F4"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26"/>
            </w:r>
          </w:p>
          <w:p w14:paraId="7183EEF1" w14:textId="77777777" w:rsidR="00783723" w:rsidRPr="00211526" w:rsidRDefault="00783723" w:rsidP="00D342FC">
            <w:pPr>
              <w:rPr>
                <w:rFonts w:ascii="Calibri" w:hAnsi="Calibri"/>
                <w:sz w:val="40"/>
              </w:rPr>
            </w:pPr>
          </w:p>
        </w:tc>
        <w:tc>
          <w:tcPr>
            <w:tcW w:w="9072" w:type="dxa"/>
          </w:tcPr>
          <w:p w14:paraId="6D728151" w14:textId="77777777" w:rsidR="00783723" w:rsidRPr="00A5295E" w:rsidRDefault="00783723" w:rsidP="00D17D75">
            <w:pPr>
              <w:pStyle w:val="Styl1-Studijnopora"/>
              <w:numPr>
                <w:ilvl w:val="0"/>
                <w:numId w:val="12"/>
              </w:numPr>
              <w:rPr>
                <w:bCs/>
                <w:sz w:val="22"/>
              </w:rPr>
            </w:pPr>
            <w:r w:rsidRPr="00A5295E">
              <w:rPr>
                <w:bCs/>
                <w:sz w:val="22"/>
              </w:rPr>
              <w:t>Úvod do teorie pohybu</w:t>
            </w:r>
          </w:p>
          <w:p w14:paraId="5CD804AC" w14:textId="77777777" w:rsidR="00783723" w:rsidRPr="00211526" w:rsidRDefault="00783723" w:rsidP="00D17D75">
            <w:pPr>
              <w:rPr>
                <w:rFonts w:ascii="Calibri" w:hAnsi="Calibri"/>
              </w:rPr>
            </w:pPr>
            <w:r w:rsidRPr="00211526">
              <w:rPr>
                <w:rFonts w:ascii="Calibri" w:hAnsi="Calibri"/>
                <w:sz w:val="22"/>
              </w:rPr>
              <w:t xml:space="preserve">Pohyb je základní součástí života. Pohyb provází všechny děje v organismu od těch mikroskopických až k těm makroskopickým. Samotné početí už je umožněno pohybem. Pohyb </w:t>
            </w:r>
            <w:r>
              <w:rPr>
                <w:rFonts w:ascii="Calibri" w:hAnsi="Calibri"/>
                <w:sz w:val="22"/>
              </w:rPr>
              <w:br/>
            </w:r>
            <w:r w:rsidRPr="00211526">
              <w:rPr>
                <w:rFonts w:ascii="Calibri" w:hAnsi="Calibri"/>
                <w:sz w:val="22"/>
              </w:rPr>
              <w:t xml:space="preserve">je činnost na úrovni buněk, pohyb je dýchání, srdeční činnost, tok krve, trávení a další. Pohyb nám zajišťuje komunikaci s okolním světem, ať už mluvením, nonverbální komunikací nebo tím, </w:t>
            </w:r>
            <w:r>
              <w:rPr>
                <w:rFonts w:ascii="Calibri" w:hAnsi="Calibri"/>
                <w:sz w:val="22"/>
              </w:rPr>
              <w:br/>
            </w:r>
            <w:r w:rsidRPr="00211526">
              <w:rPr>
                <w:rFonts w:ascii="Calibri" w:hAnsi="Calibri"/>
                <w:sz w:val="22"/>
              </w:rPr>
              <w:t xml:space="preserve">že si můžu někam dojít, něco někam donést, vyřídit. Pohyb nám přináší i mnoho potěšení.  Kdybychom se nepohybovali, nemohli bychom např. sportovat, tančit, hrát na hudební nástroje. Pokud člověk z nějakého důvodu o možnost pohybu přijde, znamená to pro něj obrovské omezení v životě a zároveň obrovskou psychickou zátěž. Ztráta pohybu na úrovni pohybového aparátu </w:t>
            </w:r>
            <w:r>
              <w:rPr>
                <w:rFonts w:ascii="Calibri" w:hAnsi="Calibri"/>
                <w:sz w:val="22"/>
              </w:rPr>
              <w:br/>
            </w:r>
            <w:r w:rsidRPr="00211526">
              <w:rPr>
                <w:rFonts w:ascii="Calibri" w:hAnsi="Calibri"/>
                <w:sz w:val="22"/>
              </w:rPr>
              <w:t xml:space="preserve">má za následek i ovlivnění pohybů uvnitř našeho těla. Dochází k mnoha funkčním změnám, jako </w:t>
            </w:r>
            <w:r w:rsidR="00042FFA">
              <w:rPr>
                <w:rFonts w:ascii="Calibri" w:hAnsi="Calibri"/>
                <w:sz w:val="22"/>
              </w:rPr>
              <w:t>jsou např. svalové atrofie, sval</w:t>
            </w:r>
            <w:r w:rsidRPr="00211526">
              <w:rPr>
                <w:rFonts w:ascii="Calibri" w:hAnsi="Calibri"/>
                <w:sz w:val="22"/>
              </w:rPr>
              <w:t xml:space="preserve">ové zkrácení, zpomalení střevní peristaltiky, zpomalení toku krve </w:t>
            </w:r>
            <w:r>
              <w:rPr>
                <w:rFonts w:ascii="Calibri" w:hAnsi="Calibri"/>
                <w:sz w:val="22"/>
              </w:rPr>
              <w:br/>
            </w:r>
            <w:r w:rsidRPr="00211526">
              <w:rPr>
                <w:rFonts w:ascii="Calibri" w:hAnsi="Calibri"/>
                <w:sz w:val="22"/>
              </w:rPr>
              <w:t xml:space="preserve">a k mnoha dalším. Tyto funkční změny mohou postupně přejít ve změnu struktury, která </w:t>
            </w:r>
            <w:r>
              <w:rPr>
                <w:rFonts w:ascii="Calibri" w:hAnsi="Calibri"/>
                <w:sz w:val="22"/>
              </w:rPr>
              <w:br/>
            </w:r>
            <w:r w:rsidRPr="00211526">
              <w:rPr>
                <w:rFonts w:ascii="Calibri" w:hAnsi="Calibri"/>
                <w:sz w:val="22"/>
              </w:rPr>
              <w:t>je již nevratná. Budeme o nich podrobně mluvit v následujících kapitolách.</w:t>
            </w:r>
          </w:p>
          <w:p w14:paraId="66382B40" w14:textId="77777777" w:rsidR="00783723" w:rsidRPr="00211526" w:rsidRDefault="00783723" w:rsidP="00D17D75">
            <w:pPr>
              <w:rPr>
                <w:rFonts w:ascii="Calibri" w:hAnsi="Calibri"/>
              </w:rPr>
            </w:pPr>
          </w:p>
          <w:p w14:paraId="13E01E41" w14:textId="77777777" w:rsidR="00783723" w:rsidRPr="00211526" w:rsidRDefault="00783723" w:rsidP="00D17D75">
            <w:pPr>
              <w:rPr>
                <w:rFonts w:ascii="Calibri" w:hAnsi="Calibri"/>
              </w:rPr>
            </w:pPr>
            <w:r w:rsidRPr="00211526">
              <w:rPr>
                <w:rFonts w:ascii="Calibri" w:hAnsi="Calibri"/>
                <w:sz w:val="22"/>
              </w:rPr>
              <w:t xml:space="preserve">Pohybové chování je typické pro každého jedince. Např. podle typu chůze dokážeme rozpoznat, </w:t>
            </w:r>
            <w:r>
              <w:rPr>
                <w:rFonts w:ascii="Calibri" w:hAnsi="Calibri"/>
                <w:sz w:val="22"/>
              </w:rPr>
              <w:br/>
            </w:r>
            <w:r w:rsidRPr="00211526">
              <w:rPr>
                <w:rFonts w:ascii="Calibri" w:hAnsi="Calibri"/>
                <w:sz w:val="22"/>
              </w:rPr>
              <w:t xml:space="preserve">o koho se jedná. Typické je také pohybové chování podle toho, jak se zrovna cítíme nebo </w:t>
            </w:r>
            <w:r>
              <w:rPr>
                <w:rFonts w:ascii="Calibri" w:hAnsi="Calibri"/>
                <w:sz w:val="22"/>
              </w:rPr>
              <w:br/>
            </w:r>
            <w:r w:rsidRPr="00211526">
              <w:rPr>
                <w:rFonts w:ascii="Calibri" w:hAnsi="Calibri"/>
                <w:sz w:val="22"/>
              </w:rPr>
              <w:t>co prožíváme, např. při strachu, při radosti, při hladu či stresu. Naše pohybové chování také výrazně ovlivňuje bolest. Analýzu pohybu využíváme také při diagnostice chorob. Podle typu pohybového chování můžeme usuzovat na určitý problém v organizmu.</w:t>
            </w:r>
          </w:p>
          <w:p w14:paraId="17F55B96" w14:textId="77777777" w:rsidR="00783723" w:rsidRPr="00211526" w:rsidRDefault="00783723" w:rsidP="00D17D75">
            <w:pPr>
              <w:rPr>
                <w:rFonts w:ascii="Calibri" w:hAnsi="Calibri"/>
              </w:rPr>
            </w:pPr>
          </w:p>
          <w:p w14:paraId="3AC75745" w14:textId="77777777" w:rsidR="00783723" w:rsidRPr="00211526" w:rsidRDefault="00783723" w:rsidP="00D17D75">
            <w:pPr>
              <w:rPr>
                <w:rFonts w:ascii="Calibri" w:hAnsi="Calibri"/>
              </w:rPr>
            </w:pPr>
            <w:r w:rsidRPr="00211526">
              <w:rPr>
                <w:rFonts w:ascii="Calibri" w:hAnsi="Calibri"/>
                <w:sz w:val="22"/>
              </w:rPr>
              <w:t>Nauku o pohybu nazýváme kineziologie. Definice říká, že kineziologie je věda o biologických komponentách, aspektech a atributech pohybu v procesu vývoje a o vlivu pohybu na biologické struktury. Pohyb člověka zkoumáme jeho prostým sledováním, snímáním EMG aktivity, funkční magnetickou rezonancí, pomocí RTG i jednoduchým manuálním měřením např. rozsahu pohybu nebo hodnocením svalové síly.</w:t>
            </w:r>
          </w:p>
          <w:p w14:paraId="0C6BBA60" w14:textId="77777777" w:rsidR="00783723" w:rsidRPr="00211526" w:rsidRDefault="00783723" w:rsidP="00D17D75">
            <w:pPr>
              <w:rPr>
                <w:rFonts w:ascii="Calibri" w:hAnsi="Calibri"/>
              </w:rPr>
            </w:pPr>
          </w:p>
          <w:p w14:paraId="1BD9B338" w14:textId="77777777" w:rsidR="00783723" w:rsidRPr="00211526" w:rsidRDefault="00783723" w:rsidP="00D17D75">
            <w:pPr>
              <w:rPr>
                <w:rFonts w:ascii="Calibri" w:hAnsi="Calibri"/>
              </w:rPr>
            </w:pPr>
            <w:r w:rsidRPr="00211526">
              <w:rPr>
                <w:rFonts w:ascii="Calibri" w:hAnsi="Calibri"/>
                <w:sz w:val="22"/>
              </w:rPr>
              <w:t xml:space="preserve">Pohyby kosterního svalstva můžeme rozdělit na pohyby automatické (mimovolní), tzn. ty, které nejsou ovlivněny naší vůlí. Jedná se o pohyby reflexní a pohyby nechtěné. Mezi pohyby reflexní patří např. úleková reakce, reakce na bolest, kontrola udržení rovnováhy a koordinace pohybu </w:t>
            </w:r>
            <w:r>
              <w:rPr>
                <w:rFonts w:ascii="Calibri" w:hAnsi="Calibri"/>
                <w:sz w:val="22"/>
              </w:rPr>
              <w:br/>
            </w:r>
            <w:r w:rsidRPr="00211526">
              <w:rPr>
                <w:rFonts w:ascii="Calibri" w:hAnsi="Calibri"/>
                <w:sz w:val="22"/>
              </w:rPr>
              <w:t xml:space="preserve">či zajištění opory pro volní pohyb. Mezi nechtěné pohyby patří pohyby patologické, jako jsou tiky, hyperkineze, třesy apod. Dalším druhem pohybu je pohyb volní (cílený, ideomotorický, teleologický). Tento pohyb je kontrolován naší vůlí, má určitý záměr a dává nám možnost ovlivňovat a měnit naše okolí podle potřeby. Patří sem i pohyby zautomatizované, které nevyžadují kontrolu pro každou složku pohybu, ale je zde volní řízení cíle tohoto pohybu, např. směr kam chci dojít. Mezi tyto pohyby patří např. chůze, jízda na kole, hra na hudební nástroj. </w:t>
            </w:r>
          </w:p>
          <w:p w14:paraId="09BD239E" w14:textId="77777777" w:rsidR="00783723" w:rsidRDefault="00783723" w:rsidP="00D17D75">
            <w:pPr>
              <w:rPr>
                <w:rFonts w:ascii="Calibri" w:hAnsi="Calibri"/>
              </w:rPr>
            </w:pPr>
          </w:p>
          <w:p w14:paraId="380C27AF" w14:textId="77777777" w:rsidR="00783723" w:rsidRPr="00211526" w:rsidRDefault="00783723" w:rsidP="00D17D75">
            <w:pPr>
              <w:rPr>
                <w:rFonts w:ascii="Calibri" w:hAnsi="Calibri"/>
              </w:rPr>
            </w:pPr>
          </w:p>
          <w:p w14:paraId="455B42C2" w14:textId="77777777" w:rsidR="00783723" w:rsidRPr="00A5295E" w:rsidRDefault="00783723" w:rsidP="00D17D75">
            <w:pPr>
              <w:pStyle w:val="Styl1-Studijnopora"/>
              <w:numPr>
                <w:ilvl w:val="0"/>
                <w:numId w:val="12"/>
              </w:numPr>
              <w:rPr>
                <w:bCs/>
                <w:sz w:val="22"/>
              </w:rPr>
            </w:pPr>
            <w:r w:rsidRPr="00A5295E">
              <w:rPr>
                <w:bCs/>
                <w:sz w:val="22"/>
              </w:rPr>
              <w:t xml:space="preserve">Psychomotorický vývoj a neurofyziologie </w:t>
            </w:r>
          </w:p>
          <w:p w14:paraId="591CF2AD" w14:textId="77777777" w:rsidR="00783723" w:rsidRPr="00211526" w:rsidRDefault="00783723" w:rsidP="00D17D75">
            <w:pPr>
              <w:rPr>
                <w:rFonts w:ascii="Calibri" w:hAnsi="Calibri"/>
              </w:rPr>
            </w:pPr>
            <w:r w:rsidRPr="00211526">
              <w:rPr>
                <w:rFonts w:ascii="Calibri" w:hAnsi="Calibri"/>
                <w:sz w:val="22"/>
              </w:rPr>
              <w:t xml:space="preserve">Podmínkou pro volní pohyb je vždy motivace, chci něco udělat, někam dojít, něco změnit. Vliv motivace je zásadní v procesu psychomotorického vývoje člověka. Dítě, které je stimulováno vjemy z okolí, má potřebu poznávat okolí a tím dochází k rozvoji pohybových, smyslových i psychických funkcí dítěte. Podle současných poznatků probíhá psychomotorický vývoj člověka na základě pohybových vzorů uložených v centrálním nervovém systému (CNS). Každá pohybová dovednost </w:t>
            </w:r>
            <w:r>
              <w:rPr>
                <w:rFonts w:ascii="Calibri" w:hAnsi="Calibri"/>
                <w:sz w:val="22"/>
              </w:rPr>
              <w:br/>
            </w:r>
            <w:r w:rsidRPr="00211526">
              <w:rPr>
                <w:rFonts w:ascii="Calibri" w:hAnsi="Calibri"/>
                <w:sz w:val="22"/>
              </w:rPr>
              <w:t xml:space="preserve">je typická pro určité stádium psychomotorického vývoje. Podle toho, jak se dítě pohybuje, </w:t>
            </w:r>
            <w:r>
              <w:rPr>
                <w:rFonts w:ascii="Calibri" w:hAnsi="Calibri"/>
                <w:sz w:val="22"/>
              </w:rPr>
              <w:br/>
            </w:r>
            <w:r w:rsidRPr="00211526">
              <w:rPr>
                <w:rFonts w:ascii="Calibri" w:hAnsi="Calibri"/>
                <w:sz w:val="22"/>
              </w:rPr>
              <w:lastRenderedPageBreak/>
              <w:t xml:space="preserve">co už umí, můžeme určit jeho věk. Není zde důležitá pouze kvantita, ale i kvalita pohybu, tzn., jak danou dovednost dítě provádí. Toto využíváme také k diagnostice poruch na úrovni CNS a to nejen </w:t>
            </w:r>
            <w:r>
              <w:rPr>
                <w:rFonts w:ascii="Calibri" w:hAnsi="Calibri"/>
                <w:sz w:val="22"/>
              </w:rPr>
              <w:br/>
            </w:r>
            <w:r w:rsidRPr="00211526">
              <w:rPr>
                <w:rFonts w:ascii="Calibri" w:hAnsi="Calibri"/>
                <w:sz w:val="22"/>
              </w:rPr>
              <w:t xml:space="preserve">v období psychomotorického vývoje, ale i v dospělosti.  Říkáme, že „pohyb je mluvou CNS“. Pohyby probíhají podle určitých pravidel, v určitých pohybových souhrách, v tzv. pohybových stereotypech. Pokud vidíme odchylku v pohybovém projevu člověka, můžeme usuzovat </w:t>
            </w:r>
            <w:r>
              <w:rPr>
                <w:rFonts w:ascii="Calibri" w:hAnsi="Calibri"/>
                <w:sz w:val="22"/>
              </w:rPr>
              <w:br/>
            </w:r>
            <w:r w:rsidRPr="00211526">
              <w:rPr>
                <w:rFonts w:ascii="Calibri" w:hAnsi="Calibri"/>
                <w:sz w:val="22"/>
              </w:rPr>
              <w:t xml:space="preserve">i na poruchu na úrovni CNS a naopak. Např. u cévní mozkové příhody, kdy je primární postižení CNS, vidíme typické držení těla a pohybové chování podle lokalizace léze v mozku.  V rehabilitaci </w:t>
            </w:r>
            <w:r>
              <w:rPr>
                <w:rFonts w:ascii="Calibri" w:hAnsi="Calibri"/>
                <w:sz w:val="22"/>
              </w:rPr>
              <w:br/>
            </w:r>
            <w:r w:rsidRPr="00211526">
              <w:rPr>
                <w:rFonts w:ascii="Calibri" w:hAnsi="Calibri"/>
                <w:sz w:val="22"/>
              </w:rPr>
              <w:t xml:space="preserve">se pak snažíme přes úpravu pohybu znovu aktivovat fyziologické pohybové vzorce a zmírnit </w:t>
            </w:r>
            <w:r>
              <w:rPr>
                <w:rFonts w:ascii="Calibri" w:hAnsi="Calibri"/>
                <w:sz w:val="22"/>
              </w:rPr>
              <w:br/>
            </w:r>
            <w:r w:rsidRPr="00211526">
              <w:rPr>
                <w:rFonts w:ascii="Calibri" w:hAnsi="Calibri"/>
                <w:sz w:val="22"/>
              </w:rPr>
              <w:t>tak dopad neurologické poruchy na pohybový aparát. Zásadní je zde tzv. neuroplasticita.</w:t>
            </w:r>
          </w:p>
          <w:p w14:paraId="4696CDC2" w14:textId="77777777" w:rsidR="00783723" w:rsidRPr="00211526" w:rsidRDefault="00783723" w:rsidP="00D17D75">
            <w:pPr>
              <w:rPr>
                <w:rFonts w:ascii="Calibri" w:hAnsi="Calibri"/>
              </w:rPr>
            </w:pPr>
          </w:p>
          <w:p w14:paraId="22606F6F" w14:textId="77777777" w:rsidR="00783723" w:rsidRPr="00211526" w:rsidRDefault="00783723" w:rsidP="00D17D75">
            <w:pPr>
              <w:rPr>
                <w:rFonts w:ascii="Calibri" w:hAnsi="Calibri"/>
              </w:rPr>
            </w:pPr>
            <w:r w:rsidRPr="00211526">
              <w:rPr>
                <w:rFonts w:ascii="Calibri" w:hAnsi="Calibri"/>
                <w:sz w:val="22"/>
              </w:rPr>
              <w:t>To, jak se člověk pohybuje, má formativní vliv na pohybový aparát. Toto propojení neurofyziologie a biomechaniky je patrné a zásadní zejména v období p</w:t>
            </w:r>
            <w:r w:rsidR="00606432">
              <w:rPr>
                <w:rFonts w:ascii="Calibri" w:hAnsi="Calibri"/>
                <w:sz w:val="22"/>
              </w:rPr>
              <w:t>sychomotorického vývoje (do 5–</w:t>
            </w:r>
            <w:r w:rsidRPr="00211526">
              <w:rPr>
                <w:rFonts w:ascii="Calibri" w:hAnsi="Calibri"/>
                <w:sz w:val="22"/>
              </w:rPr>
              <w:t xml:space="preserve">6 let věku), kdy se utváří nezralý CNS a nezralé struktury pohybového systému. Formuje se pro celý život zakřivení páteře, tvar kyčlí, hrudník, postavení lopatek a další. Tento princip je zásadní </w:t>
            </w:r>
            <w:r>
              <w:rPr>
                <w:rFonts w:ascii="Calibri" w:hAnsi="Calibri"/>
                <w:sz w:val="22"/>
              </w:rPr>
              <w:br/>
            </w:r>
            <w:r w:rsidRPr="00211526">
              <w:rPr>
                <w:rFonts w:ascii="Calibri" w:hAnsi="Calibri"/>
                <w:sz w:val="22"/>
              </w:rPr>
              <w:t xml:space="preserve">i v dospělosti. Pokud dojde vlivem např. úrazu, nemoci, nevhodné pohybové zátěže ke změně pohybového stereotypu, může při dlouhodobém trvání této poruchy funkce dojít i ke změně struktury. Např. při opakované dlouhodobé práci v předklonu může dojít k výhřezu meziobratlové ploténky a ke změně tvaru obratlů nebo např. při astmatu dochází vzhledem k dechovým potížím ke změně tvaru hrudníku, postavení a tvaru ramenních pletenců a přes úpony svalů na krční páteř </w:t>
            </w:r>
            <w:r>
              <w:rPr>
                <w:rFonts w:ascii="Calibri" w:hAnsi="Calibri"/>
                <w:sz w:val="22"/>
              </w:rPr>
              <w:br/>
            </w:r>
            <w:r w:rsidRPr="00211526">
              <w:rPr>
                <w:rFonts w:ascii="Calibri" w:hAnsi="Calibri"/>
                <w:sz w:val="22"/>
              </w:rPr>
              <w:t>i ke změně tvaru krční páteře a obratlů a dalším zřetězeným změnám.</w:t>
            </w:r>
          </w:p>
          <w:p w14:paraId="689FB4A3" w14:textId="77777777" w:rsidR="00783723" w:rsidRPr="00211526" w:rsidRDefault="00783723" w:rsidP="00D17D75">
            <w:pPr>
              <w:rPr>
                <w:rFonts w:ascii="Calibri" w:hAnsi="Calibri"/>
              </w:rPr>
            </w:pPr>
          </w:p>
          <w:p w14:paraId="51E1BDB6" w14:textId="77777777" w:rsidR="00783723" w:rsidRPr="00A5295E" w:rsidRDefault="00783723" w:rsidP="00D17D75">
            <w:pPr>
              <w:pStyle w:val="Styl1-Studijnopora"/>
              <w:numPr>
                <w:ilvl w:val="1"/>
                <w:numId w:val="12"/>
              </w:numPr>
              <w:rPr>
                <w:bCs/>
                <w:sz w:val="22"/>
              </w:rPr>
            </w:pPr>
            <w:bookmarkStart w:id="5" w:name="_Toc434008308"/>
            <w:r w:rsidRPr="00A5295E">
              <w:rPr>
                <w:bCs/>
                <w:sz w:val="22"/>
              </w:rPr>
              <w:t>Neuroplasticita a motorické učení</w:t>
            </w:r>
            <w:bookmarkEnd w:id="5"/>
          </w:p>
          <w:p w14:paraId="5C37C98E" w14:textId="77777777" w:rsidR="00783723" w:rsidRPr="00211526" w:rsidRDefault="00783723" w:rsidP="00D17D75">
            <w:pPr>
              <w:contextualSpacing/>
              <w:rPr>
                <w:rFonts w:ascii="Calibri" w:hAnsi="Calibri"/>
              </w:rPr>
            </w:pPr>
            <w:r w:rsidRPr="00211526">
              <w:rPr>
                <w:rFonts w:ascii="Calibri" w:hAnsi="Calibri"/>
                <w:sz w:val="22"/>
              </w:rPr>
              <w:t xml:space="preserve">Pro rehabilitaci a funkční restituci pacienta je zásadní neuroplasticita a motorické učení. </w:t>
            </w:r>
            <w:r w:rsidRPr="00211526">
              <w:rPr>
                <w:rFonts w:ascii="Calibri" w:hAnsi="Calibri"/>
                <w:b/>
                <w:sz w:val="22"/>
              </w:rPr>
              <w:t>Neuroplasticita</w:t>
            </w:r>
            <w:r w:rsidRPr="00211526">
              <w:rPr>
                <w:rFonts w:ascii="Calibri" w:hAnsi="Calibri"/>
                <w:sz w:val="22"/>
              </w:rPr>
              <w:t xml:space="preserve"> znamená celoživotní schopnost nervového systému dynamicky se měnit, </w:t>
            </w:r>
            <w:r>
              <w:rPr>
                <w:rFonts w:ascii="Calibri" w:hAnsi="Calibri"/>
                <w:sz w:val="22"/>
              </w:rPr>
              <w:br/>
            </w:r>
            <w:r w:rsidRPr="00211526">
              <w:rPr>
                <w:rFonts w:ascii="Calibri" w:hAnsi="Calibri"/>
                <w:sz w:val="22"/>
              </w:rPr>
              <w:t xml:space="preserve">tzn. schopnost tvořit nová spojení, opravovat, stavět a přestavovat nervovou tkáň. Neuroplasticitu rozlišujeme ve smyslu pozitivním i negativním. Za </w:t>
            </w:r>
            <w:r w:rsidRPr="00211526">
              <w:rPr>
                <w:rFonts w:ascii="Calibri" w:hAnsi="Calibri"/>
                <w:b/>
                <w:sz w:val="22"/>
              </w:rPr>
              <w:t>pozitivní neuroplasticitu</w:t>
            </w:r>
            <w:r w:rsidRPr="00211526">
              <w:rPr>
                <w:rFonts w:ascii="Calibri" w:hAnsi="Calibri"/>
                <w:sz w:val="22"/>
              </w:rPr>
              <w:t xml:space="preserve"> považujeme učení </w:t>
            </w:r>
            <w:r>
              <w:rPr>
                <w:rFonts w:ascii="Calibri" w:hAnsi="Calibri"/>
                <w:sz w:val="22"/>
              </w:rPr>
              <w:br/>
            </w:r>
            <w:r w:rsidRPr="00211526">
              <w:rPr>
                <w:rFonts w:ascii="Calibri" w:hAnsi="Calibri"/>
                <w:sz w:val="22"/>
              </w:rPr>
              <w:t xml:space="preserve">se novým dovednostem, změny v CNS na základě žádoucího působení rehabilitace. </w:t>
            </w:r>
            <w:r w:rsidRPr="00211526">
              <w:rPr>
                <w:rFonts w:ascii="Calibri" w:hAnsi="Calibri"/>
                <w:b/>
                <w:sz w:val="22"/>
              </w:rPr>
              <w:t>Negativní neuroplasticitu</w:t>
            </w:r>
            <w:r w:rsidRPr="00211526">
              <w:rPr>
                <w:rFonts w:ascii="Calibri" w:hAnsi="Calibri"/>
                <w:sz w:val="22"/>
              </w:rPr>
              <w:t xml:space="preserve"> naopak vyvolává např. nepřiměřená, nevhodná zátěž nebo naopak nečinnost. Neuroplasticitu aktivujeme v závislosti na opakujících se podnětech, na základě zkušeností, např. učením, habituací. Největší schopnost neuroplasticity má mozek nezralý a mladý, s věkem se pak tato schopnost postupně snižuje, ale nikdy zcela nevymizí. V rehabilitaci využíváme pro aktivaci neuroplasticity buď reflexní techniky (např. Vojtova metoda reflexní lokomoce, Bazální programy dle Čápové), metody využívající motorického učení (např. Bobath koncept) nebo jejich kombinace. </w:t>
            </w:r>
          </w:p>
          <w:p w14:paraId="633C2FA4" w14:textId="77777777" w:rsidR="00783723" w:rsidRPr="00211526" w:rsidRDefault="00783723" w:rsidP="00D17D75">
            <w:pPr>
              <w:contextualSpacing/>
              <w:rPr>
                <w:rFonts w:ascii="Calibri" w:hAnsi="Calibri"/>
              </w:rPr>
            </w:pPr>
            <w:r w:rsidRPr="00211526">
              <w:rPr>
                <w:rFonts w:ascii="Calibri" w:hAnsi="Calibri"/>
                <w:b/>
                <w:sz w:val="22"/>
              </w:rPr>
              <w:t>Reflexní techniky</w:t>
            </w:r>
            <w:r w:rsidRPr="00211526">
              <w:rPr>
                <w:rFonts w:ascii="Calibri" w:hAnsi="Calibri"/>
                <w:sz w:val="22"/>
              </w:rPr>
              <w:t xml:space="preserve"> fungují na principu stimulace reflexních zón na těle v definovaných polohách, případně přidáním odporu ve směru plánované pohybové aktivity. Opakovanou stimulací těchto zón dochází ke stimulaci CNS a tím k vytváření a fixaci optimálních řídících mechanismů pro pohyb a tím i k optimalizaci výsledného pohybu. </w:t>
            </w:r>
          </w:p>
          <w:p w14:paraId="16FC855E" w14:textId="77777777" w:rsidR="00783723" w:rsidRPr="00211526" w:rsidRDefault="00783723" w:rsidP="00D17D75">
            <w:pPr>
              <w:ind w:left="34"/>
              <w:contextualSpacing/>
              <w:rPr>
                <w:rFonts w:ascii="Calibri" w:hAnsi="Calibri"/>
              </w:rPr>
            </w:pPr>
            <w:r w:rsidRPr="00211526">
              <w:rPr>
                <w:rFonts w:ascii="Calibri" w:hAnsi="Calibri"/>
                <w:b/>
                <w:sz w:val="22"/>
              </w:rPr>
              <w:t>Motorické učení</w:t>
            </w:r>
            <w:r w:rsidRPr="00211526">
              <w:rPr>
                <w:rFonts w:ascii="Calibri" w:hAnsi="Calibri"/>
                <w:sz w:val="22"/>
              </w:rPr>
              <w:t xml:space="preserve"> využívá k aktivaci žádoucí neuroplasticity optimálního nastavení pohybových segmentů a optimálního vedení pohybu. Opakováním těchto stimulů dochází k fixaci správných pohybových stereotypů v CNS. Při fixaci pohybových stereotypů má důležitou roli </w:t>
            </w:r>
            <w:r w:rsidRPr="00211526">
              <w:rPr>
                <w:rFonts w:ascii="Calibri" w:hAnsi="Calibri"/>
                <w:b/>
                <w:sz w:val="22"/>
              </w:rPr>
              <w:t>zpětná vazba</w:t>
            </w:r>
            <w:r w:rsidRPr="00211526">
              <w:rPr>
                <w:rFonts w:ascii="Calibri" w:hAnsi="Calibri"/>
                <w:sz w:val="22"/>
              </w:rPr>
              <w:t xml:space="preserve">. K rychlejší a trvalejší fixaci dochází při </w:t>
            </w:r>
            <w:r w:rsidRPr="00211526">
              <w:rPr>
                <w:rFonts w:ascii="Calibri" w:hAnsi="Calibri"/>
                <w:b/>
                <w:sz w:val="22"/>
              </w:rPr>
              <w:t>zpětné vazbě vnitřní</w:t>
            </w:r>
            <w:r w:rsidRPr="00211526">
              <w:rPr>
                <w:rFonts w:ascii="Calibri" w:hAnsi="Calibri"/>
                <w:sz w:val="22"/>
              </w:rPr>
              <w:t xml:space="preserve"> (intrinsivní), tzn., že pacient vnímá sám, zda pohyb provedl správně a dle informací, které z těla dostává, pohyb dále optimalizuje. </w:t>
            </w:r>
            <w:r w:rsidRPr="00211526">
              <w:rPr>
                <w:rFonts w:ascii="Calibri" w:hAnsi="Calibri"/>
                <w:b/>
                <w:sz w:val="22"/>
              </w:rPr>
              <w:t xml:space="preserve">Vnější </w:t>
            </w:r>
            <w:r w:rsidRPr="00211526">
              <w:rPr>
                <w:rFonts w:ascii="Calibri" w:hAnsi="Calibri"/>
                <w:sz w:val="22"/>
              </w:rPr>
              <w:t xml:space="preserve">(extrinsivní) </w:t>
            </w:r>
            <w:r w:rsidRPr="00211526">
              <w:rPr>
                <w:rFonts w:ascii="Calibri" w:hAnsi="Calibri"/>
                <w:b/>
                <w:sz w:val="22"/>
              </w:rPr>
              <w:t>zpětná vazba</w:t>
            </w:r>
            <w:r w:rsidRPr="00211526">
              <w:rPr>
                <w:rFonts w:ascii="Calibri" w:hAnsi="Calibri"/>
                <w:sz w:val="22"/>
              </w:rPr>
              <w:t xml:space="preserve"> korekcí ze strany terapeuta má při motorickém učení menší účinek a často vede k tomu, že se pacient příliš spoléhá na informace z okolí a nevěnuje pozornost signálům vlastního těla. Vnější feedback využíváme zejména u pacientů s poruchou hlubokého čití (vnímání polohy a pohybu). U ostatních pacientů se ho snažíme omezit na minimum. </w:t>
            </w:r>
            <w:r>
              <w:rPr>
                <w:rFonts w:ascii="Calibri" w:hAnsi="Calibri"/>
                <w:sz w:val="22"/>
              </w:rPr>
              <w:br/>
            </w:r>
            <w:r w:rsidRPr="00211526">
              <w:rPr>
                <w:rFonts w:ascii="Calibri" w:hAnsi="Calibri"/>
                <w:sz w:val="22"/>
              </w:rPr>
              <w:t xml:space="preserve">Pro motorické učení využíváme kromě praktického provádění jednotlivých úkonů i cvičení v představě, protože bylo dokázáno, že i při pouhé představě pohybu dochází k aktivaci CNS. </w:t>
            </w:r>
            <w:r>
              <w:rPr>
                <w:rFonts w:ascii="Calibri" w:hAnsi="Calibri"/>
                <w:sz w:val="22"/>
              </w:rPr>
              <w:br/>
            </w:r>
            <w:r w:rsidRPr="00211526">
              <w:rPr>
                <w:rFonts w:ascii="Calibri" w:hAnsi="Calibri"/>
                <w:sz w:val="22"/>
              </w:rPr>
              <w:t xml:space="preserve">U motorického učení je dále zásadní motivace a aktivní účast pacienta na terapii. Na funkční magnetické rezonanci bylo prokázáno, že pokud pacient provádí aktivity, které ho zajímají a baví, </w:t>
            </w:r>
            <w:r w:rsidRPr="00211526">
              <w:rPr>
                <w:rFonts w:ascii="Calibri" w:hAnsi="Calibri"/>
                <w:sz w:val="22"/>
              </w:rPr>
              <w:lastRenderedPageBreak/>
              <w:t xml:space="preserve">dochází k mnohem masivnější aktivaci CNS. Výsledkem motorického učení by mělo být naučení </w:t>
            </w:r>
            <w:r>
              <w:rPr>
                <w:rFonts w:ascii="Calibri" w:hAnsi="Calibri"/>
                <w:sz w:val="22"/>
              </w:rPr>
              <w:br/>
            </w:r>
            <w:r w:rsidRPr="00211526">
              <w:rPr>
                <w:rFonts w:ascii="Calibri" w:hAnsi="Calibri"/>
                <w:sz w:val="22"/>
              </w:rPr>
              <w:t>se nové dovednosti, schopnosti využít ji za různých podmínek a její přenesení do aktivit běžného života (Activity of daily Living – ADL).</w:t>
            </w:r>
          </w:p>
          <w:p w14:paraId="70951201" w14:textId="77777777" w:rsidR="00783723" w:rsidRPr="00211526" w:rsidRDefault="00783723" w:rsidP="00D17D75">
            <w:pPr>
              <w:rPr>
                <w:rFonts w:ascii="Calibri" w:hAnsi="Calibri"/>
              </w:rPr>
            </w:pPr>
          </w:p>
          <w:p w14:paraId="21E0ACAC" w14:textId="77777777" w:rsidR="00783723" w:rsidRPr="00211526" w:rsidRDefault="00783723" w:rsidP="00D17D75">
            <w:pPr>
              <w:rPr>
                <w:rFonts w:ascii="Calibri" w:hAnsi="Calibri"/>
              </w:rPr>
            </w:pPr>
          </w:p>
          <w:p w14:paraId="434D0326" w14:textId="77777777" w:rsidR="00783723" w:rsidRPr="00A5295E" w:rsidRDefault="00783723" w:rsidP="00D342FC">
            <w:pPr>
              <w:pStyle w:val="Styl1-Studijnopora"/>
              <w:numPr>
                <w:ilvl w:val="0"/>
                <w:numId w:val="12"/>
              </w:numPr>
              <w:rPr>
                <w:bCs/>
                <w:sz w:val="22"/>
              </w:rPr>
            </w:pPr>
            <w:bookmarkStart w:id="6" w:name="_Toc434008309"/>
            <w:r w:rsidRPr="00A5295E">
              <w:rPr>
                <w:bCs/>
                <w:sz w:val="22"/>
              </w:rPr>
              <w:t>Dělení pohybového aparátu</w:t>
            </w:r>
            <w:bookmarkEnd w:id="6"/>
          </w:p>
          <w:p w14:paraId="7C7E9946" w14:textId="77777777" w:rsidR="00783723" w:rsidRPr="00211526" w:rsidRDefault="00783723" w:rsidP="00D17D75">
            <w:pPr>
              <w:rPr>
                <w:rFonts w:ascii="Calibri" w:hAnsi="Calibri"/>
                <w:color w:val="000000"/>
              </w:rPr>
            </w:pPr>
            <w:r w:rsidRPr="00211526">
              <w:rPr>
                <w:rFonts w:ascii="Calibri" w:hAnsi="Calibri"/>
                <w:sz w:val="22"/>
              </w:rPr>
              <w:t>Pohybový systém můžeme rozdělit z anatomického hlediska na:</w:t>
            </w:r>
          </w:p>
          <w:p w14:paraId="1FCB15C8" w14:textId="77777777" w:rsidR="00783723" w:rsidRPr="00211526" w:rsidRDefault="00783723" w:rsidP="00211526">
            <w:pPr>
              <w:pStyle w:val="Odstavecseseznamem"/>
              <w:numPr>
                <w:ilvl w:val="0"/>
                <w:numId w:val="10"/>
              </w:numPr>
              <w:spacing w:after="0"/>
              <w:rPr>
                <w:color w:val="000000"/>
                <w:szCs w:val="22"/>
                <w:lang w:val="cs-CZ"/>
              </w:rPr>
            </w:pPr>
            <w:r w:rsidRPr="00211526">
              <w:rPr>
                <w:color w:val="000000"/>
                <w:szCs w:val="22"/>
                <w:lang w:val="cs-CZ"/>
              </w:rPr>
              <w:t xml:space="preserve">Systém podpůrný </w:t>
            </w:r>
            <w:r w:rsidRPr="00211526">
              <w:rPr>
                <w:b w:val="0"/>
                <w:color w:val="000000"/>
                <w:szCs w:val="22"/>
                <w:lang w:val="cs-CZ"/>
              </w:rPr>
              <w:t xml:space="preserve">– kosti, klouby, vazy. Tvoří mechanický základ pohybu. Prostřednictvím výkonového systému dochází ke změně postavení jednotlivých segmentů vůči sobě, k pohybu. </w:t>
            </w:r>
          </w:p>
          <w:p w14:paraId="4D0F5D2B" w14:textId="77777777" w:rsidR="00783723" w:rsidRPr="00211526" w:rsidRDefault="00783723" w:rsidP="00211526">
            <w:pPr>
              <w:pStyle w:val="Odstavecseseznamem"/>
              <w:numPr>
                <w:ilvl w:val="0"/>
                <w:numId w:val="10"/>
              </w:numPr>
              <w:spacing w:after="0"/>
              <w:rPr>
                <w:color w:val="000000"/>
                <w:szCs w:val="22"/>
                <w:lang w:val="cs-CZ"/>
              </w:rPr>
            </w:pPr>
            <w:r w:rsidRPr="00211526">
              <w:rPr>
                <w:color w:val="000000"/>
                <w:szCs w:val="22"/>
                <w:lang w:val="cs-CZ"/>
              </w:rPr>
              <w:t xml:space="preserve">Systém výkonový </w:t>
            </w:r>
            <w:r w:rsidRPr="00211526">
              <w:rPr>
                <w:b w:val="0"/>
                <w:color w:val="000000"/>
                <w:szCs w:val="22"/>
                <w:lang w:val="cs-CZ"/>
              </w:rPr>
              <w:t>– svaly. Ve svalech dochází k přeměně chemické energie na mechanickou sílu.</w:t>
            </w:r>
            <w:r w:rsidRPr="00211526">
              <w:rPr>
                <w:color w:val="000000"/>
                <w:szCs w:val="22"/>
                <w:lang w:val="cs-CZ"/>
              </w:rPr>
              <w:t xml:space="preserve"> </w:t>
            </w:r>
          </w:p>
          <w:p w14:paraId="61760759" w14:textId="77777777" w:rsidR="00783723" w:rsidRPr="00211526" w:rsidRDefault="00783723" w:rsidP="00211526">
            <w:pPr>
              <w:pStyle w:val="Odstavecseseznamem"/>
              <w:numPr>
                <w:ilvl w:val="0"/>
                <w:numId w:val="10"/>
              </w:numPr>
              <w:spacing w:after="0"/>
              <w:rPr>
                <w:color w:val="000000"/>
                <w:szCs w:val="22"/>
                <w:lang w:val="cs-CZ"/>
              </w:rPr>
            </w:pPr>
            <w:r w:rsidRPr="00211526">
              <w:rPr>
                <w:color w:val="000000"/>
                <w:szCs w:val="22"/>
                <w:lang w:val="cs-CZ"/>
              </w:rPr>
              <w:t xml:space="preserve">Systém transportní </w:t>
            </w:r>
            <w:r w:rsidRPr="00211526">
              <w:rPr>
                <w:b w:val="0"/>
                <w:color w:val="000000"/>
                <w:szCs w:val="22"/>
                <w:lang w:val="cs-CZ"/>
              </w:rPr>
              <w:t>– zajišťuje přesuny potřebných látek.</w:t>
            </w:r>
          </w:p>
          <w:p w14:paraId="0804BB2D" w14:textId="77777777" w:rsidR="00783723" w:rsidRPr="00211526" w:rsidRDefault="00783723" w:rsidP="00211526">
            <w:pPr>
              <w:pStyle w:val="Odstavecseseznamem"/>
              <w:numPr>
                <w:ilvl w:val="0"/>
                <w:numId w:val="10"/>
              </w:numPr>
              <w:spacing w:after="0"/>
              <w:rPr>
                <w:color w:val="000000"/>
                <w:szCs w:val="22"/>
                <w:lang w:val="cs-CZ"/>
              </w:rPr>
            </w:pPr>
            <w:r w:rsidRPr="00211526">
              <w:rPr>
                <w:color w:val="000000"/>
                <w:szCs w:val="22"/>
                <w:lang w:val="cs-CZ"/>
              </w:rPr>
              <w:t xml:space="preserve">Systém řídící </w:t>
            </w:r>
            <w:r w:rsidRPr="00211526">
              <w:rPr>
                <w:b w:val="0"/>
                <w:color w:val="000000"/>
                <w:szCs w:val="22"/>
                <w:lang w:val="cs-CZ"/>
              </w:rPr>
              <w:t>– cen</w:t>
            </w:r>
            <w:r w:rsidR="00042FFA">
              <w:rPr>
                <w:b w:val="0"/>
                <w:color w:val="000000"/>
                <w:szCs w:val="22"/>
                <w:lang w:val="cs-CZ"/>
              </w:rPr>
              <w:t>trální a periferní nervový systé</w:t>
            </w:r>
            <w:r w:rsidRPr="00211526">
              <w:rPr>
                <w:b w:val="0"/>
                <w:color w:val="000000"/>
                <w:szCs w:val="22"/>
                <w:lang w:val="cs-CZ"/>
              </w:rPr>
              <w:t>m, který je zodpovědný za řízení pohybu.</w:t>
            </w:r>
          </w:p>
          <w:p w14:paraId="388D58A8" w14:textId="77777777" w:rsidR="00783723" w:rsidRPr="00211526" w:rsidRDefault="00783723" w:rsidP="00211526">
            <w:pPr>
              <w:ind w:left="284" w:hanging="284"/>
              <w:rPr>
                <w:rFonts w:ascii="Calibri" w:hAnsi="Calibri"/>
                <w:color w:val="000000"/>
              </w:rPr>
            </w:pPr>
            <w:r w:rsidRPr="00211526">
              <w:rPr>
                <w:rFonts w:ascii="Calibri" w:hAnsi="Calibri"/>
                <w:color w:val="000000"/>
                <w:sz w:val="22"/>
              </w:rPr>
              <w:t xml:space="preserve"> </w:t>
            </w:r>
          </w:p>
          <w:p w14:paraId="218EFE6C" w14:textId="77777777" w:rsidR="00783723" w:rsidRPr="00211526" w:rsidRDefault="00783723" w:rsidP="00D342FC">
            <w:pPr>
              <w:rPr>
                <w:rFonts w:ascii="Calibri" w:hAnsi="Calibri"/>
                <w:color w:val="000000"/>
              </w:rPr>
            </w:pPr>
            <w:r w:rsidRPr="00211526">
              <w:rPr>
                <w:rFonts w:ascii="Calibri" w:hAnsi="Calibri"/>
                <w:color w:val="000000"/>
                <w:sz w:val="22"/>
              </w:rPr>
              <w:t xml:space="preserve">Jednotlivé systémy pohybu nelze od sebe zcela oddělit, správně a efektivně fungují pouze jako jeden celek. Podpůrný a výkonový systém bývá souhrnně nazýván systémem muskuloskeletálním. V současnosti se od tohoto označení upouští, protože v něm není zohledněn systém řídící </w:t>
            </w:r>
            <w:r>
              <w:rPr>
                <w:rFonts w:ascii="Calibri" w:hAnsi="Calibri"/>
                <w:color w:val="000000"/>
                <w:sz w:val="22"/>
              </w:rPr>
              <w:br/>
            </w:r>
            <w:r w:rsidRPr="00211526">
              <w:rPr>
                <w:rFonts w:ascii="Calibri" w:hAnsi="Calibri"/>
                <w:color w:val="000000"/>
                <w:sz w:val="22"/>
              </w:rPr>
              <w:t xml:space="preserve">a transportní, které jsou často příčinou funkční motorické poruchy. Systém podpůrný a výkonový tuto poruchu pouze prezentuje, aniž by byl sám poškozen. Proto je v současnosti využíván spíše název neuromuskulární. Podpůrný a výkonový systém se také pomocí zpětné vazby podílí na řízení pohybu a to prostřednictvím receptorů uložených v kloubním pouzdře, ligamentech, ve svalech, šlachách a fasciích. Do CNS jsou těmito receptory zprostředkovány proprioceptivní informace, </w:t>
            </w:r>
            <w:r>
              <w:rPr>
                <w:rFonts w:ascii="Calibri" w:hAnsi="Calibri"/>
                <w:color w:val="000000"/>
                <w:sz w:val="22"/>
              </w:rPr>
              <w:br/>
            </w:r>
            <w:r w:rsidRPr="00211526">
              <w:rPr>
                <w:rFonts w:ascii="Calibri" w:hAnsi="Calibri"/>
                <w:color w:val="000000"/>
                <w:sz w:val="22"/>
              </w:rPr>
              <w:t xml:space="preserve">tzn. informace o poloze v segmentu, o rozsahu, rychlosti, přesnosti pohybu, který se v pohybovém segmentu odehrává. </w:t>
            </w:r>
          </w:p>
          <w:p w14:paraId="05C34377" w14:textId="77777777" w:rsidR="00783723" w:rsidRPr="00211526" w:rsidRDefault="00783723" w:rsidP="00D17D75">
            <w:pPr>
              <w:ind w:left="284"/>
              <w:rPr>
                <w:rFonts w:ascii="Calibri" w:hAnsi="Calibri"/>
                <w:color w:val="000000"/>
              </w:rPr>
            </w:pPr>
          </w:p>
          <w:p w14:paraId="2EFFD19F" w14:textId="77777777" w:rsidR="00783723" w:rsidRPr="00A5295E" w:rsidRDefault="00783723" w:rsidP="00D342FC">
            <w:pPr>
              <w:pStyle w:val="Styl1-Studijnopora"/>
              <w:numPr>
                <w:ilvl w:val="1"/>
                <w:numId w:val="12"/>
              </w:numPr>
              <w:rPr>
                <w:bCs/>
                <w:sz w:val="22"/>
              </w:rPr>
            </w:pPr>
            <w:bookmarkStart w:id="7" w:name="_Toc434008310"/>
            <w:r w:rsidRPr="00A5295E">
              <w:rPr>
                <w:bCs/>
                <w:sz w:val="22"/>
              </w:rPr>
              <w:t>Systém podpůrný</w:t>
            </w:r>
            <w:bookmarkEnd w:id="7"/>
          </w:p>
          <w:p w14:paraId="27198CBE" w14:textId="77777777" w:rsidR="00783723" w:rsidRPr="00211526" w:rsidRDefault="00783723" w:rsidP="00D342FC">
            <w:pPr>
              <w:rPr>
                <w:rFonts w:ascii="Calibri" w:hAnsi="Calibri"/>
                <w:color w:val="000000"/>
              </w:rPr>
            </w:pPr>
            <w:r w:rsidRPr="00211526">
              <w:rPr>
                <w:rFonts w:ascii="Calibri" w:hAnsi="Calibri"/>
                <w:color w:val="000000"/>
                <w:sz w:val="22"/>
              </w:rPr>
              <w:t xml:space="preserve">Pohyb v kloubu vychází z jeho anatomie. Výsledný pohyb je závislý na postavení, tvaru a velikosti kloubních ploch, typu a pevnosti kloubního pouzdra a pevnosti vazů. Pro správný průběh pohybu v kloubu je zásadní jeho nastavení, výchozí poloha. Ideální nastavení kloubu pro následný pohyb </w:t>
            </w:r>
            <w:r>
              <w:rPr>
                <w:rFonts w:ascii="Calibri" w:hAnsi="Calibri"/>
                <w:color w:val="000000"/>
                <w:sz w:val="22"/>
              </w:rPr>
              <w:br/>
            </w:r>
            <w:r w:rsidRPr="00211526">
              <w:rPr>
                <w:rFonts w:ascii="Calibri" w:hAnsi="Calibri"/>
                <w:color w:val="000000"/>
                <w:sz w:val="22"/>
              </w:rPr>
              <w:t xml:space="preserve">je tzv. </w:t>
            </w:r>
            <w:r w:rsidRPr="00211526">
              <w:rPr>
                <w:rFonts w:ascii="Calibri" w:hAnsi="Calibri"/>
                <w:b/>
                <w:color w:val="000000"/>
                <w:sz w:val="22"/>
              </w:rPr>
              <w:t>neutrální poloha v kloubu</w:t>
            </w:r>
            <w:r w:rsidRPr="00211526">
              <w:rPr>
                <w:rFonts w:ascii="Calibri" w:hAnsi="Calibri"/>
                <w:color w:val="000000"/>
                <w:sz w:val="22"/>
              </w:rPr>
              <w:t xml:space="preserve">, tzn., že kloubní plochy jsou vůči sobě optimálně nastaveny, kloubní pouzdro a okolní vazy jsou relaxovány a napětí okolních svalů je vyrovnané. Dalším důležitým termínem je tzv. </w:t>
            </w:r>
            <w:r w:rsidRPr="00211526">
              <w:rPr>
                <w:rFonts w:ascii="Calibri" w:hAnsi="Calibri"/>
                <w:b/>
                <w:color w:val="000000"/>
                <w:sz w:val="22"/>
              </w:rPr>
              <w:t xml:space="preserve">centrovaný kloub. </w:t>
            </w:r>
            <w:r w:rsidRPr="00211526">
              <w:rPr>
                <w:rFonts w:ascii="Calibri" w:hAnsi="Calibri"/>
                <w:color w:val="000000"/>
                <w:sz w:val="22"/>
              </w:rPr>
              <w:t xml:space="preserve">Toto označení znamená, že nastavení kloubu </w:t>
            </w:r>
            <w:r>
              <w:rPr>
                <w:rFonts w:ascii="Calibri" w:hAnsi="Calibri"/>
                <w:color w:val="000000"/>
                <w:sz w:val="22"/>
              </w:rPr>
              <w:br/>
            </w:r>
            <w:r w:rsidRPr="00211526">
              <w:rPr>
                <w:rFonts w:ascii="Calibri" w:hAnsi="Calibri"/>
                <w:color w:val="000000"/>
                <w:sz w:val="22"/>
              </w:rPr>
              <w:t xml:space="preserve">je v každé fázi pohybu ideální, pohyb probíhá v ose, je symetrický, svaly podílející se na pohybu pracují koordinovaně. Takový pohyb je ekonomický a nedochází při něm k přetěžování </w:t>
            </w:r>
            <w:r>
              <w:rPr>
                <w:rFonts w:ascii="Calibri" w:hAnsi="Calibri"/>
                <w:color w:val="000000"/>
                <w:sz w:val="22"/>
              </w:rPr>
              <w:br/>
            </w:r>
            <w:r w:rsidRPr="00211526">
              <w:rPr>
                <w:rFonts w:ascii="Calibri" w:hAnsi="Calibri"/>
                <w:color w:val="000000"/>
                <w:sz w:val="22"/>
              </w:rPr>
              <w:t xml:space="preserve">a následnému poškození struktur kloubu a jeho okolí. Opakem je </w:t>
            </w:r>
            <w:r w:rsidRPr="00211526">
              <w:rPr>
                <w:rFonts w:ascii="Calibri" w:hAnsi="Calibri"/>
                <w:b/>
                <w:color w:val="000000"/>
                <w:sz w:val="22"/>
              </w:rPr>
              <w:t>pohyb decentrovaný</w:t>
            </w:r>
            <w:r w:rsidRPr="00211526">
              <w:rPr>
                <w:rFonts w:ascii="Calibri" w:hAnsi="Calibri"/>
                <w:color w:val="000000"/>
                <w:sz w:val="22"/>
              </w:rPr>
              <w:t xml:space="preserve">, kdy okolní svaly pracují nekoordinovaně a způsobují tak pohyb probíhající nesymetricky, mimo osu. Takto vedený pohyb je neekonomický, dochází rychle k únavě a přetěžování struktur podílejících </w:t>
            </w:r>
            <w:r>
              <w:rPr>
                <w:rFonts w:ascii="Calibri" w:hAnsi="Calibri"/>
                <w:color w:val="000000"/>
                <w:sz w:val="22"/>
              </w:rPr>
              <w:br/>
            </w:r>
            <w:r w:rsidRPr="00211526">
              <w:rPr>
                <w:rFonts w:ascii="Calibri" w:hAnsi="Calibri"/>
                <w:color w:val="000000"/>
                <w:sz w:val="22"/>
              </w:rPr>
              <w:t>se na pohybu. Pokud takový pohyb probíhá v kloubu dostatečně dlouhou dobu, dochází k traumatizaci těchto struktur a k následné bolesti v pohybovém aparátu až strukturálním změnám.</w:t>
            </w:r>
          </w:p>
          <w:p w14:paraId="1A390F8C" w14:textId="77777777" w:rsidR="00783723" w:rsidRPr="00211526" w:rsidRDefault="00783723" w:rsidP="00D342FC">
            <w:pPr>
              <w:rPr>
                <w:rFonts w:ascii="Calibri" w:hAnsi="Calibri"/>
                <w:color w:val="000000"/>
              </w:rPr>
            </w:pPr>
          </w:p>
          <w:p w14:paraId="1A161C05" w14:textId="77777777" w:rsidR="00783723" w:rsidRPr="00A5295E" w:rsidRDefault="00783723" w:rsidP="00D17D75">
            <w:pPr>
              <w:pStyle w:val="Styl1-Studijnopora"/>
              <w:numPr>
                <w:ilvl w:val="1"/>
                <w:numId w:val="12"/>
              </w:numPr>
              <w:rPr>
                <w:bCs/>
                <w:sz w:val="22"/>
              </w:rPr>
            </w:pPr>
            <w:bookmarkStart w:id="8" w:name="_Toc434008311"/>
            <w:r w:rsidRPr="00A5295E">
              <w:rPr>
                <w:bCs/>
                <w:sz w:val="22"/>
              </w:rPr>
              <w:t>Systém výkonový</w:t>
            </w:r>
            <w:bookmarkEnd w:id="8"/>
          </w:p>
          <w:p w14:paraId="7E5D4206" w14:textId="77777777" w:rsidR="003C5175" w:rsidRDefault="003C5175" w:rsidP="003C5175">
            <w:pPr>
              <w:ind w:left="284"/>
              <w:rPr>
                <w:rFonts w:asciiTheme="minorHAnsi" w:hAnsiTheme="minorHAnsi"/>
                <w:color w:val="000000" w:themeColor="text1"/>
                <w:sz w:val="22"/>
              </w:rPr>
            </w:pPr>
            <w:r w:rsidRPr="005C338F">
              <w:rPr>
                <w:rFonts w:asciiTheme="minorHAnsi" w:hAnsiTheme="minorHAnsi"/>
                <w:color w:val="000000" w:themeColor="text1"/>
                <w:sz w:val="22"/>
              </w:rPr>
              <w:t xml:space="preserve">Svaly, které se podílejí na pohybu, jsou tvořeny příčně pruhovanou svalovinou. Základní </w:t>
            </w:r>
            <w:r w:rsidRPr="00B61943">
              <w:rPr>
                <w:rFonts w:asciiTheme="minorHAnsi" w:hAnsiTheme="minorHAnsi"/>
                <w:b/>
                <w:bCs/>
                <w:color w:val="000000" w:themeColor="text1"/>
                <w:sz w:val="22"/>
              </w:rPr>
              <w:t>anatomickou jednotkou</w:t>
            </w:r>
            <w:r w:rsidRPr="005C338F">
              <w:rPr>
                <w:rFonts w:asciiTheme="minorHAnsi" w:hAnsiTheme="minorHAnsi"/>
                <w:color w:val="000000" w:themeColor="text1"/>
                <w:sz w:val="22"/>
              </w:rPr>
              <w:t xml:space="preserve"> svalu je </w:t>
            </w:r>
            <w:r w:rsidRPr="005C338F">
              <w:rPr>
                <w:rFonts w:asciiTheme="minorHAnsi" w:hAnsiTheme="minorHAnsi"/>
                <w:b/>
                <w:color w:val="000000" w:themeColor="text1"/>
                <w:sz w:val="22"/>
              </w:rPr>
              <w:t>svalové vlákno</w:t>
            </w:r>
            <w:r w:rsidRPr="005C338F">
              <w:rPr>
                <w:rFonts w:asciiTheme="minorHAnsi" w:hAnsiTheme="minorHAnsi"/>
                <w:color w:val="000000" w:themeColor="text1"/>
                <w:sz w:val="22"/>
              </w:rPr>
              <w:t>. Svalová vlákna jsou sdružována do svalových snopců</w:t>
            </w:r>
            <w:r>
              <w:rPr>
                <w:rFonts w:asciiTheme="minorHAnsi" w:hAnsiTheme="minorHAnsi"/>
                <w:color w:val="000000" w:themeColor="text1"/>
                <w:sz w:val="22"/>
              </w:rPr>
              <w:t xml:space="preserve"> a dále svalových bříšek</w:t>
            </w:r>
            <w:r w:rsidRPr="005C338F">
              <w:rPr>
                <w:rFonts w:asciiTheme="minorHAnsi" w:hAnsiTheme="minorHAnsi"/>
                <w:color w:val="000000" w:themeColor="text1"/>
                <w:sz w:val="22"/>
              </w:rPr>
              <w:t xml:space="preserve">. Rozlišujeme čtyři typy svalových vláken. </w:t>
            </w:r>
            <w:r w:rsidRPr="005C338F">
              <w:rPr>
                <w:rFonts w:asciiTheme="minorHAnsi" w:hAnsiTheme="minorHAnsi"/>
                <w:b/>
                <w:color w:val="000000" w:themeColor="text1"/>
                <w:sz w:val="22"/>
              </w:rPr>
              <w:t>Pomalá červená vlákna</w:t>
            </w:r>
            <w:r w:rsidRPr="005C338F">
              <w:rPr>
                <w:rFonts w:asciiTheme="minorHAnsi" w:hAnsiTheme="minorHAnsi"/>
                <w:color w:val="000000" w:themeColor="text1"/>
                <w:sz w:val="22"/>
              </w:rPr>
              <w:t xml:space="preserve"> (tonická vlákna) jsou určena pro dlouhodobou vytrvalostní činnost a málo se unaví. V těle jsou zastoupena zejména ve svalech zajišťujících statické a polohové funkce a ve svalech pro pomalý pohyb. </w:t>
            </w:r>
            <w:r w:rsidRPr="005C338F">
              <w:rPr>
                <w:rFonts w:asciiTheme="minorHAnsi" w:hAnsiTheme="minorHAnsi"/>
                <w:b/>
                <w:color w:val="000000" w:themeColor="text1"/>
                <w:sz w:val="22"/>
              </w:rPr>
              <w:t>Rychlá červená vlákna</w:t>
            </w:r>
            <w:r w:rsidRPr="005C338F">
              <w:rPr>
                <w:rFonts w:asciiTheme="minorHAnsi" w:hAnsiTheme="minorHAnsi"/>
                <w:color w:val="000000" w:themeColor="text1"/>
                <w:sz w:val="22"/>
              </w:rPr>
              <w:t xml:space="preserve"> (fázická vlákna) jsou vhodná pro pohyb prováděný rychle a velkou silou. Mají dobrou odolnost proti únavě. </w:t>
            </w:r>
            <w:r w:rsidRPr="005C338F">
              <w:rPr>
                <w:rFonts w:asciiTheme="minorHAnsi" w:hAnsiTheme="minorHAnsi"/>
                <w:b/>
                <w:color w:val="000000" w:themeColor="text1"/>
                <w:sz w:val="22"/>
              </w:rPr>
              <w:t xml:space="preserve">Rychlá bílá vlákna </w:t>
            </w:r>
            <w:r w:rsidRPr="005C338F">
              <w:rPr>
                <w:rFonts w:asciiTheme="minorHAnsi" w:hAnsiTheme="minorHAnsi"/>
                <w:color w:val="000000" w:themeColor="text1"/>
                <w:sz w:val="22"/>
              </w:rPr>
              <w:t xml:space="preserve">jsou určena pro rychlý pohyb prováděný maximální silou. Jsou velmi rychle unavitelná. Posledním typem vláken jsou </w:t>
            </w:r>
            <w:r w:rsidRPr="005C338F">
              <w:rPr>
                <w:rFonts w:asciiTheme="minorHAnsi" w:hAnsiTheme="minorHAnsi"/>
                <w:color w:val="000000" w:themeColor="text1"/>
                <w:sz w:val="22"/>
              </w:rPr>
              <w:lastRenderedPageBreak/>
              <w:t xml:space="preserve">přechodná </w:t>
            </w:r>
            <w:r w:rsidRPr="005C338F">
              <w:rPr>
                <w:rFonts w:asciiTheme="minorHAnsi" w:hAnsiTheme="minorHAnsi"/>
                <w:b/>
                <w:color w:val="000000" w:themeColor="text1"/>
                <w:sz w:val="22"/>
              </w:rPr>
              <w:t>nediferencovaná svalová vlákna</w:t>
            </w:r>
            <w:r w:rsidRPr="005C338F">
              <w:rPr>
                <w:rFonts w:asciiTheme="minorHAnsi" w:hAnsiTheme="minorHAnsi"/>
                <w:color w:val="000000" w:themeColor="text1"/>
                <w:sz w:val="22"/>
              </w:rPr>
              <w:t xml:space="preserve">, která pravděpodobně slouží jako potencionální zdroj vzniku ostatních typů vláken. Podle poměru zastoupení jednotlivých vláken ve svalu a typu jejich inervace dělíme svaly na </w:t>
            </w:r>
            <w:r w:rsidRPr="005C338F">
              <w:rPr>
                <w:rFonts w:asciiTheme="minorHAnsi" w:hAnsiTheme="minorHAnsi"/>
                <w:b/>
                <w:color w:val="000000" w:themeColor="text1"/>
                <w:sz w:val="22"/>
              </w:rPr>
              <w:t xml:space="preserve">tonické, fázické </w:t>
            </w:r>
            <w:r w:rsidRPr="005C338F">
              <w:rPr>
                <w:rFonts w:asciiTheme="minorHAnsi" w:hAnsiTheme="minorHAnsi"/>
                <w:color w:val="000000" w:themeColor="text1"/>
                <w:sz w:val="22"/>
              </w:rPr>
              <w:t>a</w:t>
            </w:r>
            <w:r w:rsidRPr="005C338F">
              <w:rPr>
                <w:rFonts w:asciiTheme="minorHAnsi" w:hAnsiTheme="minorHAnsi"/>
                <w:b/>
                <w:color w:val="000000" w:themeColor="text1"/>
                <w:sz w:val="22"/>
              </w:rPr>
              <w:t xml:space="preserve"> smíšené</w:t>
            </w:r>
            <w:r w:rsidRPr="005C338F">
              <w:rPr>
                <w:rFonts w:asciiTheme="minorHAnsi" w:hAnsiTheme="minorHAnsi"/>
                <w:color w:val="000000" w:themeColor="text1"/>
                <w:sz w:val="22"/>
              </w:rPr>
              <w:t>. Tonické svaly mají tendenci se zkracovat, fázické svaly ochabovat a svaly smíšené nemají převážnou tendenci ani k ochabování ani ke zkracování. Tyto principy hrají důležitou roli</w:t>
            </w:r>
            <w:r>
              <w:rPr>
                <w:rFonts w:asciiTheme="minorHAnsi" w:hAnsiTheme="minorHAnsi"/>
                <w:color w:val="000000" w:themeColor="text1"/>
                <w:sz w:val="22"/>
              </w:rPr>
              <w:t xml:space="preserve"> u </w:t>
            </w:r>
            <w:r w:rsidRPr="005C338F">
              <w:rPr>
                <w:rFonts w:asciiTheme="minorHAnsi" w:hAnsiTheme="minorHAnsi"/>
                <w:color w:val="000000" w:themeColor="text1"/>
                <w:sz w:val="22"/>
              </w:rPr>
              <w:t xml:space="preserve">tzv. </w:t>
            </w:r>
            <w:r w:rsidRPr="005C338F">
              <w:rPr>
                <w:rFonts w:asciiTheme="minorHAnsi" w:hAnsiTheme="minorHAnsi"/>
                <w:b/>
                <w:color w:val="000000" w:themeColor="text1"/>
                <w:sz w:val="22"/>
              </w:rPr>
              <w:t xml:space="preserve">svalové dysbalance </w:t>
            </w:r>
            <w:r w:rsidRPr="005C338F">
              <w:rPr>
                <w:rFonts w:asciiTheme="minorHAnsi" w:hAnsiTheme="minorHAnsi"/>
                <w:color w:val="000000" w:themeColor="text1"/>
                <w:sz w:val="22"/>
              </w:rPr>
              <w:t>(svalová nerovnováha), která vzniká následkem nerovnoměrného zatěžování pohybového aparátu způsobeného hypoaktivitou, hyperaktivitou, nevhodnou pohybovou zátěží nebo následkem nemoci či úrazu. Vlivem svalové dysbalance pak dochází k přetížení jednotlivých struktur pohybového aparátu s možnými důsledky i pro další systémy lidského organi</w:t>
            </w:r>
            <w:r>
              <w:rPr>
                <w:rFonts w:asciiTheme="minorHAnsi" w:hAnsiTheme="minorHAnsi"/>
                <w:color w:val="000000" w:themeColor="text1"/>
                <w:sz w:val="22"/>
              </w:rPr>
              <w:t>s</w:t>
            </w:r>
            <w:r w:rsidRPr="005C338F">
              <w:rPr>
                <w:rFonts w:asciiTheme="minorHAnsi" w:hAnsiTheme="minorHAnsi"/>
                <w:color w:val="000000" w:themeColor="text1"/>
                <w:sz w:val="22"/>
              </w:rPr>
              <w:t xml:space="preserve">mu. Klinicky se pak přetížení pohybového aparátu projeví nejčastěji pocitem tlaku, bolestí či paresteziemi. Konečným důsledkem nevhodné zátěže je až změna struktury, jak již bylo zmiňováno výše. Je proto důležité mít na paměti, že pokud včas správně nepracujeme s funkční poruchou, přechází postupně ve změnu strukturální, která je již nevratná. Z hlediska rehabilitačního ošetřovatelství je zde pro zachování svalové rovnováhy důležité např. polohování, vertikalizace pacienta a pravidelný pohyb. </w:t>
            </w:r>
          </w:p>
          <w:p w14:paraId="5ABAE866" w14:textId="77777777" w:rsidR="003C5175" w:rsidRPr="005C338F" w:rsidRDefault="003C5175" w:rsidP="003C5175">
            <w:pPr>
              <w:ind w:left="284"/>
              <w:rPr>
                <w:rFonts w:asciiTheme="minorHAnsi" w:hAnsiTheme="minorHAnsi"/>
                <w:color w:val="000000" w:themeColor="text1"/>
                <w:sz w:val="22"/>
              </w:rPr>
            </w:pPr>
          </w:p>
          <w:p w14:paraId="4F727396" w14:textId="7E0AC01F" w:rsidR="003C5175" w:rsidRDefault="003C5175" w:rsidP="003C5175">
            <w:pPr>
              <w:ind w:left="284"/>
              <w:rPr>
                <w:rFonts w:asciiTheme="minorHAnsi" w:hAnsiTheme="minorHAnsi"/>
                <w:color w:val="000000" w:themeColor="text1"/>
                <w:sz w:val="22"/>
              </w:rPr>
            </w:pPr>
            <w:r w:rsidRPr="0004422B">
              <w:rPr>
                <w:rFonts w:asciiTheme="minorHAnsi" w:hAnsiTheme="minorHAnsi"/>
                <w:b/>
                <w:bCs/>
                <w:color w:val="000000" w:themeColor="text1"/>
                <w:sz w:val="22"/>
              </w:rPr>
              <w:t>Opornou tk</w:t>
            </w:r>
            <w:r>
              <w:rPr>
                <w:rFonts w:asciiTheme="minorHAnsi" w:hAnsiTheme="minorHAnsi"/>
                <w:b/>
                <w:bCs/>
                <w:color w:val="000000" w:themeColor="text1"/>
                <w:sz w:val="22"/>
              </w:rPr>
              <w:t>ání</w:t>
            </w:r>
            <w:r w:rsidRPr="005C338F">
              <w:rPr>
                <w:rFonts w:asciiTheme="minorHAnsi" w:hAnsiTheme="minorHAnsi"/>
                <w:color w:val="000000" w:themeColor="text1"/>
                <w:sz w:val="22"/>
              </w:rPr>
              <w:t xml:space="preserve"> svalu </w:t>
            </w:r>
            <w:r>
              <w:rPr>
                <w:rFonts w:asciiTheme="minorHAnsi" w:hAnsiTheme="minorHAnsi"/>
                <w:color w:val="000000" w:themeColor="text1"/>
                <w:sz w:val="22"/>
              </w:rPr>
              <w:t xml:space="preserve">je </w:t>
            </w:r>
            <w:r w:rsidRPr="0004422B">
              <w:rPr>
                <w:rFonts w:asciiTheme="minorHAnsi" w:hAnsiTheme="minorHAnsi"/>
                <w:b/>
                <w:bCs/>
                <w:color w:val="000000" w:themeColor="text1"/>
                <w:sz w:val="22"/>
              </w:rPr>
              <w:t>vazivo</w:t>
            </w:r>
            <w:r w:rsidRPr="005C338F">
              <w:rPr>
                <w:rFonts w:asciiTheme="minorHAnsi" w:hAnsiTheme="minorHAnsi"/>
                <w:color w:val="000000" w:themeColor="text1"/>
                <w:sz w:val="22"/>
              </w:rPr>
              <w:t>, které obaluje jednotlivá vlákna, svalové snopce i celý sval. Kromě opory svalu vymezuje vazivo i rozsah pohyblivosti svalu. Jeho pružnost udržuje pravidelný pohyb a rytmické zatěžování. Pokud je sval delší dobu bez pohybu nebo se pohybuje v malém rozsahu, dochází ke zkracování vaziva a tím k omezení svalové činnosti. Pokud nemá sval možnost maximálního protažení, dochází ke snížení svalové síly a celkového výkonu svalu. Při dlouhodobé nečinnosti svalu může dojít až ke svalové kontraktuře. Jedná se o strukturální nevratnou změnu, kdy je aktivní svalová hmota nahrazována jiným typem tkáně, např. vazivem. Zároveň nejsou na svalu zjistitelné žádné akční potenciály. Většina svalů se šlachou</w:t>
            </w:r>
            <w:r>
              <w:rPr>
                <w:rFonts w:asciiTheme="minorHAnsi" w:hAnsiTheme="minorHAnsi"/>
                <w:color w:val="000000" w:themeColor="text1"/>
                <w:sz w:val="22"/>
              </w:rPr>
              <w:t xml:space="preserve"> (husté vazivo)</w:t>
            </w:r>
            <w:r w:rsidRPr="005C338F">
              <w:rPr>
                <w:rFonts w:asciiTheme="minorHAnsi" w:hAnsiTheme="minorHAnsi"/>
                <w:color w:val="000000" w:themeColor="text1"/>
                <w:sz w:val="22"/>
              </w:rPr>
              <w:t xml:space="preserve"> upíná na kost, další možností je úpon do kůže nebo do kloubního pouzdra. </w:t>
            </w:r>
          </w:p>
          <w:p w14:paraId="74C915DC" w14:textId="77777777" w:rsidR="003C5175" w:rsidRPr="005C338F" w:rsidRDefault="003C5175" w:rsidP="003C5175">
            <w:pPr>
              <w:ind w:left="284"/>
              <w:rPr>
                <w:rFonts w:asciiTheme="minorHAnsi" w:hAnsiTheme="minorHAnsi"/>
                <w:color w:val="000000" w:themeColor="text1"/>
                <w:sz w:val="22"/>
              </w:rPr>
            </w:pPr>
          </w:p>
          <w:p w14:paraId="615886FD" w14:textId="77777777" w:rsidR="003C5175" w:rsidRDefault="003C5175" w:rsidP="003C5175">
            <w:pPr>
              <w:ind w:left="284"/>
              <w:rPr>
                <w:rFonts w:asciiTheme="minorHAnsi" w:hAnsiTheme="minorHAnsi"/>
                <w:color w:val="000000" w:themeColor="text1"/>
                <w:sz w:val="22"/>
              </w:rPr>
            </w:pPr>
            <w:r w:rsidRPr="00B61943">
              <w:rPr>
                <w:rFonts w:asciiTheme="minorHAnsi" w:hAnsiTheme="minorHAnsi"/>
                <w:b/>
                <w:bCs/>
                <w:color w:val="000000" w:themeColor="text1"/>
                <w:sz w:val="22"/>
              </w:rPr>
              <w:t>Funkční jednotkou</w:t>
            </w:r>
            <w:r w:rsidRPr="005C338F">
              <w:rPr>
                <w:rFonts w:asciiTheme="minorHAnsi" w:hAnsiTheme="minorHAnsi"/>
                <w:color w:val="000000" w:themeColor="text1"/>
                <w:sz w:val="22"/>
              </w:rPr>
              <w:t xml:space="preserve"> svalu je </w:t>
            </w:r>
            <w:r w:rsidRPr="005C338F">
              <w:rPr>
                <w:rFonts w:asciiTheme="minorHAnsi" w:hAnsiTheme="minorHAnsi"/>
                <w:b/>
                <w:color w:val="000000" w:themeColor="text1"/>
                <w:sz w:val="22"/>
              </w:rPr>
              <w:t>motorická jednotka</w:t>
            </w:r>
            <w:r w:rsidRPr="005C338F">
              <w:rPr>
                <w:rFonts w:asciiTheme="minorHAnsi" w:hAnsiTheme="minorHAnsi"/>
                <w:color w:val="000000" w:themeColor="text1"/>
                <w:sz w:val="22"/>
              </w:rPr>
              <w:t xml:space="preserve">. Jedná se o skupiny svalových vláken, které jsou inervované jedním alfa – motoneuronem. Počet motorických jednotek ve svalu </w:t>
            </w:r>
            <w:r w:rsidRPr="009F0766">
              <w:rPr>
                <w:rFonts w:asciiTheme="minorHAnsi" w:hAnsiTheme="minorHAnsi"/>
                <w:color w:val="000000" w:themeColor="text1"/>
                <w:sz w:val="22"/>
              </w:rPr>
              <w:t>je</w:t>
            </w:r>
            <w:r w:rsidRPr="004D3FA0">
              <w:rPr>
                <w:rFonts w:asciiTheme="minorHAnsi" w:hAnsiTheme="minorHAnsi"/>
                <w:color w:val="000000" w:themeColor="text1"/>
                <w:szCs w:val="24"/>
              </w:rPr>
              <w:t xml:space="preserve"> </w:t>
            </w:r>
            <w:r w:rsidRPr="009F0766">
              <w:rPr>
                <w:rFonts w:asciiTheme="minorHAnsi" w:hAnsiTheme="minorHAnsi"/>
                <w:color w:val="000000" w:themeColor="text1"/>
                <w:sz w:val="22"/>
              </w:rPr>
              <w:t>dán jeho</w:t>
            </w:r>
            <w:r w:rsidRPr="004D3FA0">
              <w:rPr>
                <w:rFonts w:asciiTheme="minorHAnsi" w:hAnsiTheme="minorHAnsi"/>
                <w:color w:val="000000" w:themeColor="text1"/>
                <w:szCs w:val="24"/>
              </w:rPr>
              <w:t xml:space="preserve"> </w:t>
            </w:r>
            <w:r w:rsidRPr="005C338F">
              <w:rPr>
                <w:rFonts w:asciiTheme="minorHAnsi" w:hAnsiTheme="minorHAnsi"/>
                <w:color w:val="000000" w:themeColor="text1"/>
                <w:sz w:val="22"/>
              </w:rPr>
              <w:t xml:space="preserve">funkcí. Čím je funkce svalu diferencovanější, jemnější, tím je ve svalu více motorických jednotek, např. svaly pro jemnou motoriku. </w:t>
            </w:r>
            <w:r>
              <w:rPr>
                <w:rFonts w:asciiTheme="minorHAnsi" w:hAnsiTheme="minorHAnsi"/>
                <w:color w:val="000000" w:themeColor="text1"/>
                <w:sz w:val="22"/>
              </w:rPr>
              <w:t xml:space="preserve">Motorická jednotka je ve svalu zodpovědná za provedení pohybu (kontrakce a relaxace), jedná se o tzv. pracovní funkci motorické jednotky. </w:t>
            </w:r>
            <w:r w:rsidRPr="005C338F">
              <w:rPr>
                <w:rFonts w:asciiTheme="minorHAnsi" w:hAnsiTheme="minorHAnsi"/>
                <w:color w:val="000000" w:themeColor="text1"/>
                <w:sz w:val="22"/>
              </w:rPr>
              <w:t xml:space="preserve">Její další funkcí je funkce trofická. </w:t>
            </w:r>
            <w:r>
              <w:rPr>
                <w:rFonts w:asciiTheme="minorHAnsi" w:hAnsiTheme="minorHAnsi"/>
                <w:color w:val="000000" w:themeColor="text1"/>
                <w:sz w:val="22"/>
              </w:rPr>
              <w:t>Nervovým vláknem</w:t>
            </w:r>
            <w:r w:rsidRPr="005C338F">
              <w:rPr>
                <w:rFonts w:asciiTheme="minorHAnsi" w:hAnsiTheme="minorHAnsi"/>
                <w:color w:val="000000" w:themeColor="text1"/>
                <w:sz w:val="22"/>
              </w:rPr>
              <w:t xml:space="preserve"> proudí </w:t>
            </w:r>
            <w:r>
              <w:rPr>
                <w:rFonts w:asciiTheme="minorHAnsi" w:hAnsiTheme="minorHAnsi"/>
                <w:color w:val="000000" w:themeColor="text1"/>
                <w:sz w:val="22"/>
              </w:rPr>
              <w:t xml:space="preserve">do svalu </w:t>
            </w:r>
            <w:r w:rsidRPr="005C338F">
              <w:rPr>
                <w:rFonts w:asciiTheme="minorHAnsi" w:hAnsiTheme="minorHAnsi"/>
                <w:color w:val="000000" w:themeColor="text1"/>
                <w:sz w:val="22"/>
              </w:rPr>
              <w:t>látky, které udržují kontraktilní elementy svalu ve funkci. Intenzita tohoto proudění je závislá na aktivitě svalu. Pokud je sval dlouhodobě nefunkční, dochází k jeho atrofii a postupně ke ztrátě kontraktilních elementů svalu.</w:t>
            </w:r>
          </w:p>
          <w:p w14:paraId="1C3F91AC" w14:textId="77777777" w:rsidR="003C5175" w:rsidRPr="005C338F" w:rsidRDefault="003C5175" w:rsidP="003C5175">
            <w:pPr>
              <w:ind w:left="284"/>
              <w:rPr>
                <w:rFonts w:asciiTheme="minorHAnsi" w:hAnsiTheme="minorHAnsi"/>
                <w:color w:val="000000" w:themeColor="text1"/>
                <w:sz w:val="22"/>
              </w:rPr>
            </w:pPr>
          </w:p>
          <w:p w14:paraId="4DC42D54" w14:textId="77777777" w:rsidR="003C5175" w:rsidRDefault="003C5175" w:rsidP="003C5175">
            <w:pPr>
              <w:ind w:left="284"/>
              <w:rPr>
                <w:rFonts w:asciiTheme="minorHAnsi" w:hAnsiTheme="minorHAnsi"/>
                <w:color w:val="000000" w:themeColor="text1"/>
                <w:sz w:val="22"/>
              </w:rPr>
            </w:pPr>
            <w:r>
              <w:rPr>
                <w:rFonts w:asciiTheme="minorHAnsi" w:hAnsiTheme="minorHAnsi"/>
                <w:color w:val="000000" w:themeColor="text1"/>
                <w:sz w:val="22"/>
              </w:rPr>
              <w:t>Svalové vlákno je v různém počtu vyplněno podélně uloženými myofibrilami. Myofibrily jsou tvořeny sarkomerami poskládanými jedna za druhou. Toto uspořádání sarkomer má na svědomí příčné pruhování svalu, které vidíme při pozorování mikroskopem</w:t>
            </w:r>
            <w:r>
              <w:rPr>
                <w:rFonts w:asciiTheme="minorHAnsi" w:hAnsiTheme="minorHAnsi"/>
                <w:bCs/>
                <w:color w:val="000000" w:themeColor="text1"/>
                <w:sz w:val="22"/>
              </w:rPr>
              <w:t xml:space="preserve">. </w:t>
            </w:r>
            <w:r>
              <w:rPr>
                <w:rFonts w:asciiTheme="minorHAnsi" w:hAnsiTheme="minorHAnsi"/>
                <w:b/>
                <w:color w:val="000000" w:themeColor="text1"/>
                <w:sz w:val="22"/>
              </w:rPr>
              <w:t xml:space="preserve">Sarkomera </w:t>
            </w:r>
            <w:r>
              <w:rPr>
                <w:rFonts w:asciiTheme="minorHAnsi" w:hAnsiTheme="minorHAnsi"/>
                <w:bCs/>
                <w:color w:val="000000" w:themeColor="text1"/>
                <w:sz w:val="22"/>
              </w:rPr>
              <w:t xml:space="preserve">je základní </w:t>
            </w:r>
            <w:r>
              <w:rPr>
                <w:rFonts w:asciiTheme="minorHAnsi" w:hAnsiTheme="minorHAnsi"/>
                <w:b/>
                <w:color w:val="000000" w:themeColor="text1"/>
                <w:sz w:val="22"/>
              </w:rPr>
              <w:t xml:space="preserve">kontraktilní jednotkou </w:t>
            </w:r>
            <w:r>
              <w:rPr>
                <w:rFonts w:asciiTheme="minorHAnsi" w:hAnsiTheme="minorHAnsi"/>
                <w:bCs/>
                <w:color w:val="000000" w:themeColor="text1"/>
                <w:sz w:val="22"/>
              </w:rPr>
              <w:t>svalu. Jednotlivé sarkomery jsou od sebe odděleny tzv. Z – liniemi, do kterých jsou ukotvena aktinová filamenta. Ve středu sarkomery se nacházejí podélně uložená myosinová filamenta. Aktin a myozin jsou kontraktilní bílkoviny, které jsou odpovědné za pohyb svalu. V klidovém stavu svalu se aktinová a myozinová filamenta částečně překrývají, ale nejsou ve vzájemném kontaktu</w:t>
            </w:r>
            <w:r w:rsidRPr="005C338F">
              <w:rPr>
                <w:rFonts w:asciiTheme="minorHAnsi" w:hAnsiTheme="minorHAnsi"/>
                <w:color w:val="000000" w:themeColor="text1"/>
                <w:sz w:val="22"/>
              </w:rPr>
              <w:t>. Ve chvíli, kdy dojde k uvolnění acetylcholinu na motorické ploténce (zakončení motoneuronů na povrchu svalu), nastane kontrakce svalu. Dojde k zasunutí myozinových filament mezi filamenta</w:t>
            </w:r>
            <w:r w:rsidRPr="004D3FA0">
              <w:rPr>
                <w:rFonts w:asciiTheme="minorHAnsi" w:hAnsiTheme="minorHAnsi"/>
                <w:color w:val="000000" w:themeColor="text1"/>
                <w:szCs w:val="24"/>
              </w:rPr>
              <w:t xml:space="preserve"> </w:t>
            </w:r>
            <w:r w:rsidRPr="005C338F">
              <w:rPr>
                <w:rFonts w:asciiTheme="minorHAnsi" w:hAnsiTheme="minorHAnsi"/>
                <w:color w:val="000000" w:themeColor="text1"/>
                <w:sz w:val="22"/>
              </w:rPr>
              <w:t>aktinu</w:t>
            </w:r>
            <w:r>
              <w:rPr>
                <w:rFonts w:asciiTheme="minorHAnsi" w:hAnsiTheme="minorHAnsi"/>
                <w:color w:val="000000" w:themeColor="text1"/>
                <w:sz w:val="22"/>
              </w:rPr>
              <w:t>, vzájemně se propojí a vznikne</w:t>
            </w:r>
            <w:r w:rsidRPr="005C338F">
              <w:rPr>
                <w:rFonts w:asciiTheme="minorHAnsi" w:hAnsiTheme="minorHAnsi"/>
                <w:color w:val="000000" w:themeColor="text1"/>
                <w:sz w:val="22"/>
              </w:rPr>
              <w:t xml:space="preserve"> přechodný komplex aktomyozinu. P</w:t>
            </w:r>
            <w:r>
              <w:rPr>
                <w:rFonts w:asciiTheme="minorHAnsi" w:hAnsiTheme="minorHAnsi"/>
                <w:color w:val="000000" w:themeColor="text1"/>
                <w:sz w:val="22"/>
              </w:rPr>
              <w:t xml:space="preserve">ři svalové relaxaci se následkem chemické reakce </w:t>
            </w:r>
            <w:r w:rsidRPr="005C338F">
              <w:rPr>
                <w:rFonts w:asciiTheme="minorHAnsi" w:hAnsiTheme="minorHAnsi"/>
                <w:color w:val="000000" w:themeColor="text1"/>
                <w:sz w:val="22"/>
              </w:rPr>
              <w:t>spojení aktinu a myozinu uvolní a sval se navrací do své původní délky. Z různých důvodů, např. důsledkem špatného polohování může být sval dlouhodobě ve zkrácení, tzn. aktin a myozin zůstává stále v kontaktu. Postupně dochází k jejich pevnému spojení</w:t>
            </w:r>
            <w:r>
              <w:rPr>
                <w:rFonts w:asciiTheme="minorHAnsi" w:hAnsiTheme="minorHAnsi"/>
                <w:color w:val="000000" w:themeColor="text1"/>
                <w:sz w:val="22"/>
              </w:rPr>
              <w:t xml:space="preserve"> a sval tak není schopen pohybu. Pokud se se svalem nepracuje a nedochází k jeho pravidelnému protažení, mozek </w:t>
            </w:r>
            <w:r w:rsidRPr="005C338F">
              <w:rPr>
                <w:rFonts w:asciiTheme="minorHAnsi" w:hAnsiTheme="minorHAnsi"/>
                <w:color w:val="000000" w:themeColor="text1"/>
                <w:sz w:val="22"/>
              </w:rPr>
              <w:t>adaptačn</w:t>
            </w:r>
            <w:r>
              <w:rPr>
                <w:rFonts w:asciiTheme="minorHAnsi" w:hAnsiTheme="minorHAnsi"/>
                <w:color w:val="000000" w:themeColor="text1"/>
                <w:sz w:val="22"/>
              </w:rPr>
              <w:t>ě sarkomery</w:t>
            </w:r>
            <w:r w:rsidRPr="005C338F">
              <w:rPr>
                <w:rFonts w:asciiTheme="minorHAnsi" w:hAnsiTheme="minorHAnsi"/>
                <w:color w:val="000000" w:themeColor="text1"/>
                <w:sz w:val="22"/>
              </w:rPr>
              <w:t xml:space="preserve"> vyřa</w:t>
            </w:r>
            <w:r>
              <w:rPr>
                <w:rFonts w:asciiTheme="minorHAnsi" w:hAnsiTheme="minorHAnsi"/>
                <w:color w:val="000000" w:themeColor="text1"/>
                <w:sz w:val="22"/>
              </w:rPr>
              <w:t xml:space="preserve">dí, aby došlo k vytvoření prostoru mezi aktinovými a myozinovými filamenty a sval byl znovu schopen aktivní </w:t>
            </w:r>
            <w:r>
              <w:rPr>
                <w:rFonts w:asciiTheme="minorHAnsi" w:hAnsiTheme="minorHAnsi"/>
                <w:color w:val="000000" w:themeColor="text1"/>
                <w:sz w:val="22"/>
              </w:rPr>
              <w:lastRenderedPageBreak/>
              <w:t>kontrakce. Sval se tímto mechanismem ale více zkracuje a ztrácí schopnost dosáhnout své maximální délky. Svalová vlákna se postupně přeměňují na vazivo, není možná</w:t>
            </w:r>
            <w:r w:rsidRPr="005C338F">
              <w:rPr>
                <w:rFonts w:asciiTheme="minorHAnsi" w:hAnsiTheme="minorHAnsi"/>
                <w:color w:val="000000" w:themeColor="text1"/>
                <w:sz w:val="22"/>
              </w:rPr>
              <w:t xml:space="preserve"> svalov</w:t>
            </w:r>
            <w:r>
              <w:rPr>
                <w:rFonts w:asciiTheme="minorHAnsi" w:hAnsiTheme="minorHAnsi"/>
                <w:color w:val="000000" w:themeColor="text1"/>
                <w:sz w:val="22"/>
              </w:rPr>
              <w:t xml:space="preserve">á </w:t>
            </w:r>
            <w:r w:rsidRPr="005C338F">
              <w:rPr>
                <w:rFonts w:asciiTheme="minorHAnsi" w:hAnsiTheme="minorHAnsi"/>
                <w:color w:val="000000" w:themeColor="text1"/>
                <w:sz w:val="22"/>
              </w:rPr>
              <w:t>kontrakce</w:t>
            </w:r>
            <w:r>
              <w:rPr>
                <w:rFonts w:asciiTheme="minorHAnsi" w:hAnsiTheme="minorHAnsi"/>
                <w:color w:val="000000" w:themeColor="text1"/>
                <w:sz w:val="22"/>
              </w:rPr>
              <w:t xml:space="preserve"> v celém rozsahu pohybu</w:t>
            </w:r>
            <w:r w:rsidRPr="005C338F">
              <w:rPr>
                <w:rFonts w:asciiTheme="minorHAnsi" w:hAnsiTheme="minorHAnsi"/>
                <w:color w:val="000000" w:themeColor="text1"/>
                <w:sz w:val="22"/>
              </w:rPr>
              <w:t>,</w:t>
            </w:r>
            <w:r>
              <w:rPr>
                <w:rFonts w:asciiTheme="minorHAnsi" w:hAnsiTheme="minorHAnsi"/>
                <w:color w:val="000000" w:themeColor="text1"/>
                <w:sz w:val="22"/>
              </w:rPr>
              <w:t xml:space="preserve"> dochází k </w:t>
            </w:r>
            <w:r w:rsidRPr="005C338F">
              <w:rPr>
                <w:rFonts w:asciiTheme="minorHAnsi" w:hAnsiTheme="minorHAnsi"/>
                <w:color w:val="000000" w:themeColor="text1"/>
                <w:sz w:val="22"/>
              </w:rPr>
              <w:t>oslabení</w:t>
            </w:r>
            <w:r>
              <w:rPr>
                <w:rFonts w:asciiTheme="minorHAnsi" w:hAnsiTheme="minorHAnsi"/>
                <w:color w:val="000000" w:themeColor="text1"/>
                <w:sz w:val="22"/>
              </w:rPr>
              <w:t xml:space="preserve"> svalu</w:t>
            </w:r>
            <w:r w:rsidRPr="005C338F">
              <w:rPr>
                <w:rFonts w:asciiTheme="minorHAnsi" w:hAnsiTheme="minorHAnsi"/>
                <w:color w:val="000000" w:themeColor="text1"/>
                <w:sz w:val="22"/>
              </w:rPr>
              <w:t xml:space="preserve"> až úplné ztrátě funkce</w:t>
            </w:r>
            <w:r>
              <w:rPr>
                <w:rFonts w:asciiTheme="minorHAnsi" w:hAnsiTheme="minorHAnsi"/>
                <w:color w:val="000000" w:themeColor="text1"/>
                <w:sz w:val="22"/>
              </w:rPr>
              <w:t xml:space="preserve">. Konečným důsledkem je </w:t>
            </w:r>
            <w:r w:rsidRPr="005C338F">
              <w:rPr>
                <w:rFonts w:asciiTheme="minorHAnsi" w:hAnsiTheme="minorHAnsi"/>
                <w:color w:val="000000" w:themeColor="text1"/>
                <w:sz w:val="22"/>
              </w:rPr>
              <w:t>svalov</w:t>
            </w:r>
            <w:r>
              <w:rPr>
                <w:rFonts w:asciiTheme="minorHAnsi" w:hAnsiTheme="minorHAnsi"/>
                <w:color w:val="000000" w:themeColor="text1"/>
                <w:sz w:val="22"/>
              </w:rPr>
              <w:t xml:space="preserve">á </w:t>
            </w:r>
            <w:r w:rsidRPr="005C338F">
              <w:rPr>
                <w:rFonts w:asciiTheme="minorHAnsi" w:hAnsiTheme="minorHAnsi"/>
                <w:color w:val="000000" w:themeColor="text1"/>
                <w:sz w:val="22"/>
              </w:rPr>
              <w:t>kontraktu</w:t>
            </w:r>
            <w:r>
              <w:rPr>
                <w:rFonts w:asciiTheme="minorHAnsi" w:hAnsiTheme="minorHAnsi"/>
                <w:color w:val="000000" w:themeColor="text1"/>
                <w:sz w:val="22"/>
              </w:rPr>
              <w:t>ra, která je již nevratná</w:t>
            </w:r>
            <w:r w:rsidRPr="005C338F">
              <w:rPr>
                <w:rFonts w:asciiTheme="minorHAnsi" w:hAnsiTheme="minorHAnsi"/>
                <w:color w:val="000000" w:themeColor="text1"/>
                <w:sz w:val="22"/>
              </w:rPr>
              <w:t xml:space="preserve">. Opačným případem je dlouhodobé protažení svalu. Zde dochází naopak ke ztrátě kontaktu aktinových a myozinových filament, </w:t>
            </w:r>
            <w:r>
              <w:rPr>
                <w:rFonts w:asciiTheme="minorHAnsi" w:hAnsiTheme="minorHAnsi"/>
                <w:color w:val="000000" w:themeColor="text1"/>
                <w:sz w:val="22"/>
              </w:rPr>
              <w:t xml:space="preserve">mozek adaptačně sarkomery přidává, aby zajistil jejich potřebné překrytí. Dochází tak k </w:t>
            </w:r>
            <w:r w:rsidRPr="005C338F">
              <w:rPr>
                <w:rFonts w:asciiTheme="minorHAnsi" w:hAnsiTheme="minorHAnsi"/>
                <w:color w:val="000000" w:themeColor="text1"/>
                <w:sz w:val="22"/>
              </w:rPr>
              <w:t xml:space="preserve">prodloužení </w:t>
            </w:r>
            <w:r>
              <w:rPr>
                <w:rFonts w:asciiTheme="minorHAnsi" w:hAnsiTheme="minorHAnsi"/>
                <w:color w:val="000000" w:themeColor="text1"/>
                <w:sz w:val="22"/>
              </w:rPr>
              <w:t xml:space="preserve">celkové </w:t>
            </w:r>
            <w:r w:rsidRPr="005C338F">
              <w:rPr>
                <w:rFonts w:asciiTheme="minorHAnsi" w:hAnsiTheme="minorHAnsi"/>
                <w:color w:val="000000" w:themeColor="text1"/>
                <w:sz w:val="22"/>
              </w:rPr>
              <w:t>délky svalu</w:t>
            </w:r>
            <w:r>
              <w:rPr>
                <w:rFonts w:asciiTheme="minorHAnsi" w:hAnsiTheme="minorHAnsi"/>
                <w:color w:val="000000" w:themeColor="text1"/>
                <w:sz w:val="22"/>
              </w:rPr>
              <w:t xml:space="preserve">. To má za následek </w:t>
            </w:r>
            <w:r w:rsidRPr="005C338F">
              <w:rPr>
                <w:rFonts w:asciiTheme="minorHAnsi" w:hAnsiTheme="minorHAnsi"/>
                <w:color w:val="000000" w:themeColor="text1"/>
                <w:sz w:val="22"/>
              </w:rPr>
              <w:t>ztrát</w:t>
            </w:r>
            <w:r>
              <w:rPr>
                <w:rFonts w:asciiTheme="minorHAnsi" w:hAnsiTheme="minorHAnsi"/>
                <w:color w:val="000000" w:themeColor="text1"/>
                <w:sz w:val="22"/>
              </w:rPr>
              <w:t>u</w:t>
            </w:r>
            <w:r w:rsidRPr="005C338F">
              <w:rPr>
                <w:rFonts w:asciiTheme="minorHAnsi" w:hAnsiTheme="minorHAnsi"/>
                <w:color w:val="000000" w:themeColor="text1"/>
                <w:sz w:val="22"/>
              </w:rPr>
              <w:t xml:space="preserve"> schopnosti kvalitní svalové kontrakce. </w:t>
            </w:r>
            <w:r>
              <w:rPr>
                <w:rFonts w:asciiTheme="minorHAnsi" w:hAnsiTheme="minorHAnsi"/>
                <w:color w:val="000000" w:themeColor="text1"/>
                <w:sz w:val="22"/>
              </w:rPr>
              <w:t xml:space="preserve">Sval se dá přirovnat k „vytahané gumě“, která se není schopna zkrátit do své původní klidové délky. Příkladem může být nesprávné zapolohování pacienta vsedě, kdy není vypodložen trup pacienta. Ten pak padá směrem do strany nebo vzad. Jedna strana je pak v dlouhodobém protažení a druhá naopak zkrácená. </w:t>
            </w:r>
            <w:r w:rsidRPr="005C338F">
              <w:rPr>
                <w:rFonts w:asciiTheme="minorHAnsi" w:hAnsiTheme="minorHAnsi"/>
                <w:color w:val="000000" w:themeColor="text1"/>
                <w:sz w:val="22"/>
              </w:rPr>
              <w:t xml:space="preserve">Všem těmto </w:t>
            </w:r>
            <w:r>
              <w:rPr>
                <w:rFonts w:asciiTheme="minorHAnsi" w:hAnsiTheme="minorHAnsi"/>
                <w:color w:val="000000" w:themeColor="text1"/>
                <w:sz w:val="22"/>
              </w:rPr>
              <w:t xml:space="preserve">nežádoucím </w:t>
            </w:r>
            <w:r w:rsidRPr="005C338F">
              <w:rPr>
                <w:rFonts w:asciiTheme="minorHAnsi" w:hAnsiTheme="minorHAnsi"/>
                <w:color w:val="000000" w:themeColor="text1"/>
                <w:sz w:val="22"/>
              </w:rPr>
              <w:t>změnám se dá předejít nebo alespoň zmírnit jejich dopady, důsledným prováděním rehabilitace a rehabilitačního ošetřovatelství.</w:t>
            </w:r>
          </w:p>
          <w:p w14:paraId="7A0BD20B" w14:textId="77777777" w:rsidR="003C5175" w:rsidRPr="005C338F" w:rsidRDefault="003C5175" w:rsidP="003C5175">
            <w:pPr>
              <w:ind w:left="284"/>
              <w:rPr>
                <w:rFonts w:asciiTheme="minorHAnsi" w:hAnsiTheme="minorHAnsi"/>
                <w:color w:val="000000" w:themeColor="text1"/>
                <w:sz w:val="22"/>
              </w:rPr>
            </w:pPr>
          </w:p>
          <w:p w14:paraId="23699833" w14:textId="5DBAEF9D" w:rsidR="00E83613" w:rsidRDefault="003C5175" w:rsidP="00E83613">
            <w:pPr>
              <w:ind w:left="284"/>
              <w:rPr>
                <w:rFonts w:asciiTheme="minorHAnsi" w:hAnsiTheme="minorHAnsi"/>
                <w:color w:val="000000" w:themeColor="text1"/>
                <w:sz w:val="22"/>
              </w:rPr>
            </w:pPr>
            <w:r w:rsidRPr="005C338F">
              <w:rPr>
                <w:rFonts w:asciiTheme="minorHAnsi" w:hAnsiTheme="minorHAnsi"/>
                <w:color w:val="000000" w:themeColor="text1"/>
                <w:sz w:val="22"/>
              </w:rPr>
              <w:t xml:space="preserve">Z hlediska funkce zajišťují svaly buď </w:t>
            </w:r>
            <w:r w:rsidRPr="004E3AAD">
              <w:rPr>
                <w:rFonts w:asciiTheme="minorHAnsi" w:hAnsiTheme="minorHAnsi"/>
                <w:b/>
                <w:bCs/>
                <w:color w:val="000000" w:themeColor="text1"/>
                <w:sz w:val="22"/>
              </w:rPr>
              <w:t>oporu</w:t>
            </w:r>
            <w:r w:rsidRPr="005C338F">
              <w:rPr>
                <w:rFonts w:asciiTheme="minorHAnsi" w:hAnsiTheme="minorHAnsi"/>
                <w:color w:val="000000" w:themeColor="text1"/>
                <w:sz w:val="22"/>
              </w:rPr>
              <w:t xml:space="preserve"> (punctum fixum) nebo </w:t>
            </w:r>
            <w:r w:rsidRPr="004E3AAD">
              <w:rPr>
                <w:rFonts w:asciiTheme="minorHAnsi" w:hAnsiTheme="minorHAnsi"/>
                <w:b/>
                <w:bCs/>
                <w:color w:val="000000" w:themeColor="text1"/>
                <w:sz w:val="22"/>
              </w:rPr>
              <w:t>pohyb</w:t>
            </w:r>
            <w:r w:rsidRPr="005C338F">
              <w:rPr>
                <w:rFonts w:asciiTheme="minorHAnsi" w:hAnsiTheme="minorHAnsi"/>
                <w:color w:val="000000" w:themeColor="text1"/>
                <w:sz w:val="22"/>
              </w:rPr>
              <w:t xml:space="preserve"> (punctum mobile).</w:t>
            </w:r>
            <w:r>
              <w:rPr>
                <w:rFonts w:asciiTheme="minorHAnsi" w:hAnsiTheme="minorHAnsi"/>
                <w:color w:val="000000" w:themeColor="text1"/>
                <w:sz w:val="22"/>
              </w:rPr>
              <w:t xml:space="preserve"> Tyto </w:t>
            </w:r>
            <w:r w:rsidR="001E1657">
              <w:rPr>
                <w:rFonts w:asciiTheme="minorHAnsi" w:hAnsiTheme="minorHAnsi"/>
                <w:color w:val="000000" w:themeColor="text1"/>
                <w:sz w:val="22"/>
              </w:rPr>
              <w:t>funkce</w:t>
            </w:r>
            <w:r>
              <w:rPr>
                <w:rFonts w:asciiTheme="minorHAnsi" w:hAnsiTheme="minorHAnsi"/>
                <w:color w:val="000000" w:themeColor="text1"/>
                <w:sz w:val="22"/>
              </w:rPr>
              <w:t xml:space="preserve"> jsou vzájemně propojeny. Tzn., že žádný pohyb nemůže být kvalitně proveden, pokud nemá dostatečnou a kvalitní oporu. Říká se, že „Poloha následuje pohyb jako stín“.</w:t>
            </w:r>
          </w:p>
          <w:p w14:paraId="568ACFCA" w14:textId="7BFF83A5" w:rsidR="003C5175" w:rsidRDefault="00E83613" w:rsidP="003C5175">
            <w:pPr>
              <w:ind w:left="284"/>
              <w:rPr>
                <w:rFonts w:asciiTheme="minorHAnsi" w:hAnsiTheme="minorHAnsi"/>
                <w:color w:val="000000" w:themeColor="text1"/>
                <w:sz w:val="22"/>
              </w:rPr>
            </w:pPr>
            <w:r>
              <w:rPr>
                <w:rFonts w:asciiTheme="minorHAnsi" w:hAnsiTheme="minorHAnsi"/>
                <w:color w:val="000000" w:themeColor="text1"/>
                <w:sz w:val="22"/>
              </w:rPr>
              <w:t xml:space="preserve">Svaly můžeme z hlediska funkce dále dělit </w:t>
            </w:r>
            <w:r w:rsidR="00646733">
              <w:rPr>
                <w:rFonts w:asciiTheme="minorHAnsi" w:hAnsiTheme="minorHAnsi"/>
                <w:color w:val="000000" w:themeColor="text1"/>
                <w:sz w:val="22"/>
              </w:rPr>
              <w:t xml:space="preserve">na </w:t>
            </w:r>
            <w:r>
              <w:rPr>
                <w:rFonts w:asciiTheme="minorHAnsi" w:hAnsiTheme="minorHAnsi"/>
                <w:color w:val="000000" w:themeColor="text1"/>
                <w:sz w:val="22"/>
              </w:rPr>
              <w:t xml:space="preserve">agonisty, synergisty a antagonisty. </w:t>
            </w:r>
            <w:r w:rsidRPr="00F70B91">
              <w:rPr>
                <w:rFonts w:asciiTheme="minorHAnsi" w:hAnsiTheme="minorHAnsi"/>
                <w:b/>
                <w:bCs/>
                <w:color w:val="000000" w:themeColor="text1"/>
                <w:sz w:val="22"/>
              </w:rPr>
              <w:t>Agonista</w:t>
            </w:r>
            <w:r>
              <w:rPr>
                <w:rFonts w:asciiTheme="minorHAnsi" w:hAnsiTheme="minorHAnsi"/>
                <w:b/>
                <w:bCs/>
                <w:color w:val="000000" w:themeColor="text1"/>
                <w:sz w:val="22"/>
              </w:rPr>
              <w:t xml:space="preserve"> </w:t>
            </w:r>
            <w:r>
              <w:rPr>
                <w:rFonts w:asciiTheme="minorHAnsi" w:hAnsiTheme="minorHAnsi"/>
                <w:color w:val="000000" w:themeColor="text1"/>
                <w:sz w:val="22"/>
              </w:rPr>
              <w:t>je sval, který působí svou silou ve směru prováděného pohybu a je hlavním svalem vykonávajícím daný pohyb.</w:t>
            </w:r>
            <w:r w:rsidRPr="00F70B91">
              <w:rPr>
                <w:rFonts w:asciiTheme="minorHAnsi" w:hAnsiTheme="minorHAnsi"/>
                <w:b/>
                <w:bCs/>
                <w:color w:val="000000" w:themeColor="text1"/>
                <w:sz w:val="22"/>
              </w:rPr>
              <w:t xml:space="preserve"> Synergista</w:t>
            </w:r>
            <w:r>
              <w:rPr>
                <w:rFonts w:asciiTheme="minorHAnsi" w:hAnsiTheme="minorHAnsi"/>
                <w:b/>
                <w:bCs/>
                <w:color w:val="000000" w:themeColor="text1"/>
                <w:sz w:val="22"/>
              </w:rPr>
              <w:t xml:space="preserve"> </w:t>
            </w:r>
            <w:r>
              <w:rPr>
                <w:rFonts w:asciiTheme="minorHAnsi" w:hAnsiTheme="minorHAnsi"/>
                <w:color w:val="000000" w:themeColor="text1"/>
                <w:sz w:val="22"/>
              </w:rPr>
              <w:t xml:space="preserve">mu s pohybem v tomto směru pomáhá. </w:t>
            </w:r>
            <w:r w:rsidRPr="000720F8">
              <w:rPr>
                <w:rFonts w:asciiTheme="minorHAnsi" w:hAnsiTheme="minorHAnsi"/>
                <w:b/>
                <w:bCs/>
                <w:color w:val="000000" w:themeColor="text1"/>
                <w:sz w:val="22"/>
              </w:rPr>
              <w:t>Antagonista</w:t>
            </w:r>
            <w:r>
              <w:rPr>
                <w:rFonts w:asciiTheme="minorHAnsi" w:hAnsiTheme="minorHAnsi"/>
                <w:b/>
                <w:bCs/>
                <w:color w:val="000000" w:themeColor="text1"/>
                <w:sz w:val="22"/>
              </w:rPr>
              <w:t xml:space="preserve"> </w:t>
            </w:r>
            <w:r>
              <w:rPr>
                <w:rFonts w:asciiTheme="minorHAnsi" w:hAnsiTheme="minorHAnsi"/>
                <w:color w:val="000000" w:themeColor="text1"/>
                <w:sz w:val="22"/>
              </w:rPr>
              <w:t>svojí činností působí v opačném směru pohybu a vykonávaný pohyb tak brzdí, reguluje.</w:t>
            </w:r>
            <w:r w:rsidR="009D111D">
              <w:rPr>
                <w:rFonts w:asciiTheme="minorHAnsi" w:hAnsiTheme="minorHAnsi"/>
                <w:color w:val="000000" w:themeColor="text1"/>
                <w:sz w:val="22"/>
              </w:rPr>
              <w:t xml:space="preserve"> Svaly tak fungují ve vzájemné spolupráci, aby byl výsledný pohyb přiměřený</w:t>
            </w:r>
            <w:r w:rsidR="00646733">
              <w:rPr>
                <w:rFonts w:asciiTheme="minorHAnsi" w:hAnsiTheme="minorHAnsi"/>
                <w:color w:val="000000" w:themeColor="text1"/>
                <w:sz w:val="22"/>
              </w:rPr>
              <w:t>. Tato spolupráce je zároveň ochranou před poškozením kloubu.</w:t>
            </w:r>
          </w:p>
          <w:p w14:paraId="146A59B0" w14:textId="77777777" w:rsidR="00767282" w:rsidRPr="005C338F" w:rsidRDefault="00767282" w:rsidP="003C5175">
            <w:pPr>
              <w:ind w:left="284"/>
              <w:rPr>
                <w:rFonts w:asciiTheme="minorHAnsi" w:hAnsiTheme="minorHAnsi"/>
                <w:color w:val="000000" w:themeColor="text1"/>
                <w:sz w:val="22"/>
              </w:rPr>
            </w:pPr>
          </w:p>
          <w:p w14:paraId="265259A4" w14:textId="6E1D8432" w:rsidR="003C5175" w:rsidRPr="001E1657" w:rsidRDefault="003C5175" w:rsidP="001E1657">
            <w:pPr>
              <w:ind w:left="284"/>
              <w:rPr>
                <w:rFonts w:asciiTheme="minorHAnsi" w:hAnsiTheme="minorHAnsi"/>
                <w:color w:val="000000" w:themeColor="text1"/>
                <w:sz w:val="22"/>
              </w:rPr>
            </w:pPr>
            <w:r w:rsidRPr="005C338F">
              <w:rPr>
                <w:rFonts w:asciiTheme="minorHAnsi" w:hAnsiTheme="minorHAnsi"/>
                <w:color w:val="000000" w:themeColor="text1"/>
                <w:sz w:val="22"/>
              </w:rPr>
              <w:t xml:space="preserve">Fyziologicky mají svaly neustále určitý stupeň napětí, tzv. </w:t>
            </w:r>
            <w:r w:rsidRPr="005C338F">
              <w:rPr>
                <w:rFonts w:asciiTheme="minorHAnsi" w:hAnsiTheme="minorHAnsi"/>
                <w:b/>
                <w:color w:val="000000" w:themeColor="text1"/>
                <w:sz w:val="22"/>
              </w:rPr>
              <w:t>svalový tonus</w:t>
            </w:r>
            <w:r w:rsidRPr="005C338F">
              <w:rPr>
                <w:rFonts w:asciiTheme="minorHAnsi" w:hAnsiTheme="minorHAnsi"/>
                <w:color w:val="000000" w:themeColor="text1"/>
                <w:sz w:val="22"/>
              </w:rPr>
              <w:t xml:space="preserve">. Rozlišujeme svalový </w:t>
            </w:r>
            <w:r w:rsidRPr="005C338F">
              <w:rPr>
                <w:rFonts w:asciiTheme="minorHAnsi" w:hAnsiTheme="minorHAnsi"/>
                <w:b/>
                <w:color w:val="000000" w:themeColor="text1"/>
                <w:sz w:val="22"/>
              </w:rPr>
              <w:t>tonus klidový</w:t>
            </w:r>
            <w:r w:rsidRPr="005C338F">
              <w:rPr>
                <w:rFonts w:asciiTheme="minorHAnsi" w:hAnsiTheme="minorHAnsi"/>
                <w:color w:val="000000" w:themeColor="text1"/>
                <w:sz w:val="22"/>
              </w:rPr>
              <w:t>, který udržuje</w:t>
            </w:r>
            <w:r w:rsidRPr="005C338F">
              <w:rPr>
                <w:rFonts w:asciiTheme="minorHAnsi" w:hAnsiTheme="minorHAnsi"/>
                <w:b/>
                <w:color w:val="000000" w:themeColor="text1"/>
                <w:sz w:val="22"/>
              </w:rPr>
              <w:t xml:space="preserve"> </w:t>
            </w:r>
            <w:r w:rsidRPr="005C338F">
              <w:rPr>
                <w:rFonts w:asciiTheme="minorHAnsi" w:hAnsiTheme="minorHAnsi"/>
                <w:color w:val="000000" w:themeColor="text1"/>
                <w:sz w:val="22"/>
              </w:rPr>
              <w:t xml:space="preserve">sval v optimální výchozí poloze pro kontrakci. Jedná se o dlouhodobý energeticky nenáročný stav, který nevyvolává únavu a není měřitelný. </w:t>
            </w:r>
            <w:r w:rsidRPr="005C338F">
              <w:rPr>
                <w:rFonts w:asciiTheme="minorHAnsi" w:hAnsiTheme="minorHAnsi"/>
                <w:b/>
                <w:color w:val="000000" w:themeColor="text1"/>
                <w:sz w:val="22"/>
              </w:rPr>
              <w:t xml:space="preserve">Reflexní tonus </w:t>
            </w:r>
            <w:r w:rsidRPr="005C338F">
              <w:rPr>
                <w:rFonts w:asciiTheme="minorHAnsi" w:hAnsiTheme="minorHAnsi"/>
                <w:color w:val="000000" w:themeColor="text1"/>
                <w:sz w:val="22"/>
              </w:rPr>
              <w:t xml:space="preserve">je podkladem pro rychlé uskutečnění náhlé svalové kontrakce. Dalším termínem </w:t>
            </w:r>
            <w:r w:rsidR="00CC3B49">
              <w:rPr>
                <w:rFonts w:asciiTheme="minorHAnsi" w:hAnsiTheme="minorHAnsi"/>
                <w:color w:val="000000" w:themeColor="text1"/>
                <w:sz w:val="22"/>
              </w:rPr>
              <w:t xml:space="preserve">důležitým pro potřeby rehabilitačního ošetřovatelství </w:t>
            </w:r>
            <w:r w:rsidRPr="005C338F">
              <w:rPr>
                <w:rFonts w:asciiTheme="minorHAnsi" w:hAnsiTheme="minorHAnsi"/>
                <w:color w:val="000000" w:themeColor="text1"/>
                <w:sz w:val="22"/>
              </w:rPr>
              <w:t xml:space="preserve">je </w:t>
            </w:r>
            <w:r w:rsidRPr="005C338F">
              <w:rPr>
                <w:rFonts w:asciiTheme="minorHAnsi" w:hAnsiTheme="minorHAnsi"/>
                <w:b/>
                <w:color w:val="000000" w:themeColor="text1"/>
                <w:sz w:val="22"/>
              </w:rPr>
              <w:t>posturální tonus</w:t>
            </w:r>
            <w:r w:rsidRPr="005C338F">
              <w:rPr>
                <w:rFonts w:asciiTheme="minorHAnsi" w:hAnsiTheme="minorHAnsi"/>
                <w:color w:val="000000" w:themeColor="text1"/>
                <w:sz w:val="22"/>
              </w:rPr>
              <w:t>. Jedná se o napětí antigravitačních svalů, které zajišťují vzpřímenou polohu těla.</w:t>
            </w:r>
            <w:r w:rsidR="001E1657">
              <w:rPr>
                <w:rFonts w:asciiTheme="minorHAnsi" w:hAnsiTheme="minorHAnsi"/>
                <w:color w:val="000000" w:themeColor="text1"/>
                <w:sz w:val="22"/>
              </w:rPr>
              <w:t xml:space="preserve"> Normální svalový tonus se nazývá </w:t>
            </w:r>
            <w:r w:rsidR="001E1657" w:rsidRPr="001E1657">
              <w:rPr>
                <w:rFonts w:asciiTheme="minorHAnsi" w:hAnsiTheme="minorHAnsi"/>
                <w:b/>
                <w:bCs/>
                <w:color w:val="000000" w:themeColor="text1"/>
                <w:sz w:val="22"/>
              </w:rPr>
              <w:t>normotonus</w:t>
            </w:r>
            <w:r w:rsidR="001E1657">
              <w:rPr>
                <w:rFonts w:asciiTheme="minorHAnsi" w:hAnsiTheme="minorHAnsi"/>
                <w:b/>
                <w:bCs/>
                <w:color w:val="000000" w:themeColor="text1"/>
                <w:sz w:val="22"/>
              </w:rPr>
              <w:t>.</w:t>
            </w:r>
            <w:r w:rsidR="001E1657">
              <w:rPr>
                <w:rFonts w:asciiTheme="minorHAnsi" w:hAnsiTheme="minorHAnsi"/>
                <w:color w:val="000000" w:themeColor="text1"/>
                <w:sz w:val="22"/>
              </w:rPr>
              <w:t xml:space="preserve"> V rámci textu se budeme setkávat i s pojmy ve smyslu </w:t>
            </w:r>
            <w:r w:rsidR="00CC3B49">
              <w:rPr>
                <w:rFonts w:asciiTheme="minorHAnsi" w:hAnsiTheme="minorHAnsi"/>
                <w:color w:val="000000" w:themeColor="text1"/>
                <w:sz w:val="22"/>
              </w:rPr>
              <w:t>změn</w:t>
            </w:r>
            <w:r w:rsidR="001E1657">
              <w:rPr>
                <w:rFonts w:asciiTheme="minorHAnsi" w:hAnsiTheme="minorHAnsi"/>
                <w:color w:val="000000" w:themeColor="text1"/>
                <w:sz w:val="22"/>
              </w:rPr>
              <w:t xml:space="preserve"> svalového tonu. </w:t>
            </w:r>
            <w:r w:rsidR="001E1657" w:rsidRPr="001E1657">
              <w:rPr>
                <w:rFonts w:asciiTheme="minorHAnsi" w:hAnsiTheme="minorHAnsi"/>
                <w:b/>
                <w:bCs/>
                <w:color w:val="000000" w:themeColor="text1"/>
                <w:sz w:val="22"/>
              </w:rPr>
              <w:t>Hypotonus</w:t>
            </w:r>
            <w:r w:rsidR="001E1657">
              <w:rPr>
                <w:rFonts w:asciiTheme="minorHAnsi" w:hAnsiTheme="minorHAnsi"/>
                <w:color w:val="000000" w:themeColor="text1"/>
                <w:sz w:val="22"/>
              </w:rPr>
              <w:t xml:space="preserve"> je </w:t>
            </w:r>
            <w:r w:rsidR="00CC3B49">
              <w:rPr>
                <w:rFonts w:asciiTheme="minorHAnsi" w:hAnsiTheme="minorHAnsi"/>
                <w:color w:val="000000" w:themeColor="text1"/>
                <w:sz w:val="22"/>
              </w:rPr>
              <w:t>změna</w:t>
            </w:r>
            <w:r w:rsidR="001E1657">
              <w:rPr>
                <w:rFonts w:asciiTheme="minorHAnsi" w:hAnsiTheme="minorHAnsi"/>
                <w:color w:val="000000" w:themeColor="text1"/>
                <w:sz w:val="22"/>
              </w:rPr>
              <w:t xml:space="preserve"> ve smyslu snížení svalového napětí, např. vlivem periferní parézy.  </w:t>
            </w:r>
            <w:r w:rsidR="001E1657" w:rsidRPr="001E1657">
              <w:rPr>
                <w:rFonts w:asciiTheme="minorHAnsi" w:hAnsiTheme="minorHAnsi"/>
                <w:b/>
                <w:bCs/>
                <w:color w:val="000000" w:themeColor="text1"/>
                <w:sz w:val="22"/>
              </w:rPr>
              <w:t>Hypertonus</w:t>
            </w:r>
            <w:r w:rsidR="001E1657">
              <w:rPr>
                <w:rFonts w:asciiTheme="minorHAnsi" w:hAnsiTheme="minorHAnsi"/>
                <w:color w:val="000000" w:themeColor="text1"/>
                <w:sz w:val="22"/>
              </w:rPr>
              <w:t xml:space="preserve"> je </w:t>
            </w:r>
            <w:r w:rsidR="00CC3B49">
              <w:rPr>
                <w:rFonts w:asciiTheme="minorHAnsi" w:hAnsiTheme="minorHAnsi"/>
                <w:color w:val="000000" w:themeColor="text1"/>
                <w:sz w:val="22"/>
              </w:rPr>
              <w:t>změna</w:t>
            </w:r>
            <w:r w:rsidR="001E1657">
              <w:rPr>
                <w:rFonts w:asciiTheme="minorHAnsi" w:hAnsiTheme="minorHAnsi"/>
                <w:color w:val="000000" w:themeColor="text1"/>
                <w:sz w:val="22"/>
              </w:rPr>
              <w:t xml:space="preserve"> ve smyslu jeho zvýšení, např. při centrální paréze. V rámci zvýšeného svalového tonu budeme zmiňovat pojmy </w:t>
            </w:r>
            <w:r w:rsidR="001E1657" w:rsidRPr="00FA7C5E">
              <w:rPr>
                <w:rFonts w:asciiTheme="minorHAnsi" w:hAnsiTheme="minorHAnsi"/>
                <w:b/>
                <w:bCs/>
                <w:color w:val="000000" w:themeColor="text1"/>
                <w:sz w:val="22"/>
              </w:rPr>
              <w:t xml:space="preserve">spasticita </w:t>
            </w:r>
            <w:r w:rsidR="00FA7C5E">
              <w:rPr>
                <w:rFonts w:asciiTheme="minorHAnsi" w:hAnsiTheme="minorHAnsi"/>
                <w:color w:val="000000" w:themeColor="text1"/>
                <w:sz w:val="22"/>
              </w:rPr>
              <w:t>a</w:t>
            </w:r>
            <w:r w:rsidR="001E1657" w:rsidRPr="00FA7C5E">
              <w:rPr>
                <w:rFonts w:asciiTheme="minorHAnsi" w:hAnsiTheme="minorHAnsi"/>
                <w:b/>
                <w:bCs/>
                <w:color w:val="000000" w:themeColor="text1"/>
                <w:sz w:val="22"/>
              </w:rPr>
              <w:t xml:space="preserve"> rigidita</w:t>
            </w:r>
            <w:r w:rsidR="00FA7C5E">
              <w:rPr>
                <w:rFonts w:asciiTheme="minorHAnsi" w:hAnsiTheme="minorHAnsi"/>
                <w:color w:val="000000" w:themeColor="text1"/>
                <w:sz w:val="22"/>
              </w:rPr>
              <w:t>, které se vyskytují u poruch CNS a budou blíže vysvětleny dále v textu.</w:t>
            </w:r>
          </w:p>
          <w:p w14:paraId="4045B993" w14:textId="77777777" w:rsidR="003C5175" w:rsidRPr="004D3FA0" w:rsidRDefault="003C5175" w:rsidP="003C5175">
            <w:pPr>
              <w:ind w:left="284"/>
              <w:rPr>
                <w:rFonts w:asciiTheme="minorHAnsi" w:hAnsiTheme="minorHAnsi"/>
                <w:color w:val="000000" w:themeColor="text1"/>
                <w:szCs w:val="24"/>
              </w:rPr>
            </w:pPr>
          </w:p>
          <w:p w14:paraId="376A5941" w14:textId="77777777" w:rsidR="00783723" w:rsidRPr="00211526" w:rsidRDefault="00783723" w:rsidP="00D17D75">
            <w:pPr>
              <w:ind w:left="284"/>
              <w:rPr>
                <w:rFonts w:ascii="Calibri" w:hAnsi="Calibri"/>
                <w:color w:val="000000"/>
              </w:rPr>
            </w:pPr>
          </w:p>
          <w:p w14:paraId="05EEF081" w14:textId="77777777" w:rsidR="00783723" w:rsidRPr="00A5295E" w:rsidRDefault="00783723" w:rsidP="00D17D75">
            <w:pPr>
              <w:pStyle w:val="Styl1-Studijnopora"/>
              <w:numPr>
                <w:ilvl w:val="1"/>
                <w:numId w:val="12"/>
              </w:numPr>
              <w:rPr>
                <w:bCs/>
                <w:sz w:val="22"/>
              </w:rPr>
            </w:pPr>
            <w:bookmarkStart w:id="9" w:name="_Toc434008312"/>
            <w:r w:rsidRPr="00A5295E">
              <w:rPr>
                <w:bCs/>
                <w:sz w:val="22"/>
              </w:rPr>
              <w:t>Systém transportní</w:t>
            </w:r>
            <w:bookmarkEnd w:id="9"/>
          </w:p>
          <w:p w14:paraId="3A8D28D4" w14:textId="77777777" w:rsidR="00783723" w:rsidRPr="00211526" w:rsidRDefault="00783723" w:rsidP="00D342FC">
            <w:pPr>
              <w:rPr>
                <w:rFonts w:ascii="Calibri" w:hAnsi="Calibri"/>
                <w:color w:val="000000"/>
              </w:rPr>
            </w:pPr>
            <w:r w:rsidRPr="00211526">
              <w:rPr>
                <w:rFonts w:ascii="Calibri" w:hAnsi="Calibri"/>
                <w:color w:val="000000"/>
                <w:sz w:val="22"/>
              </w:rPr>
              <w:t xml:space="preserve">Sval je napojen na cévní a lymfatický systém. Pokud je sval dynamicky zatížen, je i dobře vyživován a jsou odváděny metabolity pryč ze svalu. Naopak při statickém zatížení svalu dochází ke zhoršení odvodné venózní a lymfatické funkce. Ve svalu dochází k městnání s následnou únavou, snížením síly, tlakem a bolestí, až úplným výpadkem funkce svalu. </w:t>
            </w:r>
          </w:p>
          <w:p w14:paraId="54642E0C" w14:textId="77777777" w:rsidR="00783723" w:rsidRPr="00211526" w:rsidRDefault="00783723" w:rsidP="00D17D75">
            <w:pPr>
              <w:ind w:left="284"/>
              <w:rPr>
                <w:rFonts w:ascii="Calibri" w:hAnsi="Calibri"/>
                <w:color w:val="000000"/>
              </w:rPr>
            </w:pPr>
          </w:p>
          <w:p w14:paraId="224764D1" w14:textId="77777777" w:rsidR="00783723" w:rsidRPr="00A5295E" w:rsidRDefault="00783723" w:rsidP="00D17D75">
            <w:pPr>
              <w:pStyle w:val="Styl1-Studijnopora"/>
              <w:numPr>
                <w:ilvl w:val="1"/>
                <w:numId w:val="12"/>
              </w:numPr>
              <w:rPr>
                <w:bCs/>
                <w:sz w:val="22"/>
              </w:rPr>
            </w:pPr>
            <w:bookmarkStart w:id="10" w:name="_Toc434008313"/>
            <w:r w:rsidRPr="00A5295E">
              <w:rPr>
                <w:bCs/>
                <w:sz w:val="22"/>
              </w:rPr>
              <w:t>Systém řídící</w:t>
            </w:r>
            <w:bookmarkEnd w:id="10"/>
          </w:p>
          <w:p w14:paraId="27F37354" w14:textId="77777777" w:rsidR="00783723" w:rsidRPr="00A5295E" w:rsidRDefault="00783723" w:rsidP="00D342FC">
            <w:pPr>
              <w:pStyle w:val="Styl1-Studijnopora"/>
              <w:numPr>
                <w:ilvl w:val="2"/>
                <w:numId w:val="12"/>
              </w:numPr>
              <w:rPr>
                <w:bCs/>
                <w:sz w:val="22"/>
              </w:rPr>
            </w:pPr>
            <w:r w:rsidRPr="00A5295E">
              <w:rPr>
                <w:bCs/>
                <w:sz w:val="22"/>
              </w:rPr>
              <w:t>Reflexní oblouk</w:t>
            </w:r>
          </w:p>
          <w:p w14:paraId="419C2958" w14:textId="77777777" w:rsidR="00783723" w:rsidRPr="00211526" w:rsidRDefault="00783723" w:rsidP="00D17D75">
            <w:pPr>
              <w:rPr>
                <w:rFonts w:ascii="Calibri" w:hAnsi="Calibri"/>
              </w:rPr>
            </w:pPr>
            <w:r w:rsidRPr="00211526">
              <w:rPr>
                <w:rFonts w:ascii="Calibri" w:hAnsi="Calibri"/>
                <w:sz w:val="22"/>
              </w:rPr>
              <w:t xml:space="preserve">Reflex je funkční jednotkou nervové soustavy a je definován jako zákonitá neměnná nervovým systémem zprostředkovaná odpověď organismu na dráždění receptorů. Celý reflexní oblouk </w:t>
            </w:r>
            <w:r>
              <w:rPr>
                <w:rFonts w:ascii="Calibri" w:hAnsi="Calibri"/>
                <w:sz w:val="22"/>
              </w:rPr>
              <w:br/>
            </w:r>
            <w:r w:rsidRPr="00211526">
              <w:rPr>
                <w:rFonts w:ascii="Calibri" w:hAnsi="Calibri"/>
                <w:sz w:val="22"/>
              </w:rPr>
              <w:t>má následující schéma:</w:t>
            </w:r>
          </w:p>
          <w:p w14:paraId="1EEAE7EB" w14:textId="77777777" w:rsidR="00783723" w:rsidRPr="00211526" w:rsidRDefault="00783723" w:rsidP="00D17D75">
            <w:pPr>
              <w:rPr>
                <w:rFonts w:ascii="Calibri" w:hAnsi="Calibri"/>
              </w:rPr>
            </w:pPr>
          </w:p>
          <w:p w14:paraId="34CFD8C5" w14:textId="77777777" w:rsidR="00783723" w:rsidRPr="00211526" w:rsidRDefault="00783723" w:rsidP="00D17D75">
            <w:pPr>
              <w:rPr>
                <w:rFonts w:ascii="Calibri" w:hAnsi="Calibri"/>
                <w:b/>
              </w:rPr>
            </w:pPr>
            <w:r w:rsidRPr="00211526">
              <w:rPr>
                <w:rFonts w:ascii="Calibri" w:hAnsi="Calibri"/>
                <w:b/>
                <w:sz w:val="22"/>
              </w:rPr>
              <w:lastRenderedPageBreak/>
              <w:t>Receptor → aferentní (dostředivá) dráha → centrum → eferentní (odstředivá) dráha → efektor</w:t>
            </w:r>
          </w:p>
          <w:p w14:paraId="24BBD276" w14:textId="77777777" w:rsidR="00783723" w:rsidRPr="00211526" w:rsidRDefault="00783723" w:rsidP="00D17D75">
            <w:pPr>
              <w:rPr>
                <w:rFonts w:ascii="Calibri" w:hAnsi="Calibri"/>
                <w:b/>
              </w:rPr>
            </w:pPr>
          </w:p>
          <w:p w14:paraId="5485CAFD" w14:textId="77777777" w:rsidR="00783723" w:rsidRPr="00211526" w:rsidRDefault="00783723" w:rsidP="00D17D75">
            <w:pPr>
              <w:rPr>
                <w:rFonts w:ascii="Calibri" w:hAnsi="Calibri"/>
              </w:rPr>
            </w:pPr>
            <w:r w:rsidRPr="00211526">
              <w:rPr>
                <w:rFonts w:ascii="Calibri" w:hAnsi="Calibri"/>
                <w:sz w:val="22"/>
              </w:rPr>
              <w:t xml:space="preserve">Nejjednodušším typem reflexu jsou reflexy monsynaptické, tzn., že mají mezi aferentním </w:t>
            </w:r>
            <w:r>
              <w:rPr>
                <w:rFonts w:ascii="Calibri" w:hAnsi="Calibri"/>
                <w:sz w:val="22"/>
              </w:rPr>
              <w:br/>
            </w:r>
            <w:r w:rsidRPr="00211526">
              <w:rPr>
                <w:rFonts w:ascii="Calibri" w:hAnsi="Calibri"/>
                <w:sz w:val="22"/>
              </w:rPr>
              <w:t>a eferentním neuronem pouze jenu synapsi. Pokud jsou mezi aferentní a eferentní neurony vmezeřeny další neurony (interneurony), jedná se o reflex polysynaptický.</w:t>
            </w:r>
          </w:p>
          <w:p w14:paraId="2BC928BF" w14:textId="77777777" w:rsidR="00783723" w:rsidRPr="00211526" w:rsidRDefault="00783723" w:rsidP="00D17D75">
            <w:pPr>
              <w:rPr>
                <w:rFonts w:ascii="Calibri" w:hAnsi="Calibri"/>
              </w:rPr>
            </w:pPr>
          </w:p>
          <w:p w14:paraId="5F2D033F" w14:textId="77777777" w:rsidR="00783723" w:rsidRPr="00A5295E" w:rsidRDefault="00783723" w:rsidP="00D17D75">
            <w:pPr>
              <w:pStyle w:val="Styl1-Studijnopora"/>
              <w:numPr>
                <w:ilvl w:val="2"/>
                <w:numId w:val="12"/>
              </w:numPr>
              <w:rPr>
                <w:bCs/>
                <w:sz w:val="22"/>
              </w:rPr>
            </w:pPr>
            <w:r w:rsidRPr="00A5295E">
              <w:rPr>
                <w:bCs/>
                <w:sz w:val="22"/>
              </w:rPr>
              <w:t>Periferní systém svalové kontroly</w:t>
            </w:r>
          </w:p>
          <w:p w14:paraId="13D89339" w14:textId="290800AE" w:rsidR="005E3D6E" w:rsidRPr="005C338F" w:rsidRDefault="00783723" w:rsidP="005E3D6E">
            <w:pPr>
              <w:rPr>
                <w:rFonts w:asciiTheme="minorHAnsi" w:hAnsiTheme="minorHAnsi"/>
                <w:sz w:val="22"/>
              </w:rPr>
            </w:pPr>
            <w:r w:rsidRPr="00211526">
              <w:rPr>
                <w:rFonts w:ascii="Calibri" w:hAnsi="Calibri"/>
                <w:sz w:val="22"/>
              </w:rPr>
              <w:t>Periferní systém</w:t>
            </w:r>
            <w:r w:rsidRPr="00211526">
              <w:rPr>
                <w:rFonts w:ascii="Calibri" w:hAnsi="Calibri"/>
                <w:b/>
                <w:sz w:val="22"/>
              </w:rPr>
              <w:t xml:space="preserve"> </w:t>
            </w:r>
            <w:r w:rsidRPr="00211526">
              <w:rPr>
                <w:rFonts w:ascii="Calibri" w:hAnsi="Calibri"/>
                <w:sz w:val="22"/>
              </w:rPr>
              <w:t>řízení motoriky</w:t>
            </w:r>
            <w:r w:rsidRPr="00211526">
              <w:rPr>
                <w:rFonts w:ascii="Calibri" w:hAnsi="Calibri"/>
                <w:b/>
                <w:sz w:val="22"/>
              </w:rPr>
              <w:t xml:space="preserve"> </w:t>
            </w:r>
            <w:r w:rsidRPr="00211526">
              <w:rPr>
                <w:rFonts w:ascii="Calibri" w:hAnsi="Calibri"/>
                <w:sz w:val="22"/>
              </w:rPr>
              <w:t xml:space="preserve">tvoří receptory na periferii těla a míšní nervy vedoucí vzruchy směrem k míše a zpět k výkonným orgánům. Míšními nervy jsou α – motoneurony inervující extrafuzální svalová vlákna (mimo svalové vřeténko) a γ – motoneurony inervující intrafuzální svalová vlákna (vlákna svalového vřeténka). Receptory ve svalech, šlachách, vazech a kloubních pouzdrech se nazývají proprioreceptory a zprostředkovávají informace hlubokého čití o poloze </w:t>
            </w:r>
            <w:r>
              <w:rPr>
                <w:rFonts w:ascii="Calibri" w:hAnsi="Calibri"/>
                <w:sz w:val="22"/>
              </w:rPr>
              <w:br/>
            </w:r>
            <w:r w:rsidRPr="00211526">
              <w:rPr>
                <w:rFonts w:ascii="Calibri" w:hAnsi="Calibri"/>
                <w:sz w:val="22"/>
              </w:rPr>
              <w:t xml:space="preserve">a pohybu. Mezi nejvýznamnější proprioreceptory řadíme svalové vřeténko a Golgiho šlachové tělísko. </w:t>
            </w:r>
            <w:r w:rsidRPr="00211526">
              <w:rPr>
                <w:rFonts w:ascii="Calibri" w:hAnsi="Calibri"/>
                <w:b/>
                <w:sz w:val="22"/>
              </w:rPr>
              <w:t>Svalová vřeténka</w:t>
            </w:r>
            <w:r w:rsidRPr="00211526">
              <w:rPr>
                <w:rFonts w:ascii="Calibri" w:hAnsi="Calibri"/>
                <w:sz w:val="22"/>
              </w:rPr>
              <w:t xml:space="preserve"> jsou uložena paralelně se svalovými vlákny v podélné ose svalu a reagují na protažení svalu. Jsou součástí tzv. γ – systému, který je řízen z retikulární formace </w:t>
            </w:r>
            <w:r>
              <w:rPr>
                <w:rFonts w:ascii="Calibri" w:hAnsi="Calibri"/>
                <w:sz w:val="22"/>
              </w:rPr>
              <w:br/>
            </w:r>
            <w:r w:rsidRPr="00211526">
              <w:rPr>
                <w:rFonts w:ascii="Calibri" w:hAnsi="Calibri"/>
                <w:sz w:val="22"/>
              </w:rPr>
              <w:t xml:space="preserve">a z mozečkových jader, odkud je regulována úroveň dráždivosti motoneuronů a je tak zajištěna pohybová koordinace. Zároveň je zde i přímá kolaterální dráha k motoneuronu, která </w:t>
            </w:r>
            <w:r>
              <w:rPr>
                <w:rFonts w:ascii="Calibri" w:hAnsi="Calibri"/>
                <w:sz w:val="22"/>
              </w:rPr>
              <w:br/>
            </w:r>
            <w:r w:rsidRPr="00211526">
              <w:rPr>
                <w:rFonts w:ascii="Calibri" w:hAnsi="Calibri"/>
                <w:sz w:val="22"/>
              </w:rPr>
              <w:t xml:space="preserve">při podráždění vřeténka zajistí snížení prahu dráždivosti vlastního svalu, tzn. svalové vřeténko facilituje </w:t>
            </w:r>
            <w:r w:rsidR="005E3D6E">
              <w:rPr>
                <w:rFonts w:ascii="Calibri" w:hAnsi="Calibri"/>
                <w:sz w:val="22"/>
              </w:rPr>
              <w:t xml:space="preserve">agonistu </w:t>
            </w:r>
            <w:r w:rsidR="005E3D6E">
              <w:rPr>
                <w:rFonts w:asciiTheme="minorHAnsi" w:hAnsiTheme="minorHAnsi"/>
                <w:sz w:val="22"/>
              </w:rPr>
              <w:t xml:space="preserve">(sval, který vykonává pohyb v zamýšleném směru) </w:t>
            </w:r>
            <w:r w:rsidR="005E3D6E" w:rsidRPr="005C338F">
              <w:rPr>
                <w:rFonts w:asciiTheme="minorHAnsi" w:hAnsiTheme="minorHAnsi"/>
                <w:sz w:val="22"/>
              </w:rPr>
              <w:t>a inhibuje antagonistu</w:t>
            </w:r>
            <w:r w:rsidR="005E3D6E">
              <w:rPr>
                <w:rFonts w:asciiTheme="minorHAnsi" w:hAnsiTheme="minorHAnsi"/>
                <w:sz w:val="22"/>
              </w:rPr>
              <w:t xml:space="preserve"> (sval, který pohyb v zamýšleném směru „brzdí“).</w:t>
            </w:r>
          </w:p>
          <w:p w14:paraId="5CE27C40" w14:textId="7694B631" w:rsidR="00783723" w:rsidRPr="00211526" w:rsidRDefault="00783723" w:rsidP="00D17D75">
            <w:pPr>
              <w:rPr>
                <w:rFonts w:ascii="Calibri" w:hAnsi="Calibri"/>
              </w:rPr>
            </w:pPr>
            <w:r w:rsidRPr="00211526">
              <w:rPr>
                <w:rFonts w:ascii="Calibri" w:hAnsi="Calibri"/>
                <w:sz w:val="22"/>
              </w:rPr>
              <w:t>.</w:t>
            </w:r>
          </w:p>
          <w:p w14:paraId="77C58075" w14:textId="77777777" w:rsidR="00783723" w:rsidRPr="00211526" w:rsidRDefault="00783723" w:rsidP="00D17D75">
            <w:pPr>
              <w:rPr>
                <w:rFonts w:ascii="Calibri" w:hAnsi="Calibri"/>
              </w:rPr>
            </w:pPr>
            <w:r w:rsidRPr="00211526">
              <w:rPr>
                <w:rFonts w:ascii="Calibri" w:hAnsi="Calibri"/>
                <w:b/>
                <w:sz w:val="22"/>
              </w:rPr>
              <w:t xml:space="preserve">Golgiho šlachové tělísko </w:t>
            </w:r>
            <w:r w:rsidRPr="00211526">
              <w:rPr>
                <w:rFonts w:ascii="Calibri" w:hAnsi="Calibri"/>
                <w:sz w:val="22"/>
              </w:rPr>
              <w:t xml:space="preserve">je proprioceptivním orgánem svalových šlach. K jeho podráždění je nutné daleko většího napětí než pro podráždění svalového vřeténka. Funguje opačně než svalové vřeténko, agonistu inhibuje a antagonistu facilituje. Společně působí jako ochrana svalového systému před jeho poškozením, pokud by byl sval aktivován nad určitou mez. </w:t>
            </w:r>
          </w:p>
          <w:p w14:paraId="6EDE0735" w14:textId="77777777" w:rsidR="00783723" w:rsidRPr="00211526" w:rsidRDefault="00783723" w:rsidP="00D17D75">
            <w:pPr>
              <w:rPr>
                <w:rFonts w:ascii="Calibri" w:hAnsi="Calibri"/>
              </w:rPr>
            </w:pPr>
            <w:r w:rsidRPr="00211526">
              <w:rPr>
                <w:rFonts w:ascii="Calibri" w:hAnsi="Calibri"/>
                <w:sz w:val="22"/>
              </w:rPr>
              <w:t>Pro svalovou činnost jsou důležité i informace z exteroreceptorů, které jsou uloženy v kůži. Uplatňují se např. při řízení posturálních reakcí přes dráždění plosky nohy nebo při obranných reakcích, kdy bolestivý podnět způsobí odtažení části těla od zdroje bolesti.</w:t>
            </w:r>
          </w:p>
          <w:p w14:paraId="56C75C16" w14:textId="77777777" w:rsidR="00783723" w:rsidRPr="00211526" w:rsidRDefault="00783723" w:rsidP="00D17D75">
            <w:pPr>
              <w:rPr>
                <w:rFonts w:ascii="Calibri" w:hAnsi="Calibri"/>
                <w:b/>
              </w:rPr>
            </w:pPr>
          </w:p>
          <w:p w14:paraId="39249E1F" w14:textId="77777777" w:rsidR="00783723" w:rsidRPr="00A5295E" w:rsidRDefault="00783723" w:rsidP="00D342FC">
            <w:pPr>
              <w:pStyle w:val="Styl1-Studijnopora"/>
              <w:numPr>
                <w:ilvl w:val="2"/>
                <w:numId w:val="12"/>
              </w:numPr>
              <w:rPr>
                <w:bCs/>
                <w:sz w:val="22"/>
              </w:rPr>
            </w:pPr>
            <w:r w:rsidRPr="00A5295E">
              <w:rPr>
                <w:bCs/>
                <w:sz w:val="22"/>
              </w:rPr>
              <w:t>Řízení na centrální úrovni</w:t>
            </w:r>
          </w:p>
          <w:p w14:paraId="4CD2D4D7" w14:textId="77777777" w:rsidR="00783723" w:rsidRPr="00211526" w:rsidRDefault="00783723" w:rsidP="00D17D75">
            <w:pPr>
              <w:rPr>
                <w:rFonts w:ascii="Calibri" w:hAnsi="Calibri"/>
              </w:rPr>
            </w:pPr>
            <w:r w:rsidRPr="00211526">
              <w:rPr>
                <w:rFonts w:ascii="Calibri" w:hAnsi="Calibri"/>
                <w:sz w:val="22"/>
              </w:rPr>
              <w:t>V řízení motoriky rozlišujeme motorický systém polohy (tzv. opěrná motorika) a motorický systém pohybu (cílená motorika).</w:t>
            </w:r>
          </w:p>
          <w:p w14:paraId="4F3C242E" w14:textId="77777777" w:rsidR="00783723" w:rsidRPr="00A5295E" w:rsidRDefault="00783723" w:rsidP="00D342FC">
            <w:pPr>
              <w:pStyle w:val="Styl1-Studijnopora"/>
              <w:numPr>
                <w:ilvl w:val="0"/>
                <w:numId w:val="0"/>
              </w:numPr>
              <w:rPr>
                <w:bCs/>
                <w:sz w:val="22"/>
              </w:rPr>
            </w:pPr>
          </w:p>
          <w:p w14:paraId="5144DE03" w14:textId="77777777" w:rsidR="00783723" w:rsidRPr="00995684" w:rsidRDefault="00783723" w:rsidP="00D342FC">
            <w:pPr>
              <w:pStyle w:val="Styl1-Studijnopora"/>
              <w:numPr>
                <w:ilvl w:val="0"/>
                <w:numId w:val="0"/>
              </w:numPr>
              <w:rPr>
                <w:bCs/>
                <w:color w:val="auto"/>
                <w:sz w:val="22"/>
              </w:rPr>
            </w:pPr>
            <w:r w:rsidRPr="00995684">
              <w:rPr>
                <w:bCs/>
                <w:color w:val="auto"/>
                <w:sz w:val="22"/>
              </w:rPr>
              <w:t xml:space="preserve">Motorický systém polohy </w:t>
            </w:r>
          </w:p>
          <w:p w14:paraId="5A06091B" w14:textId="77777777" w:rsidR="00783723" w:rsidRPr="00211526" w:rsidRDefault="00783723" w:rsidP="00D17D75">
            <w:pPr>
              <w:rPr>
                <w:rFonts w:ascii="Calibri" w:hAnsi="Calibri"/>
                <w:b/>
              </w:rPr>
            </w:pPr>
            <w:r w:rsidRPr="00211526">
              <w:rPr>
                <w:rFonts w:ascii="Calibri" w:hAnsi="Calibri"/>
                <w:sz w:val="22"/>
              </w:rPr>
              <w:t>Jedná se o systém, který svou činností</w:t>
            </w:r>
            <w:r w:rsidRPr="00211526">
              <w:rPr>
                <w:rFonts w:ascii="Calibri" w:hAnsi="Calibri"/>
                <w:b/>
                <w:sz w:val="22"/>
              </w:rPr>
              <w:t xml:space="preserve"> z</w:t>
            </w:r>
            <w:r w:rsidRPr="00211526">
              <w:rPr>
                <w:rFonts w:ascii="Calibri" w:hAnsi="Calibri"/>
                <w:sz w:val="22"/>
              </w:rPr>
              <w:t xml:space="preserve">ajišťuje polohu těla, tzn. postojové a vzpřimovací reflexy. Jedná se o reflexní děje, které jsou primárně řízeny z hybných center mozkového kmene, zejména retikulární formací a vestibulárními jádry. Dále se na řízení podílí vestibulární a spinální část mozečku (paleocerebellum). Aferentní informace do těchto center přichází zejména </w:t>
            </w:r>
            <w:r>
              <w:rPr>
                <w:rFonts w:ascii="Calibri" w:hAnsi="Calibri"/>
                <w:sz w:val="22"/>
              </w:rPr>
              <w:br/>
            </w:r>
            <w:r w:rsidRPr="00211526">
              <w:rPr>
                <w:rFonts w:ascii="Calibri" w:hAnsi="Calibri"/>
                <w:sz w:val="22"/>
              </w:rPr>
              <w:t xml:space="preserve">ze statokinetického čidla ve vnitřním uchu a z proprioreceptorů. K míšním segmentům jdou informace z centra prostřednictvím sestupných drah. Nejvýznamnější jsou dráha vestibulospinální a dráha retikulospinální. Tyto dráhy prostřednictvím interneuronů ovlivňují motoneurony vedoucí dále ke svalům. Ovlivňují jejich dráždivost a svalový tonus. </w:t>
            </w:r>
          </w:p>
          <w:p w14:paraId="34983FDA" w14:textId="77777777" w:rsidR="00783723" w:rsidRPr="00A5295E" w:rsidRDefault="00783723" w:rsidP="00D342FC">
            <w:pPr>
              <w:pStyle w:val="Styl1-Studijnopora"/>
              <w:numPr>
                <w:ilvl w:val="0"/>
                <w:numId w:val="0"/>
              </w:numPr>
              <w:rPr>
                <w:bCs/>
                <w:sz w:val="22"/>
              </w:rPr>
            </w:pPr>
          </w:p>
          <w:p w14:paraId="4FD66F60" w14:textId="77777777" w:rsidR="00783723" w:rsidRPr="00995684" w:rsidRDefault="00783723" w:rsidP="00D342FC">
            <w:pPr>
              <w:pStyle w:val="Styl1-Studijnopora"/>
              <w:numPr>
                <w:ilvl w:val="0"/>
                <w:numId w:val="0"/>
              </w:numPr>
              <w:rPr>
                <w:bCs/>
                <w:color w:val="auto"/>
                <w:sz w:val="22"/>
              </w:rPr>
            </w:pPr>
            <w:r w:rsidRPr="00995684">
              <w:rPr>
                <w:bCs/>
                <w:color w:val="auto"/>
                <w:sz w:val="22"/>
              </w:rPr>
              <w:t xml:space="preserve">Motorický systém pohybu </w:t>
            </w:r>
          </w:p>
          <w:p w14:paraId="707BA644" w14:textId="77777777" w:rsidR="00783723" w:rsidRPr="00211526" w:rsidRDefault="00783723" w:rsidP="00D17D75">
            <w:pPr>
              <w:rPr>
                <w:rFonts w:ascii="Calibri" w:hAnsi="Calibri"/>
              </w:rPr>
            </w:pPr>
            <w:r w:rsidRPr="00211526">
              <w:rPr>
                <w:rFonts w:ascii="Calibri" w:hAnsi="Calibri"/>
                <w:sz w:val="22"/>
              </w:rPr>
              <w:t xml:space="preserve">Tento systém slouží k zajištění cílených úmyslných pohybů, tzv. volní hybnosti. Tyto pohyby jsou základem veškeré úmyslné lidské činnosti (komunikace, zásahy do okolí, společenské aktivity apod.). </w:t>
            </w:r>
            <w:r w:rsidRPr="00211526">
              <w:rPr>
                <w:rFonts w:ascii="Calibri" w:hAnsi="Calibri"/>
                <w:sz w:val="22"/>
              </w:rPr>
              <w:lastRenderedPageBreak/>
              <w:t xml:space="preserve">Pro správné provádění úmyslných pohybů je nezbytné správné fungování motorického systému polohy, který poskytuje oporu pro následný volní pohyb. Na řízení cílených pohybů </w:t>
            </w:r>
            <w:r>
              <w:rPr>
                <w:rFonts w:ascii="Calibri" w:hAnsi="Calibri"/>
                <w:sz w:val="22"/>
              </w:rPr>
              <w:br/>
            </w:r>
            <w:r w:rsidRPr="00211526">
              <w:rPr>
                <w:rFonts w:ascii="Calibri" w:hAnsi="Calibri"/>
                <w:sz w:val="22"/>
              </w:rPr>
              <w:t xml:space="preserve">se podílí mozková kůra, bazální ganglia a korová část mozečku. </w:t>
            </w:r>
            <w:r w:rsidRPr="00211526">
              <w:rPr>
                <w:rFonts w:ascii="Calibri" w:hAnsi="Calibri"/>
                <w:b/>
                <w:sz w:val="22"/>
              </w:rPr>
              <w:t xml:space="preserve">Motorická kůra </w:t>
            </w:r>
            <w:r w:rsidRPr="00211526">
              <w:rPr>
                <w:rFonts w:ascii="Calibri" w:hAnsi="Calibri"/>
                <w:sz w:val="22"/>
              </w:rPr>
              <w:t xml:space="preserve">je funkčně rozdělena na tři části. </w:t>
            </w:r>
            <w:r w:rsidRPr="00211526">
              <w:rPr>
                <w:rFonts w:ascii="Calibri" w:hAnsi="Calibri"/>
                <w:b/>
                <w:i/>
                <w:sz w:val="22"/>
              </w:rPr>
              <w:t>Primární motorická korová oblast</w:t>
            </w:r>
            <w:r w:rsidRPr="00211526">
              <w:rPr>
                <w:rFonts w:ascii="Calibri" w:hAnsi="Calibri"/>
                <w:sz w:val="22"/>
              </w:rPr>
              <w:t xml:space="preserve"> je uložena na povrchu gyrus praecentralis. Tato část mozku je somatotopicky organizována jako motorický homunkulus. O čím jemnější pohyb se jedná, tím má větší korovou reprezentaci. </w:t>
            </w:r>
            <w:r w:rsidRPr="00211526">
              <w:rPr>
                <w:rFonts w:ascii="Calibri" w:hAnsi="Calibri"/>
                <w:b/>
                <w:i/>
                <w:sz w:val="22"/>
              </w:rPr>
              <w:t>Premotorická korová oblast</w:t>
            </w:r>
            <w:r w:rsidRPr="00211526">
              <w:rPr>
                <w:rFonts w:ascii="Calibri" w:hAnsi="Calibri"/>
                <w:sz w:val="22"/>
              </w:rPr>
              <w:t xml:space="preserve"> se nachází před primární motorickou oblastí. Pravděpodobně se jedná o reprezentační oblast proximálního svalstva končetin a dochází zde k řízení pohybů, u kterých je zapotřebí zrakové kontroly. </w:t>
            </w:r>
            <w:r w:rsidRPr="00211526">
              <w:rPr>
                <w:rFonts w:ascii="Calibri" w:hAnsi="Calibri"/>
                <w:b/>
                <w:i/>
                <w:sz w:val="22"/>
              </w:rPr>
              <w:t xml:space="preserve">Doplňková korová motorická oblast (supermotorická area) </w:t>
            </w:r>
            <w:r w:rsidRPr="00211526">
              <w:rPr>
                <w:rFonts w:ascii="Calibri" w:hAnsi="Calibri"/>
                <w:sz w:val="22"/>
              </w:rPr>
              <w:t xml:space="preserve">je oblastí, která se podílí na programování pohybů. K aktivaci zde dochází i při pouhé představě pohybu. Součástí této arey je frontální okohybné pole, které se podílí na řízení očních pohybů a Brocovo centrum řeči, které je zodpovědné za vyjádření myšlenek řečí. Jeho porucha se projeví jako motorická afázie. Spoje z mozkové kůry směřují do celé řady podkorových struktur, které ovlivňují různé parametry pohybu. Hlavní motorickou drahou člověka, která zajišťuje přenos impulzů k provedení úmyslného pohybu je tzv. </w:t>
            </w:r>
            <w:r w:rsidRPr="00211526">
              <w:rPr>
                <w:rFonts w:ascii="Calibri" w:hAnsi="Calibri"/>
                <w:b/>
                <w:sz w:val="22"/>
              </w:rPr>
              <w:t>pyramidová dráha</w:t>
            </w:r>
            <w:r w:rsidRPr="00211526">
              <w:rPr>
                <w:rFonts w:ascii="Calibri" w:hAnsi="Calibri"/>
                <w:sz w:val="22"/>
              </w:rPr>
              <w:t xml:space="preserve"> (tractus corticospinalis). Tato dráha prochází skrz capsula interna a na úrovni prodloužené míchy </w:t>
            </w:r>
            <w:r>
              <w:rPr>
                <w:rFonts w:ascii="Calibri" w:hAnsi="Calibri"/>
                <w:sz w:val="22"/>
              </w:rPr>
              <w:br/>
            </w:r>
            <w:r w:rsidRPr="00211526">
              <w:rPr>
                <w:rFonts w:ascii="Calibri" w:hAnsi="Calibri"/>
                <w:sz w:val="22"/>
              </w:rPr>
              <w:t>se kříží (decussatio pyramidum) a přechází do míchy páteřní. Zkřížená část vede v postranních provazcích a malá nezkřížená část v provazcích předních. Končí buď přímo u α  - motoneuronů v předních rozích míšních nebo u interneuronů, které α – motoneurony ovlivňují. Centrální porucha pyramidové dráhy se díky křížení klinicky projevuje na kontralaterální straně těla.</w:t>
            </w:r>
          </w:p>
          <w:p w14:paraId="52A66A39" w14:textId="77777777" w:rsidR="00606432" w:rsidRPr="00606432" w:rsidRDefault="00783723" w:rsidP="00D17D75">
            <w:pPr>
              <w:rPr>
                <w:rFonts w:ascii="Calibri" w:hAnsi="Calibri"/>
              </w:rPr>
            </w:pPr>
            <w:r w:rsidRPr="00211526">
              <w:rPr>
                <w:rFonts w:ascii="Calibri" w:hAnsi="Calibri"/>
                <w:sz w:val="22"/>
              </w:rPr>
              <w:t xml:space="preserve">Na řízení pohybu se dále podílí </w:t>
            </w:r>
            <w:r w:rsidRPr="00211526">
              <w:rPr>
                <w:rFonts w:ascii="Calibri" w:hAnsi="Calibri"/>
                <w:b/>
                <w:sz w:val="22"/>
              </w:rPr>
              <w:t>bazální ganglia</w:t>
            </w:r>
            <w:r w:rsidRPr="00211526">
              <w:rPr>
                <w:rFonts w:ascii="Calibri" w:hAnsi="Calibri"/>
                <w:sz w:val="22"/>
              </w:rPr>
              <w:t xml:space="preserve">. Bazální ganglia jsou součástí </w:t>
            </w:r>
            <w:r>
              <w:rPr>
                <w:rFonts w:ascii="Calibri" w:hAnsi="Calibri"/>
                <w:sz w:val="22"/>
              </w:rPr>
              <w:br/>
            </w:r>
            <w:r w:rsidRPr="00211526">
              <w:rPr>
                <w:rFonts w:ascii="Calibri" w:hAnsi="Calibri"/>
                <w:sz w:val="22"/>
              </w:rPr>
              <w:t>tzv. extrapyramidového systému a skládají se ze striata (nucleus caudatus a putamen), globus pallidus, nucleus subthalamicus a substancia nigra. Spoje bazálních ganglií tvoří několik okruhů jdoucích mezi různými částmi mozkové kůry, striata, globus pallidus, talamu a opět mozkovou kůrou. Rozlišujeme okruh motorický, okulomotorický, limbický, kognitivní a osobnostní. Hlavním úkolem bazálních ganglií v řízení motoriky je koordinace pohybu a úprava svalového tonu. Prostřednictvím mediátorů (např. dopamin, serotonin, noradrenalin) upravují signály jdoucí mezi motorickou kůrou a nižšími strukturami, zejména retikulární formací a míchou. Bazální ganglia mají převážně inhibiční (tlumivý) vliv na korové i podkorové funkce. Jedinými částmi okruhů bazálních ganglií s excitačním účinkem jsou nucleus subthalamicus a talamokortikální systém. K jejich aktivaci dochází ještě před samotným započetím pohybu a při pomalých a cílených pohybech.</w:t>
            </w:r>
          </w:p>
          <w:p w14:paraId="5545FFB9" w14:textId="77777777" w:rsidR="00606432" w:rsidRPr="00606432" w:rsidRDefault="00783723" w:rsidP="00D17D75">
            <w:pPr>
              <w:rPr>
                <w:rFonts w:ascii="Calibri" w:hAnsi="Calibri"/>
              </w:rPr>
            </w:pPr>
            <w:r w:rsidRPr="00211526">
              <w:rPr>
                <w:rFonts w:ascii="Calibri" w:hAnsi="Calibri"/>
                <w:sz w:val="22"/>
              </w:rPr>
              <w:t xml:space="preserve">Významným modulátorem volní hybnosti je </w:t>
            </w:r>
            <w:r w:rsidRPr="00211526">
              <w:rPr>
                <w:rFonts w:ascii="Calibri" w:hAnsi="Calibri"/>
                <w:b/>
                <w:sz w:val="22"/>
              </w:rPr>
              <w:t>mozeček (neocerebellum)</w:t>
            </w:r>
            <w:r w:rsidRPr="00211526">
              <w:rPr>
                <w:rFonts w:ascii="Calibri" w:hAnsi="Calibri"/>
                <w:sz w:val="22"/>
              </w:rPr>
              <w:t xml:space="preserve">. Má významné spoje s periferií i s centrem. Svou funkcí koordinuje pohyb a určuje jeho optimální parametry (rychlost, vzdálenost, směr, sílu, trvání, přesnost). </w:t>
            </w:r>
          </w:p>
          <w:p w14:paraId="79702F13" w14:textId="77777777" w:rsidR="00606432" w:rsidRPr="00606432" w:rsidRDefault="00783723" w:rsidP="00D17D75">
            <w:pPr>
              <w:rPr>
                <w:rFonts w:ascii="Calibri" w:hAnsi="Calibri"/>
              </w:rPr>
            </w:pPr>
            <w:r w:rsidRPr="00211526">
              <w:rPr>
                <w:rFonts w:ascii="Calibri" w:hAnsi="Calibri"/>
                <w:b/>
                <w:sz w:val="22"/>
              </w:rPr>
              <w:t xml:space="preserve">Thalamus </w:t>
            </w:r>
            <w:r w:rsidRPr="00211526">
              <w:rPr>
                <w:rFonts w:ascii="Calibri" w:hAnsi="Calibri"/>
                <w:sz w:val="22"/>
              </w:rPr>
              <w:t>je součástí mezimozku a některá jeho jádra mají vztah k motorickým funkcím. Jeho význam je především integrační, tzn., že sdružuje signály z míchy, mozkového kmene, mozečku, bazálních ganglií a mozkové kůry a zajišťuje jejich další převod zpět do mozkové kůry a bazálních ganglií.</w:t>
            </w:r>
          </w:p>
          <w:p w14:paraId="5FCAE80F" w14:textId="77777777" w:rsidR="00783723" w:rsidRPr="00211526" w:rsidRDefault="00783723" w:rsidP="00D17D75">
            <w:pPr>
              <w:rPr>
                <w:rFonts w:ascii="Calibri" w:hAnsi="Calibri"/>
              </w:rPr>
            </w:pPr>
            <w:r w:rsidRPr="00211526">
              <w:rPr>
                <w:rFonts w:ascii="Calibri" w:hAnsi="Calibri"/>
                <w:sz w:val="22"/>
              </w:rPr>
              <w:t xml:space="preserve">Motorickou funkci mají i některé </w:t>
            </w:r>
            <w:r w:rsidRPr="00211526">
              <w:rPr>
                <w:rFonts w:ascii="Calibri" w:hAnsi="Calibri"/>
                <w:b/>
                <w:sz w:val="22"/>
              </w:rPr>
              <w:t>hlavové nervy</w:t>
            </w:r>
            <w:r w:rsidRPr="00211526">
              <w:rPr>
                <w:rFonts w:ascii="Calibri" w:hAnsi="Calibri"/>
                <w:sz w:val="22"/>
              </w:rPr>
              <w:t xml:space="preserve">, zejména nervy okohybné. Dále pak n. trigeminus, který inervuje žvýkací svaly, n. facialis svalstvo mimické a m. stapedius, n. glossopharyngeus svalstvo hltanu, n. vagus svalstvo hrtanu, hltanu a horní části jícnu, n. accessorius svaly patra, </w:t>
            </w:r>
            <w:r>
              <w:rPr>
                <w:rFonts w:ascii="Calibri" w:hAnsi="Calibri"/>
                <w:sz w:val="22"/>
              </w:rPr>
              <w:br/>
            </w:r>
            <w:r w:rsidRPr="00211526">
              <w:rPr>
                <w:rFonts w:ascii="Calibri" w:hAnsi="Calibri"/>
                <w:sz w:val="22"/>
              </w:rPr>
              <w:t>m. sternocleidomastoideus a m. trapezius a n. hypoglossus svalstvo jazyka.</w:t>
            </w:r>
          </w:p>
          <w:p w14:paraId="0635608B" w14:textId="77777777" w:rsidR="00783723" w:rsidRPr="00211526" w:rsidRDefault="00783723" w:rsidP="00D17D75">
            <w:pPr>
              <w:rPr>
                <w:rFonts w:ascii="Calibri" w:hAnsi="Calibri"/>
              </w:rPr>
            </w:pPr>
            <w:r w:rsidRPr="00211526">
              <w:rPr>
                <w:rFonts w:ascii="Calibri" w:hAnsi="Calibri"/>
                <w:sz w:val="22"/>
              </w:rPr>
              <w:t xml:space="preserve">Funkce obou mozkových hemisfér se liší. Pro optimální fungování lidské motoriky je důležitá jejich vzájemná spolupráce. Jejich spojení je zajišťováno komisurálními spoji, z nichž nejvýznamnější </w:t>
            </w:r>
            <w:r>
              <w:rPr>
                <w:rFonts w:ascii="Calibri" w:hAnsi="Calibri"/>
                <w:sz w:val="22"/>
              </w:rPr>
              <w:br/>
            </w:r>
            <w:r w:rsidRPr="00211526">
              <w:rPr>
                <w:rFonts w:ascii="Calibri" w:hAnsi="Calibri"/>
                <w:sz w:val="22"/>
              </w:rPr>
              <w:t xml:space="preserve">je </w:t>
            </w:r>
            <w:r w:rsidRPr="00211526">
              <w:rPr>
                <w:rFonts w:ascii="Calibri" w:hAnsi="Calibri"/>
                <w:b/>
                <w:sz w:val="22"/>
              </w:rPr>
              <w:t>corpus callosum</w:t>
            </w:r>
            <w:r w:rsidRPr="00211526">
              <w:rPr>
                <w:rFonts w:ascii="Calibri" w:hAnsi="Calibri"/>
                <w:sz w:val="22"/>
              </w:rPr>
              <w:t>.</w:t>
            </w:r>
          </w:p>
          <w:p w14:paraId="48C566D9" w14:textId="77777777" w:rsidR="00783723" w:rsidRPr="00211526" w:rsidRDefault="00783723" w:rsidP="00D17D75">
            <w:pPr>
              <w:rPr>
                <w:rFonts w:ascii="Calibri" w:hAnsi="Calibri"/>
              </w:rPr>
            </w:pPr>
            <w:r w:rsidRPr="00211526">
              <w:rPr>
                <w:rFonts w:ascii="Calibri" w:hAnsi="Calibri"/>
                <w:sz w:val="22"/>
              </w:rPr>
              <w:t xml:space="preserve">Souhrnně lze tedy o systému volní motoriky říci, že mozková kůra je odpovědná za představu, plánování a programování pohybu a za samotný impuls k provedení úmyslného pohybu, nižší etáže CNS pak za jejich přesné provedení. Volní pohyb je složen ze sledu několika kroků. Představy pohybu, kterou má na svědomí mozková kůra a limbický systém. Plán pohybu, tzn., jak pohyb provedu, vychází z asociačních korových oblastí, cestou bazálních ganglií a mozečku je pohybový program optimalizován a vyslán zpět do mozkové kůry, která odpovídá za samotný start pohybu. V průběhu </w:t>
            </w:r>
            <w:r w:rsidRPr="00211526">
              <w:rPr>
                <w:rFonts w:ascii="Calibri" w:hAnsi="Calibri"/>
                <w:sz w:val="22"/>
              </w:rPr>
              <w:lastRenderedPageBreak/>
              <w:t xml:space="preserve">celého pohybu musí být koordinována a neustále nastavována opěrná motorika, která tvoří pro volní hybnost stabilní oporu. </w:t>
            </w:r>
          </w:p>
          <w:p w14:paraId="58076F11" w14:textId="77777777" w:rsidR="00783723" w:rsidRPr="00211526" w:rsidRDefault="00783723" w:rsidP="00D17D75">
            <w:pPr>
              <w:rPr>
                <w:rFonts w:ascii="Calibri" w:hAnsi="Calibri"/>
              </w:rPr>
            </w:pPr>
          </w:p>
          <w:p w14:paraId="303CD005" w14:textId="77777777" w:rsidR="00783723" w:rsidRPr="00A5295E" w:rsidRDefault="00783723" w:rsidP="00D342FC">
            <w:pPr>
              <w:pStyle w:val="Styl1-Studijnopora"/>
              <w:numPr>
                <w:ilvl w:val="1"/>
                <w:numId w:val="12"/>
              </w:numPr>
              <w:rPr>
                <w:bCs/>
                <w:sz w:val="22"/>
              </w:rPr>
            </w:pPr>
            <w:bookmarkStart w:id="11" w:name="_Toc434008314"/>
            <w:r w:rsidRPr="00A5295E">
              <w:rPr>
                <w:bCs/>
                <w:sz w:val="22"/>
              </w:rPr>
              <w:t>Podmínky pro normální pohyb</w:t>
            </w:r>
            <w:bookmarkEnd w:id="11"/>
          </w:p>
          <w:p w14:paraId="2805186C" w14:textId="77777777" w:rsidR="00783723" w:rsidRPr="00211526" w:rsidRDefault="00783723" w:rsidP="00D342FC">
            <w:pPr>
              <w:rPr>
                <w:rFonts w:ascii="Calibri" w:hAnsi="Calibri"/>
                <w:color w:val="000000"/>
              </w:rPr>
            </w:pPr>
            <w:r w:rsidRPr="00211526">
              <w:rPr>
                <w:rFonts w:ascii="Calibri" w:hAnsi="Calibri"/>
                <w:color w:val="000000"/>
                <w:sz w:val="22"/>
              </w:rPr>
              <w:t xml:space="preserve">Pro optimální průběh pohybu, tzn., aby pohyb probíhal ekonomicky, efektivně a bez přetěžování struktur pohybového aparátu, musí všechny jeho složky fungovat bezchybně. Musí být zachovány fyziologické anatomické poměry v kloubu a nesmí být omezen rozsah pohybu. Svaly musí mít svou fyziologickou délku a správné napětí, musí dobře fungovat jejich cévní zásobení a musí být schopny vyvinout potřebnou sílu pro konkrétní pohyb. Z řídících funkcí musí být zachováno normální čití </w:t>
            </w:r>
            <w:r>
              <w:rPr>
                <w:rFonts w:ascii="Calibri" w:hAnsi="Calibri"/>
                <w:color w:val="000000"/>
                <w:sz w:val="22"/>
              </w:rPr>
              <w:br/>
            </w:r>
            <w:r w:rsidRPr="00211526">
              <w:rPr>
                <w:rFonts w:ascii="Calibri" w:hAnsi="Calibri"/>
                <w:color w:val="000000"/>
                <w:sz w:val="22"/>
              </w:rPr>
              <w:t xml:space="preserve">pro správné fungování zpětné vazby, musí být zachována normální percepce, kognice, vzpřimovací a balanční reakce a koordinace pohybu. U osob s dočasným nebo trvalým omezením hybnosti můžeme tyto parametry zachovat nebo alespoň zmírnit dopad negativních změn v organizmu pouze za předpokladu kvalitně prováděného rehabilitačního ošetřovatelství a rehabilitace. </w:t>
            </w:r>
          </w:p>
        </w:tc>
      </w:tr>
    </w:tbl>
    <w:p w14:paraId="5AB826ED"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210AC90F" w14:textId="77777777" w:rsidTr="00D342FC">
        <w:tc>
          <w:tcPr>
            <w:tcW w:w="709" w:type="dxa"/>
          </w:tcPr>
          <w:p w14:paraId="65BA3D3E" w14:textId="77777777" w:rsidR="00783723" w:rsidRPr="00211526" w:rsidRDefault="00783723" w:rsidP="00D342FC">
            <w:pPr>
              <w:jc w:val="center"/>
              <w:rPr>
                <w:rFonts w:ascii="Calibri" w:hAnsi="Calibri"/>
                <w:sz w:val="40"/>
                <w:szCs w:val="40"/>
              </w:rPr>
            </w:pPr>
            <w:r w:rsidRPr="00211526">
              <w:rPr>
                <w:rFonts w:ascii="Calibri" w:hAnsi="Calibri"/>
                <w:sz w:val="40"/>
                <w:szCs w:val="40"/>
              </w:rPr>
              <w:t>∑</w:t>
            </w:r>
          </w:p>
        </w:tc>
        <w:tc>
          <w:tcPr>
            <w:tcW w:w="9072" w:type="dxa"/>
          </w:tcPr>
          <w:p w14:paraId="34CC69FC" w14:textId="77777777" w:rsidR="00783723" w:rsidRPr="00211526" w:rsidRDefault="00783723" w:rsidP="00D342FC">
            <w:pPr>
              <w:rPr>
                <w:rFonts w:ascii="Calibri" w:hAnsi="Calibri"/>
              </w:rPr>
            </w:pPr>
            <w:r w:rsidRPr="00211526">
              <w:rPr>
                <w:rFonts w:ascii="Calibri" w:hAnsi="Calibri"/>
                <w:sz w:val="22"/>
              </w:rPr>
              <w:t xml:space="preserve">Pohyb je nedílnou součástí života člověka. Bez jeho možnosti nemůže být náš život plnohodnotný </w:t>
            </w:r>
            <w:r>
              <w:rPr>
                <w:rFonts w:ascii="Calibri" w:hAnsi="Calibri"/>
                <w:sz w:val="22"/>
              </w:rPr>
              <w:br/>
            </w:r>
            <w:r w:rsidRPr="00211526">
              <w:rPr>
                <w:rFonts w:ascii="Calibri" w:hAnsi="Calibri"/>
                <w:sz w:val="22"/>
              </w:rPr>
              <w:t xml:space="preserve">a uspokojující. Pokud je z nějakého důvodu jedinec v pohybu omezen, dochází k celé řadě změn v jeho organizmu. Pohyb můžeme rozdělit na volní a mimovolní. Oba typy pohybu jsou úzce provázané a jsou na sobě závislé. Pohybový aparát tvoří systém podpůrný, výkonový, transportní </w:t>
            </w:r>
            <w:r>
              <w:rPr>
                <w:rFonts w:ascii="Calibri" w:hAnsi="Calibri"/>
                <w:sz w:val="22"/>
              </w:rPr>
              <w:br/>
            </w:r>
            <w:r w:rsidRPr="00211526">
              <w:rPr>
                <w:rFonts w:ascii="Calibri" w:hAnsi="Calibri"/>
                <w:sz w:val="22"/>
              </w:rPr>
              <w:t xml:space="preserve">a řídící. Kosti klouby a vazy jsou součástí podpůrného systému pohybového aparátu, za vykonání mechanického pohybu odpovídají svaly, za výživu cévy a za řízení pohybu nervová soustava. V řízení motoriky rozlišujeme systém motoriky opěrné a systém motoriky cílené. Znalost provázanosti jednotlivých systémů v pohybovém aparátu a obecných principů řízení motoriky </w:t>
            </w:r>
            <w:r>
              <w:rPr>
                <w:rFonts w:ascii="Calibri" w:hAnsi="Calibri"/>
                <w:sz w:val="22"/>
              </w:rPr>
              <w:br/>
            </w:r>
            <w:r w:rsidRPr="00211526">
              <w:rPr>
                <w:rFonts w:ascii="Calibri" w:hAnsi="Calibri"/>
                <w:sz w:val="22"/>
              </w:rPr>
              <w:t>je nezbytná pro pochopení podstaty rehabilitace a rehabilitačního ošetřovatelství.</w:t>
            </w:r>
          </w:p>
        </w:tc>
      </w:tr>
    </w:tbl>
    <w:p w14:paraId="35CFF621"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65B71E3C" w14:textId="77777777" w:rsidTr="00D342FC">
        <w:tc>
          <w:tcPr>
            <w:tcW w:w="709" w:type="dxa"/>
          </w:tcPr>
          <w:p w14:paraId="062213E1" w14:textId="77777777" w:rsidR="00783723" w:rsidRPr="00211526" w:rsidRDefault="00783723" w:rsidP="00D342FC">
            <w:pPr>
              <w:jc w:val="center"/>
              <w:rPr>
                <w:rFonts w:ascii="Calibri" w:hAnsi="Calibri"/>
                <w:sz w:val="40"/>
                <w:szCs w:val="40"/>
              </w:rPr>
            </w:pPr>
            <w:r w:rsidRPr="00211526">
              <w:rPr>
                <w:rFonts w:ascii="Calibri" w:hAnsi="Calibri"/>
                <w:sz w:val="40"/>
                <w:szCs w:val="40"/>
              </w:rPr>
              <w:t>?</w:t>
            </w:r>
          </w:p>
        </w:tc>
        <w:tc>
          <w:tcPr>
            <w:tcW w:w="9072" w:type="dxa"/>
          </w:tcPr>
          <w:p w14:paraId="64614194" w14:textId="77777777" w:rsidR="00783723" w:rsidRPr="00211526" w:rsidRDefault="00783723" w:rsidP="00C22D61">
            <w:pPr>
              <w:contextualSpacing/>
              <w:rPr>
                <w:rFonts w:ascii="Calibri" w:hAnsi="Calibri"/>
              </w:rPr>
            </w:pPr>
            <w:r w:rsidRPr="00211526">
              <w:rPr>
                <w:rFonts w:ascii="Calibri" w:hAnsi="Calibri"/>
                <w:sz w:val="22"/>
              </w:rPr>
              <w:t>Popište význam pohybu v životě člověka?</w:t>
            </w:r>
          </w:p>
          <w:p w14:paraId="021DB65E" w14:textId="77777777" w:rsidR="00783723" w:rsidRPr="00211526" w:rsidRDefault="00783723" w:rsidP="00C22D61">
            <w:pPr>
              <w:contextualSpacing/>
              <w:rPr>
                <w:rFonts w:ascii="Calibri" w:hAnsi="Calibri"/>
              </w:rPr>
            </w:pPr>
            <w:r w:rsidRPr="00211526">
              <w:rPr>
                <w:rFonts w:ascii="Calibri" w:hAnsi="Calibri"/>
                <w:sz w:val="22"/>
              </w:rPr>
              <w:t>Jaké druhy pohybu rozlišujeme a jaké je jejich řízení?</w:t>
            </w:r>
          </w:p>
          <w:p w14:paraId="48E9E154" w14:textId="77777777" w:rsidR="00783723" w:rsidRPr="00211526" w:rsidRDefault="00783723" w:rsidP="00C22D61">
            <w:pPr>
              <w:contextualSpacing/>
              <w:rPr>
                <w:rFonts w:ascii="Calibri" w:hAnsi="Calibri"/>
              </w:rPr>
            </w:pPr>
            <w:r w:rsidRPr="00211526">
              <w:rPr>
                <w:rFonts w:ascii="Calibri" w:hAnsi="Calibri"/>
                <w:sz w:val="22"/>
              </w:rPr>
              <w:t>Jakou roli hraje v rehabilitaci neuroplasticita a motorické učení?</w:t>
            </w:r>
          </w:p>
          <w:p w14:paraId="4F7641A9" w14:textId="77777777" w:rsidR="00783723" w:rsidRPr="00211526" w:rsidRDefault="00783723" w:rsidP="00C22D61">
            <w:pPr>
              <w:contextualSpacing/>
              <w:rPr>
                <w:rFonts w:ascii="Calibri" w:hAnsi="Calibri"/>
              </w:rPr>
            </w:pPr>
            <w:r w:rsidRPr="00211526">
              <w:rPr>
                <w:rFonts w:ascii="Calibri" w:hAnsi="Calibri"/>
                <w:sz w:val="22"/>
              </w:rPr>
              <w:t>Definujte vztah funkce – struktura.</w:t>
            </w:r>
          </w:p>
          <w:p w14:paraId="06C1E1B1" w14:textId="77777777" w:rsidR="00783723" w:rsidRPr="00211526" w:rsidRDefault="00783723" w:rsidP="00C22D61">
            <w:pPr>
              <w:contextualSpacing/>
              <w:rPr>
                <w:rFonts w:ascii="Calibri" w:hAnsi="Calibri"/>
              </w:rPr>
            </w:pPr>
            <w:r w:rsidRPr="00211526">
              <w:rPr>
                <w:rFonts w:ascii="Calibri" w:hAnsi="Calibri"/>
                <w:sz w:val="22"/>
              </w:rPr>
              <w:t>Co je to svalové vřeténko a jaký je jeho význam během pohybu?</w:t>
            </w:r>
          </w:p>
          <w:p w14:paraId="56FBE8FD" w14:textId="77777777" w:rsidR="00783723" w:rsidRPr="00211526" w:rsidRDefault="00783723" w:rsidP="00C22D61">
            <w:pPr>
              <w:contextualSpacing/>
              <w:rPr>
                <w:rFonts w:ascii="Calibri" w:hAnsi="Calibri"/>
              </w:rPr>
            </w:pPr>
            <w:r w:rsidRPr="00211526">
              <w:rPr>
                <w:rFonts w:ascii="Calibri" w:hAnsi="Calibri"/>
                <w:sz w:val="22"/>
              </w:rPr>
              <w:t>Jakou roli má v řízení motoriky mozeček?</w:t>
            </w:r>
          </w:p>
          <w:p w14:paraId="192619C3" w14:textId="77777777" w:rsidR="00783723" w:rsidRPr="00211526" w:rsidRDefault="00783723" w:rsidP="00C22D61">
            <w:pPr>
              <w:contextualSpacing/>
              <w:rPr>
                <w:rFonts w:ascii="Calibri" w:hAnsi="Calibri"/>
              </w:rPr>
            </w:pPr>
            <w:r w:rsidRPr="00211526">
              <w:rPr>
                <w:rFonts w:ascii="Calibri" w:hAnsi="Calibri"/>
                <w:sz w:val="22"/>
              </w:rPr>
              <w:t>Popište význam opěrné motoriky pro volní pohyb.</w:t>
            </w:r>
          </w:p>
        </w:tc>
      </w:tr>
    </w:tbl>
    <w:p w14:paraId="3D0FE02E"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1579CC4E" w14:textId="77777777" w:rsidTr="00D342FC">
        <w:tc>
          <w:tcPr>
            <w:tcW w:w="709" w:type="dxa"/>
          </w:tcPr>
          <w:p w14:paraId="25180C45" w14:textId="77777777" w:rsidR="00783723" w:rsidRPr="00211526" w:rsidRDefault="00783723" w:rsidP="00D342FC">
            <w:pPr>
              <w:jc w:val="center"/>
              <w:rPr>
                <w:rFonts w:ascii="Calibri" w:hAnsi="Calibri"/>
                <w:sz w:val="40"/>
                <w:szCs w:val="40"/>
              </w:rPr>
            </w:pPr>
            <w:r w:rsidRPr="00211526">
              <w:rPr>
                <w:rFonts w:ascii="Calibri" w:hAnsi="Calibri"/>
                <w:sz w:val="40"/>
                <w:szCs w:val="40"/>
              </w:rPr>
              <w:sym w:font="Wingdings" w:char="F033"/>
            </w:r>
          </w:p>
        </w:tc>
        <w:tc>
          <w:tcPr>
            <w:tcW w:w="9072" w:type="dxa"/>
          </w:tcPr>
          <w:p w14:paraId="269B7874" w14:textId="77777777" w:rsidR="00596935" w:rsidRPr="00C22D61" w:rsidRDefault="00596935" w:rsidP="00606432">
            <w:pPr>
              <w:numPr>
                <w:ilvl w:val="0"/>
                <w:numId w:val="11"/>
              </w:numPr>
              <w:contextualSpacing/>
              <w:rPr>
                <w:rFonts w:ascii="Calibri" w:hAnsi="Calibri"/>
              </w:rPr>
            </w:pPr>
            <w:r w:rsidRPr="00C22D61">
              <w:rPr>
                <w:rFonts w:ascii="Calibri" w:hAnsi="Calibri"/>
                <w:sz w:val="22"/>
              </w:rPr>
              <w:t xml:space="preserve">DYLEVSKÝ, Ivan. </w:t>
            </w:r>
            <w:r w:rsidRPr="00C22D61">
              <w:rPr>
                <w:rFonts w:ascii="Calibri" w:hAnsi="Calibri"/>
                <w:i/>
                <w:sz w:val="22"/>
              </w:rPr>
              <w:t>Obecná kineziologie</w:t>
            </w:r>
            <w:r w:rsidRPr="00C22D61">
              <w:rPr>
                <w:rFonts w:ascii="Calibri" w:hAnsi="Calibri"/>
                <w:sz w:val="22"/>
              </w:rPr>
              <w:t>. Praha: Grada, 2007. ISBN 978-80-247-1649-7.</w:t>
            </w:r>
          </w:p>
          <w:p w14:paraId="3568B543" w14:textId="77777777" w:rsidR="00596935" w:rsidRPr="00C22D61" w:rsidRDefault="00596935" w:rsidP="00606432">
            <w:pPr>
              <w:numPr>
                <w:ilvl w:val="0"/>
                <w:numId w:val="11"/>
              </w:numPr>
              <w:contextualSpacing/>
              <w:rPr>
                <w:rFonts w:ascii="Calibri" w:hAnsi="Calibri"/>
              </w:rPr>
            </w:pPr>
            <w:r w:rsidRPr="00C22D61">
              <w:rPr>
                <w:rFonts w:ascii="Calibri" w:hAnsi="Calibri"/>
                <w:sz w:val="22"/>
              </w:rPr>
              <w:t xml:space="preserve">DYLEVSKÝ, Ivan. </w:t>
            </w:r>
            <w:r w:rsidRPr="00C22D61">
              <w:rPr>
                <w:rFonts w:ascii="Calibri" w:hAnsi="Calibri"/>
                <w:i/>
                <w:sz w:val="22"/>
              </w:rPr>
              <w:t>Speciální kineziologie</w:t>
            </w:r>
            <w:r w:rsidRPr="00C22D61">
              <w:rPr>
                <w:rFonts w:ascii="Calibri" w:hAnsi="Calibri"/>
                <w:sz w:val="22"/>
              </w:rPr>
              <w:t>. Praha: Grada, 2009. ISBN 978-80-247-1648-0.</w:t>
            </w:r>
          </w:p>
          <w:p w14:paraId="0CFE8AE2" w14:textId="77777777" w:rsidR="00596935" w:rsidRPr="00DD60FB" w:rsidRDefault="00596935" w:rsidP="00596935">
            <w:pPr>
              <w:numPr>
                <w:ilvl w:val="0"/>
                <w:numId w:val="11"/>
              </w:numPr>
              <w:contextualSpacing/>
              <w:rPr>
                <w:rFonts w:asciiTheme="minorHAnsi" w:hAnsiTheme="minorHAnsi"/>
              </w:rPr>
            </w:pPr>
            <w:r w:rsidRPr="00DD60FB">
              <w:rPr>
                <w:rFonts w:ascii="Calibri" w:hAnsi="Calibri"/>
                <w:sz w:val="22"/>
              </w:rPr>
              <w:t xml:space="preserve">DYLEVSKÝ, Ivan a Petr JEŽEK. </w:t>
            </w:r>
            <w:r w:rsidRPr="00DD60FB">
              <w:rPr>
                <w:rFonts w:ascii="Calibri" w:hAnsi="Calibri"/>
                <w:i/>
                <w:sz w:val="22"/>
              </w:rPr>
              <w:t xml:space="preserve">Základy kineziologie </w:t>
            </w:r>
            <w:r w:rsidRPr="00DD60FB">
              <w:rPr>
                <w:rFonts w:asciiTheme="minorHAnsi" w:hAnsiTheme="minorHAnsi"/>
                <w:sz w:val="22"/>
              </w:rPr>
              <w:t xml:space="preserve">[online]. ISBN neuvedeno. </w:t>
            </w:r>
          </w:p>
          <w:p w14:paraId="1C22B4C7" w14:textId="77777777" w:rsidR="00596935" w:rsidRPr="00C22D61" w:rsidRDefault="00596935" w:rsidP="00606432">
            <w:pPr>
              <w:numPr>
                <w:ilvl w:val="0"/>
                <w:numId w:val="11"/>
              </w:numPr>
              <w:contextualSpacing/>
              <w:rPr>
                <w:rFonts w:ascii="Calibri" w:hAnsi="Calibri"/>
              </w:rPr>
            </w:pPr>
            <w:r w:rsidRPr="00C22D61">
              <w:rPr>
                <w:rFonts w:ascii="Calibri" w:hAnsi="Calibri"/>
                <w:sz w:val="22"/>
              </w:rPr>
              <w:t>TROJAN, Stanislav et al. Fyzi</w:t>
            </w:r>
            <w:r w:rsidRPr="00C22D61">
              <w:rPr>
                <w:rFonts w:ascii="Calibri" w:hAnsi="Calibri"/>
                <w:i/>
                <w:sz w:val="22"/>
              </w:rPr>
              <w:t>ologie a léčebná rehabilitace motoriky člověka</w:t>
            </w:r>
            <w:r w:rsidRPr="00C22D61">
              <w:rPr>
                <w:rFonts w:ascii="Calibri" w:hAnsi="Calibri"/>
                <w:sz w:val="22"/>
              </w:rPr>
              <w:t>. Praha: Grada, 2005. ISBN 80-247-1296-2.</w:t>
            </w:r>
          </w:p>
          <w:p w14:paraId="7A7E045D" w14:textId="77777777" w:rsidR="00596935" w:rsidRPr="00C22D61" w:rsidRDefault="00596935" w:rsidP="00606432">
            <w:pPr>
              <w:numPr>
                <w:ilvl w:val="0"/>
                <w:numId w:val="11"/>
              </w:numPr>
              <w:contextualSpacing/>
              <w:rPr>
                <w:rFonts w:ascii="Calibri" w:hAnsi="Calibri"/>
              </w:rPr>
            </w:pPr>
            <w:r w:rsidRPr="00C22D61">
              <w:rPr>
                <w:rFonts w:ascii="Calibri" w:hAnsi="Calibri"/>
                <w:sz w:val="22"/>
              </w:rPr>
              <w:t xml:space="preserve">VÉLE, František. </w:t>
            </w:r>
            <w:r w:rsidRPr="00C22D61">
              <w:rPr>
                <w:rFonts w:ascii="Calibri" w:hAnsi="Calibri"/>
                <w:i/>
                <w:sz w:val="22"/>
              </w:rPr>
              <w:t>Kineziologie pro klinickou praxi</w:t>
            </w:r>
            <w:r w:rsidRPr="00C22D61">
              <w:rPr>
                <w:rFonts w:ascii="Calibri" w:hAnsi="Calibri"/>
                <w:sz w:val="22"/>
              </w:rPr>
              <w:t>. Praha: Grada, 1997. ISBN 80-7169-256-5.</w:t>
            </w:r>
          </w:p>
          <w:p w14:paraId="4F7A6E54" w14:textId="77777777" w:rsidR="00596935" w:rsidRPr="00C22D61" w:rsidRDefault="00596935" w:rsidP="00606432">
            <w:pPr>
              <w:numPr>
                <w:ilvl w:val="0"/>
                <w:numId w:val="11"/>
              </w:numPr>
              <w:contextualSpacing/>
              <w:rPr>
                <w:rFonts w:ascii="Calibri" w:hAnsi="Calibri"/>
              </w:rPr>
            </w:pPr>
            <w:r w:rsidRPr="00C22D61">
              <w:rPr>
                <w:rFonts w:ascii="Calibri" w:hAnsi="Calibri"/>
                <w:sz w:val="22"/>
              </w:rPr>
              <w:t xml:space="preserve">VÉLE, František. </w:t>
            </w:r>
            <w:r w:rsidRPr="00C22D61">
              <w:rPr>
                <w:rFonts w:ascii="Calibri" w:hAnsi="Calibri"/>
                <w:i/>
                <w:sz w:val="22"/>
              </w:rPr>
              <w:t>Vyšetření hybných funkcí z pohledu neurofyziologie</w:t>
            </w:r>
            <w:r w:rsidRPr="00C22D61">
              <w:rPr>
                <w:rFonts w:ascii="Calibri" w:hAnsi="Calibri"/>
                <w:sz w:val="22"/>
              </w:rPr>
              <w:t xml:space="preserve">, Praha: Triton, 2012. </w:t>
            </w:r>
            <w:r w:rsidRPr="00C22D61">
              <w:rPr>
                <w:rFonts w:ascii="Calibri" w:hAnsi="Calibri"/>
                <w:sz w:val="22"/>
              </w:rPr>
              <w:br/>
              <w:t>ISBN -978-80-7387-608-1.</w:t>
            </w:r>
          </w:p>
          <w:p w14:paraId="26E760D0" w14:textId="77777777" w:rsidR="00783723" w:rsidRPr="00FB0E7C" w:rsidRDefault="00596935" w:rsidP="00596935">
            <w:pPr>
              <w:numPr>
                <w:ilvl w:val="0"/>
                <w:numId w:val="11"/>
              </w:numPr>
              <w:contextualSpacing/>
              <w:rPr>
                <w:rFonts w:asciiTheme="minorHAnsi" w:hAnsiTheme="minorHAnsi"/>
              </w:rPr>
            </w:pPr>
            <w:r w:rsidRPr="00C22D61">
              <w:rPr>
                <w:rFonts w:ascii="Calibri" w:hAnsi="Calibri"/>
                <w:sz w:val="22"/>
              </w:rPr>
              <w:t xml:space="preserve">VOKURKA Martin a Jan HUGO. </w:t>
            </w:r>
            <w:r w:rsidRPr="00C22D61">
              <w:rPr>
                <w:rFonts w:ascii="Calibri" w:hAnsi="Calibri"/>
                <w:i/>
                <w:sz w:val="22"/>
              </w:rPr>
              <w:t>Velký lékařský slovník.</w:t>
            </w:r>
            <w:r w:rsidRPr="00C22D61">
              <w:rPr>
                <w:rFonts w:ascii="Calibri" w:hAnsi="Calibri"/>
                <w:sz w:val="22"/>
              </w:rPr>
              <w:t xml:space="preserve"> 9.  aktualiz. vyd. Praha: Maxdorf, 2010. ISBN 978-80-7345-202-5.</w:t>
            </w:r>
          </w:p>
        </w:tc>
      </w:tr>
    </w:tbl>
    <w:p w14:paraId="7C9F7D69" w14:textId="77777777" w:rsidR="00783723" w:rsidRDefault="00783723" w:rsidP="00D17D75">
      <w:pPr>
        <w:rPr>
          <w:rFonts w:ascii="Calibri" w:hAnsi="Calibri"/>
        </w:rPr>
      </w:pPr>
    </w:p>
    <w:tbl>
      <w:tblPr>
        <w:tblW w:w="9807" w:type="dxa"/>
        <w:tblInd w:w="-459" w:type="dxa"/>
        <w:tblLayout w:type="fixed"/>
        <w:tblLook w:val="00A0" w:firstRow="1" w:lastRow="0" w:firstColumn="1" w:lastColumn="0" w:noHBand="0" w:noVBand="0"/>
      </w:tblPr>
      <w:tblGrid>
        <w:gridCol w:w="687"/>
        <w:gridCol w:w="22"/>
        <w:gridCol w:w="9072"/>
        <w:gridCol w:w="26"/>
      </w:tblGrid>
      <w:tr w:rsidR="00C22D61" w:rsidRPr="00211526" w14:paraId="1010F3EB" w14:textId="77777777" w:rsidTr="002827A4">
        <w:trPr>
          <w:gridAfter w:val="1"/>
          <w:wAfter w:w="26" w:type="dxa"/>
        </w:trPr>
        <w:tc>
          <w:tcPr>
            <w:tcW w:w="709" w:type="dxa"/>
            <w:gridSpan w:val="2"/>
          </w:tcPr>
          <w:p w14:paraId="0D9B2460" w14:textId="77777777" w:rsidR="00C22D61" w:rsidRPr="00211526" w:rsidRDefault="00C22D61" w:rsidP="002827A4">
            <w:pPr>
              <w:jc w:val="center"/>
              <w:rPr>
                <w:rFonts w:ascii="Calibri" w:hAnsi="Calibri"/>
                <w:sz w:val="40"/>
                <w:szCs w:val="40"/>
              </w:rPr>
            </w:pPr>
            <w:r w:rsidRPr="00211526">
              <w:rPr>
                <w:rFonts w:ascii="Calibri" w:hAnsi="Calibri"/>
                <w:sz w:val="40"/>
                <w:szCs w:val="40"/>
              </w:rPr>
              <w:sym w:font="Wingdings" w:char="F037"/>
            </w:r>
          </w:p>
        </w:tc>
        <w:tc>
          <w:tcPr>
            <w:tcW w:w="9072" w:type="dxa"/>
          </w:tcPr>
          <w:p w14:paraId="13CF3AD7" w14:textId="77777777" w:rsidR="00C22D61" w:rsidRPr="00211526" w:rsidRDefault="00C22D61" w:rsidP="002827A4">
            <w:pPr>
              <w:tabs>
                <w:tab w:val="num" w:pos="720"/>
              </w:tabs>
              <w:jc w:val="left"/>
              <w:rPr>
                <w:rFonts w:ascii="Calibri" w:hAnsi="Calibri"/>
              </w:rPr>
            </w:pPr>
            <w:r w:rsidRPr="00211526">
              <w:rPr>
                <w:rFonts w:ascii="Calibri" w:hAnsi="Calibri"/>
                <w:b/>
                <w:sz w:val="22"/>
              </w:rPr>
              <w:t>Poznámky:</w:t>
            </w:r>
          </w:p>
        </w:tc>
      </w:tr>
      <w:tr w:rsidR="00C22D61" w:rsidRPr="00211526" w14:paraId="59870053" w14:textId="77777777" w:rsidTr="002827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756A3F7B" w14:textId="77777777" w:rsidR="00C22D61" w:rsidRPr="00211526" w:rsidRDefault="00C22D61" w:rsidP="002827A4">
            <w:pPr>
              <w:rPr>
                <w:rFonts w:ascii="Calibri" w:hAnsi="Calibri"/>
              </w:rPr>
            </w:pPr>
          </w:p>
          <w:p w14:paraId="08124BF8" w14:textId="77777777" w:rsidR="00C22D61" w:rsidRPr="00211526" w:rsidRDefault="00C22D61" w:rsidP="002827A4">
            <w:pPr>
              <w:rPr>
                <w:rFonts w:ascii="Calibri" w:hAnsi="Calibri"/>
              </w:rPr>
            </w:pPr>
          </w:p>
          <w:p w14:paraId="40F92D5B" w14:textId="77777777" w:rsidR="00C22D61" w:rsidRPr="00211526" w:rsidRDefault="00C22D61" w:rsidP="002827A4">
            <w:pPr>
              <w:rPr>
                <w:rFonts w:ascii="Calibri" w:hAnsi="Calibri"/>
              </w:rPr>
            </w:pPr>
          </w:p>
          <w:p w14:paraId="324DC1BE" w14:textId="77777777" w:rsidR="00C22D61" w:rsidRPr="00211526" w:rsidRDefault="00C22D61" w:rsidP="002827A4">
            <w:pPr>
              <w:rPr>
                <w:rFonts w:ascii="Calibri" w:hAnsi="Calibri"/>
              </w:rPr>
            </w:pPr>
          </w:p>
          <w:p w14:paraId="6C0E6D03" w14:textId="77777777" w:rsidR="00C22D61" w:rsidRDefault="00C22D61" w:rsidP="002827A4">
            <w:pPr>
              <w:rPr>
                <w:rFonts w:ascii="Calibri" w:hAnsi="Calibri"/>
              </w:rPr>
            </w:pPr>
          </w:p>
          <w:p w14:paraId="007907E0" w14:textId="77777777" w:rsidR="00C22D61" w:rsidRDefault="00C22D61" w:rsidP="002827A4">
            <w:pPr>
              <w:rPr>
                <w:rFonts w:ascii="Calibri" w:hAnsi="Calibri"/>
              </w:rPr>
            </w:pPr>
          </w:p>
          <w:p w14:paraId="3E2FD28C" w14:textId="77777777" w:rsidR="00C22D61" w:rsidRDefault="00C22D61" w:rsidP="002827A4">
            <w:pPr>
              <w:rPr>
                <w:rFonts w:ascii="Calibri" w:hAnsi="Calibri"/>
              </w:rPr>
            </w:pPr>
          </w:p>
          <w:p w14:paraId="4BAD2B36" w14:textId="77777777" w:rsidR="00C22D61" w:rsidRDefault="00C22D61" w:rsidP="002827A4">
            <w:pPr>
              <w:rPr>
                <w:rFonts w:ascii="Calibri" w:hAnsi="Calibri"/>
              </w:rPr>
            </w:pPr>
          </w:p>
          <w:p w14:paraId="4D5FA091" w14:textId="77777777" w:rsidR="00C22D61" w:rsidRDefault="00C22D61" w:rsidP="002827A4">
            <w:pPr>
              <w:rPr>
                <w:rFonts w:ascii="Calibri" w:hAnsi="Calibri"/>
              </w:rPr>
            </w:pPr>
          </w:p>
          <w:p w14:paraId="689FAE5E" w14:textId="77777777" w:rsidR="00C22D61" w:rsidRDefault="00C22D61" w:rsidP="002827A4">
            <w:pPr>
              <w:rPr>
                <w:rFonts w:ascii="Calibri" w:hAnsi="Calibri"/>
              </w:rPr>
            </w:pPr>
          </w:p>
          <w:p w14:paraId="50F1483B" w14:textId="77777777" w:rsidR="00C22D61" w:rsidRDefault="00C22D61" w:rsidP="002827A4">
            <w:pPr>
              <w:rPr>
                <w:rFonts w:ascii="Calibri" w:hAnsi="Calibri"/>
              </w:rPr>
            </w:pPr>
          </w:p>
          <w:p w14:paraId="536CD17B" w14:textId="77777777" w:rsidR="00C22D61" w:rsidRDefault="00C22D61" w:rsidP="002827A4">
            <w:pPr>
              <w:rPr>
                <w:rFonts w:ascii="Calibri" w:hAnsi="Calibri"/>
              </w:rPr>
            </w:pPr>
          </w:p>
          <w:p w14:paraId="10AD318E" w14:textId="77777777" w:rsidR="00C22D61" w:rsidRDefault="00C22D61" w:rsidP="002827A4">
            <w:pPr>
              <w:rPr>
                <w:rFonts w:ascii="Calibri" w:hAnsi="Calibri"/>
              </w:rPr>
            </w:pPr>
          </w:p>
          <w:p w14:paraId="5F52CE34" w14:textId="77777777" w:rsidR="00C22D61" w:rsidRDefault="00C22D61" w:rsidP="002827A4">
            <w:pPr>
              <w:rPr>
                <w:rFonts w:ascii="Calibri" w:hAnsi="Calibri"/>
              </w:rPr>
            </w:pPr>
          </w:p>
          <w:p w14:paraId="06BD94E2" w14:textId="77777777" w:rsidR="00C22D61" w:rsidRDefault="00C22D61" w:rsidP="002827A4">
            <w:pPr>
              <w:rPr>
                <w:rFonts w:ascii="Calibri" w:hAnsi="Calibri"/>
              </w:rPr>
            </w:pPr>
          </w:p>
          <w:p w14:paraId="32055C79" w14:textId="77777777" w:rsidR="00C22D61" w:rsidRDefault="00C22D61" w:rsidP="002827A4">
            <w:pPr>
              <w:rPr>
                <w:rFonts w:ascii="Calibri" w:hAnsi="Calibri"/>
              </w:rPr>
            </w:pPr>
          </w:p>
          <w:p w14:paraId="12B9548B" w14:textId="77777777" w:rsidR="00C22D61" w:rsidRDefault="00C22D61" w:rsidP="002827A4">
            <w:pPr>
              <w:rPr>
                <w:rFonts w:ascii="Calibri" w:hAnsi="Calibri"/>
              </w:rPr>
            </w:pPr>
          </w:p>
          <w:p w14:paraId="6AED1004" w14:textId="77777777" w:rsidR="00C22D61" w:rsidRDefault="00C22D61" w:rsidP="002827A4">
            <w:pPr>
              <w:rPr>
                <w:rFonts w:ascii="Calibri" w:hAnsi="Calibri"/>
              </w:rPr>
            </w:pPr>
          </w:p>
          <w:p w14:paraId="238C5A26" w14:textId="77777777" w:rsidR="00C22D61" w:rsidRDefault="00C22D61" w:rsidP="002827A4">
            <w:pPr>
              <w:rPr>
                <w:rFonts w:ascii="Calibri" w:hAnsi="Calibri"/>
              </w:rPr>
            </w:pPr>
          </w:p>
          <w:p w14:paraId="5A6B1E79" w14:textId="77777777" w:rsidR="00C22D61" w:rsidRDefault="00C22D61" w:rsidP="002827A4">
            <w:pPr>
              <w:rPr>
                <w:rFonts w:ascii="Calibri" w:hAnsi="Calibri"/>
              </w:rPr>
            </w:pPr>
          </w:p>
          <w:p w14:paraId="5A7CEA69" w14:textId="77777777" w:rsidR="00C22D61" w:rsidRDefault="00C22D61" w:rsidP="002827A4">
            <w:pPr>
              <w:rPr>
                <w:rFonts w:ascii="Calibri" w:hAnsi="Calibri"/>
              </w:rPr>
            </w:pPr>
          </w:p>
          <w:p w14:paraId="0539B1EA" w14:textId="77777777" w:rsidR="00C22D61" w:rsidRDefault="00C22D61" w:rsidP="002827A4">
            <w:pPr>
              <w:rPr>
                <w:rFonts w:ascii="Calibri" w:hAnsi="Calibri"/>
              </w:rPr>
            </w:pPr>
          </w:p>
          <w:p w14:paraId="116B037A" w14:textId="77777777" w:rsidR="00C22D61" w:rsidRDefault="00C22D61" w:rsidP="002827A4">
            <w:pPr>
              <w:rPr>
                <w:rFonts w:ascii="Calibri" w:hAnsi="Calibri"/>
              </w:rPr>
            </w:pPr>
          </w:p>
          <w:p w14:paraId="51710BE7" w14:textId="77777777" w:rsidR="00C22D61" w:rsidRDefault="00C22D61" w:rsidP="002827A4">
            <w:pPr>
              <w:rPr>
                <w:rFonts w:ascii="Calibri" w:hAnsi="Calibri"/>
              </w:rPr>
            </w:pPr>
          </w:p>
          <w:p w14:paraId="78E279AD" w14:textId="77777777" w:rsidR="00C22D61" w:rsidRDefault="00C22D61" w:rsidP="002827A4">
            <w:pPr>
              <w:rPr>
                <w:rFonts w:ascii="Calibri" w:hAnsi="Calibri"/>
              </w:rPr>
            </w:pPr>
          </w:p>
          <w:p w14:paraId="2362DD1B" w14:textId="77777777" w:rsidR="00C22D61" w:rsidRDefault="00C22D61" w:rsidP="002827A4">
            <w:pPr>
              <w:rPr>
                <w:rFonts w:ascii="Calibri" w:hAnsi="Calibri"/>
              </w:rPr>
            </w:pPr>
          </w:p>
          <w:p w14:paraId="22C92702" w14:textId="77777777" w:rsidR="00C22D61" w:rsidRDefault="00C22D61" w:rsidP="002827A4">
            <w:pPr>
              <w:rPr>
                <w:rFonts w:ascii="Calibri" w:hAnsi="Calibri"/>
              </w:rPr>
            </w:pPr>
          </w:p>
          <w:p w14:paraId="19EA352C" w14:textId="77777777" w:rsidR="00C22D61" w:rsidRDefault="00C22D61" w:rsidP="002827A4">
            <w:pPr>
              <w:rPr>
                <w:rFonts w:ascii="Calibri" w:hAnsi="Calibri"/>
              </w:rPr>
            </w:pPr>
          </w:p>
          <w:p w14:paraId="49068A5D" w14:textId="77777777" w:rsidR="00C22D61" w:rsidRDefault="00C22D61" w:rsidP="002827A4">
            <w:pPr>
              <w:rPr>
                <w:rFonts w:ascii="Calibri" w:hAnsi="Calibri"/>
              </w:rPr>
            </w:pPr>
          </w:p>
          <w:p w14:paraId="1AF6E02A" w14:textId="77777777" w:rsidR="00C22D61" w:rsidRDefault="00C22D61" w:rsidP="002827A4">
            <w:pPr>
              <w:rPr>
                <w:rFonts w:ascii="Calibri" w:hAnsi="Calibri"/>
              </w:rPr>
            </w:pPr>
          </w:p>
          <w:p w14:paraId="0C025E96" w14:textId="77777777" w:rsidR="00C22D61" w:rsidRDefault="00C22D61" w:rsidP="002827A4">
            <w:pPr>
              <w:rPr>
                <w:rFonts w:ascii="Calibri" w:hAnsi="Calibri"/>
              </w:rPr>
            </w:pPr>
          </w:p>
          <w:p w14:paraId="51F3643A" w14:textId="77777777" w:rsidR="00C22D61" w:rsidRDefault="00C22D61" w:rsidP="002827A4">
            <w:pPr>
              <w:rPr>
                <w:rFonts w:ascii="Calibri" w:hAnsi="Calibri"/>
              </w:rPr>
            </w:pPr>
          </w:p>
          <w:p w14:paraId="0158E6B5" w14:textId="77777777" w:rsidR="00C22D61" w:rsidRDefault="00C22D61" w:rsidP="002827A4">
            <w:pPr>
              <w:rPr>
                <w:rFonts w:ascii="Calibri" w:hAnsi="Calibri"/>
              </w:rPr>
            </w:pPr>
          </w:p>
          <w:p w14:paraId="4A9754DE" w14:textId="77777777" w:rsidR="00C22D61" w:rsidRDefault="00C22D61" w:rsidP="002827A4">
            <w:pPr>
              <w:rPr>
                <w:rFonts w:ascii="Calibri" w:hAnsi="Calibri"/>
              </w:rPr>
            </w:pPr>
          </w:p>
          <w:p w14:paraId="2A9F9B72" w14:textId="77777777" w:rsidR="00C22D61" w:rsidRDefault="00C22D61" w:rsidP="002827A4">
            <w:pPr>
              <w:rPr>
                <w:rFonts w:ascii="Calibri" w:hAnsi="Calibri"/>
              </w:rPr>
            </w:pPr>
          </w:p>
          <w:p w14:paraId="481B3EB4" w14:textId="77777777" w:rsidR="00C22D61" w:rsidRDefault="00C22D61" w:rsidP="002827A4">
            <w:pPr>
              <w:rPr>
                <w:rFonts w:ascii="Calibri" w:hAnsi="Calibri"/>
              </w:rPr>
            </w:pPr>
          </w:p>
          <w:p w14:paraId="58415482" w14:textId="77777777" w:rsidR="00C22D61" w:rsidRDefault="00C22D61" w:rsidP="002827A4">
            <w:pPr>
              <w:rPr>
                <w:rFonts w:ascii="Calibri" w:hAnsi="Calibri"/>
              </w:rPr>
            </w:pPr>
          </w:p>
          <w:p w14:paraId="5D53E640" w14:textId="77777777" w:rsidR="00C22D61" w:rsidRDefault="00C22D61" w:rsidP="002827A4">
            <w:pPr>
              <w:rPr>
                <w:rFonts w:ascii="Calibri" w:hAnsi="Calibri"/>
              </w:rPr>
            </w:pPr>
          </w:p>
          <w:p w14:paraId="76B51C15" w14:textId="77777777" w:rsidR="00C22D61" w:rsidRDefault="00C22D61" w:rsidP="002827A4">
            <w:pPr>
              <w:rPr>
                <w:rFonts w:ascii="Calibri" w:hAnsi="Calibri"/>
              </w:rPr>
            </w:pPr>
          </w:p>
          <w:p w14:paraId="1D0354FB" w14:textId="77777777" w:rsidR="00C22D61" w:rsidRDefault="00C22D61" w:rsidP="002827A4">
            <w:pPr>
              <w:rPr>
                <w:rFonts w:ascii="Calibri" w:hAnsi="Calibri"/>
              </w:rPr>
            </w:pPr>
          </w:p>
          <w:p w14:paraId="23DFE4B2" w14:textId="77777777" w:rsidR="00C22D61" w:rsidRDefault="00C22D61" w:rsidP="002827A4">
            <w:pPr>
              <w:rPr>
                <w:rFonts w:ascii="Calibri" w:hAnsi="Calibri"/>
              </w:rPr>
            </w:pPr>
          </w:p>
          <w:p w14:paraId="5F554D64" w14:textId="77777777" w:rsidR="00C22D61" w:rsidRDefault="00C22D61" w:rsidP="002827A4">
            <w:pPr>
              <w:rPr>
                <w:rFonts w:ascii="Calibri" w:hAnsi="Calibri"/>
              </w:rPr>
            </w:pPr>
          </w:p>
          <w:p w14:paraId="6686CF2A" w14:textId="77777777" w:rsidR="00C22D61" w:rsidRDefault="00C22D61" w:rsidP="002827A4">
            <w:pPr>
              <w:rPr>
                <w:rFonts w:ascii="Calibri" w:hAnsi="Calibri"/>
              </w:rPr>
            </w:pPr>
          </w:p>
          <w:p w14:paraId="5CC6764B" w14:textId="77777777" w:rsidR="00C22D61" w:rsidRDefault="00C22D61" w:rsidP="002827A4">
            <w:pPr>
              <w:rPr>
                <w:rFonts w:ascii="Calibri" w:hAnsi="Calibri"/>
              </w:rPr>
            </w:pPr>
          </w:p>
          <w:p w14:paraId="44B4F4A3" w14:textId="77777777" w:rsidR="00C22D61" w:rsidRDefault="00C22D61" w:rsidP="002827A4">
            <w:pPr>
              <w:rPr>
                <w:rFonts w:ascii="Calibri" w:hAnsi="Calibri"/>
              </w:rPr>
            </w:pPr>
          </w:p>
          <w:p w14:paraId="6D19DF70" w14:textId="77777777" w:rsidR="00C22D61" w:rsidRDefault="00C22D61" w:rsidP="002827A4">
            <w:pPr>
              <w:rPr>
                <w:rFonts w:ascii="Calibri" w:hAnsi="Calibri"/>
              </w:rPr>
            </w:pPr>
          </w:p>
          <w:p w14:paraId="149DBDCE" w14:textId="77777777" w:rsidR="00C22D61" w:rsidRDefault="00C22D61" w:rsidP="002827A4">
            <w:pPr>
              <w:rPr>
                <w:rFonts w:ascii="Calibri" w:hAnsi="Calibri"/>
              </w:rPr>
            </w:pPr>
          </w:p>
          <w:p w14:paraId="028753E4" w14:textId="77777777" w:rsidR="00C22D61" w:rsidRDefault="00C22D61" w:rsidP="002827A4">
            <w:pPr>
              <w:rPr>
                <w:rFonts w:ascii="Calibri" w:hAnsi="Calibri"/>
              </w:rPr>
            </w:pPr>
          </w:p>
          <w:p w14:paraId="1CAA1351" w14:textId="77777777" w:rsidR="00C22D61" w:rsidRDefault="00C22D61" w:rsidP="002827A4">
            <w:pPr>
              <w:rPr>
                <w:rFonts w:ascii="Calibri" w:hAnsi="Calibri"/>
              </w:rPr>
            </w:pPr>
          </w:p>
          <w:p w14:paraId="43B3DAD4" w14:textId="77777777" w:rsidR="00C22D61" w:rsidRDefault="00C22D61" w:rsidP="002827A4">
            <w:pPr>
              <w:rPr>
                <w:rFonts w:ascii="Calibri" w:hAnsi="Calibri"/>
              </w:rPr>
            </w:pPr>
          </w:p>
          <w:p w14:paraId="65DEBDAC" w14:textId="77777777" w:rsidR="00C22D61" w:rsidRDefault="00C22D61" w:rsidP="002827A4">
            <w:pPr>
              <w:rPr>
                <w:rFonts w:ascii="Calibri" w:hAnsi="Calibri"/>
              </w:rPr>
            </w:pPr>
          </w:p>
          <w:p w14:paraId="2D1F5457" w14:textId="77777777" w:rsidR="00C22D61" w:rsidRDefault="00C22D61" w:rsidP="002827A4">
            <w:pPr>
              <w:rPr>
                <w:rFonts w:ascii="Calibri" w:hAnsi="Calibri"/>
              </w:rPr>
            </w:pPr>
          </w:p>
          <w:p w14:paraId="25F353D1" w14:textId="77777777" w:rsidR="00C22D61" w:rsidRDefault="00C22D61" w:rsidP="002827A4">
            <w:pPr>
              <w:rPr>
                <w:rFonts w:ascii="Calibri" w:hAnsi="Calibri"/>
              </w:rPr>
            </w:pPr>
          </w:p>
          <w:p w14:paraId="02E333F9" w14:textId="77777777" w:rsidR="00C22D61" w:rsidRDefault="00C22D61" w:rsidP="002827A4">
            <w:pPr>
              <w:rPr>
                <w:rFonts w:ascii="Calibri" w:hAnsi="Calibri"/>
              </w:rPr>
            </w:pPr>
          </w:p>
          <w:p w14:paraId="614D9007" w14:textId="77777777" w:rsidR="00C22D61" w:rsidRDefault="00C22D61" w:rsidP="002827A4">
            <w:pPr>
              <w:rPr>
                <w:rFonts w:ascii="Calibri" w:hAnsi="Calibri"/>
              </w:rPr>
            </w:pPr>
          </w:p>
          <w:p w14:paraId="779B3BB4" w14:textId="77777777" w:rsidR="00C22D61" w:rsidRDefault="00C22D61" w:rsidP="002827A4">
            <w:pPr>
              <w:rPr>
                <w:rFonts w:ascii="Calibri" w:hAnsi="Calibri"/>
              </w:rPr>
            </w:pPr>
          </w:p>
          <w:p w14:paraId="194E4D19" w14:textId="77777777" w:rsidR="00C22D61" w:rsidRDefault="00C22D61" w:rsidP="002827A4">
            <w:pPr>
              <w:rPr>
                <w:rFonts w:ascii="Calibri" w:hAnsi="Calibri"/>
              </w:rPr>
            </w:pPr>
          </w:p>
          <w:p w14:paraId="6BF0705A" w14:textId="77777777" w:rsidR="00C22D61" w:rsidRDefault="00C22D61" w:rsidP="002827A4">
            <w:pPr>
              <w:rPr>
                <w:rFonts w:ascii="Calibri" w:hAnsi="Calibri"/>
              </w:rPr>
            </w:pPr>
          </w:p>
          <w:p w14:paraId="02131659" w14:textId="77777777" w:rsidR="00C22D61" w:rsidRDefault="00C22D61" w:rsidP="002827A4">
            <w:pPr>
              <w:rPr>
                <w:rFonts w:ascii="Calibri" w:hAnsi="Calibri"/>
              </w:rPr>
            </w:pPr>
          </w:p>
          <w:p w14:paraId="314D0C4E" w14:textId="77777777" w:rsidR="00C22D61" w:rsidRDefault="00C22D61" w:rsidP="002827A4">
            <w:pPr>
              <w:rPr>
                <w:rFonts w:ascii="Calibri" w:hAnsi="Calibri"/>
              </w:rPr>
            </w:pPr>
          </w:p>
          <w:p w14:paraId="73DDDA1C" w14:textId="77777777" w:rsidR="00C22D61" w:rsidRDefault="00C22D61" w:rsidP="002827A4">
            <w:pPr>
              <w:rPr>
                <w:rFonts w:ascii="Calibri" w:hAnsi="Calibri"/>
              </w:rPr>
            </w:pPr>
          </w:p>
          <w:p w14:paraId="210569D9" w14:textId="77777777" w:rsidR="00C22D61" w:rsidRDefault="00C22D61" w:rsidP="002827A4">
            <w:pPr>
              <w:rPr>
                <w:rFonts w:ascii="Calibri" w:hAnsi="Calibri"/>
              </w:rPr>
            </w:pPr>
          </w:p>
          <w:p w14:paraId="67BA5F1B" w14:textId="77777777" w:rsidR="00C22D61" w:rsidRDefault="00C22D61" w:rsidP="002827A4">
            <w:pPr>
              <w:rPr>
                <w:rFonts w:ascii="Calibri" w:hAnsi="Calibri"/>
              </w:rPr>
            </w:pPr>
          </w:p>
          <w:p w14:paraId="73DF6E44" w14:textId="77777777" w:rsidR="00C22D61" w:rsidRDefault="00C22D61" w:rsidP="002827A4">
            <w:pPr>
              <w:rPr>
                <w:rFonts w:ascii="Calibri" w:hAnsi="Calibri"/>
              </w:rPr>
            </w:pPr>
          </w:p>
          <w:p w14:paraId="5D961047" w14:textId="77777777" w:rsidR="00C22D61" w:rsidRDefault="00C22D61" w:rsidP="002827A4">
            <w:pPr>
              <w:rPr>
                <w:rFonts w:ascii="Calibri" w:hAnsi="Calibri"/>
              </w:rPr>
            </w:pPr>
          </w:p>
          <w:p w14:paraId="60FB4B15" w14:textId="77777777" w:rsidR="00C22D61" w:rsidRDefault="00C22D61" w:rsidP="002827A4">
            <w:pPr>
              <w:rPr>
                <w:rFonts w:ascii="Calibri" w:hAnsi="Calibri"/>
              </w:rPr>
            </w:pPr>
          </w:p>
          <w:p w14:paraId="237C55EC" w14:textId="77777777" w:rsidR="00C22D61" w:rsidRDefault="00C22D61" w:rsidP="002827A4">
            <w:pPr>
              <w:rPr>
                <w:rFonts w:ascii="Calibri" w:hAnsi="Calibri"/>
              </w:rPr>
            </w:pPr>
          </w:p>
          <w:p w14:paraId="73F90AC9" w14:textId="77777777" w:rsidR="00C22D61" w:rsidRDefault="00C22D61" w:rsidP="002827A4">
            <w:pPr>
              <w:rPr>
                <w:rFonts w:ascii="Calibri" w:hAnsi="Calibri"/>
              </w:rPr>
            </w:pPr>
          </w:p>
          <w:p w14:paraId="341FA8DF" w14:textId="77777777" w:rsidR="00C22D61" w:rsidRDefault="00C22D61" w:rsidP="002827A4">
            <w:pPr>
              <w:rPr>
                <w:rFonts w:ascii="Calibri" w:hAnsi="Calibri"/>
              </w:rPr>
            </w:pPr>
          </w:p>
          <w:p w14:paraId="3D9E438F" w14:textId="77777777" w:rsidR="00C22D61" w:rsidRDefault="00C22D61" w:rsidP="002827A4">
            <w:pPr>
              <w:rPr>
                <w:rFonts w:ascii="Calibri" w:hAnsi="Calibri"/>
              </w:rPr>
            </w:pPr>
          </w:p>
          <w:p w14:paraId="7B92A8E6" w14:textId="77777777" w:rsidR="00C22D61" w:rsidRDefault="00C22D61" w:rsidP="002827A4">
            <w:pPr>
              <w:rPr>
                <w:rFonts w:ascii="Calibri" w:hAnsi="Calibri"/>
              </w:rPr>
            </w:pPr>
          </w:p>
          <w:p w14:paraId="44668B99" w14:textId="77777777" w:rsidR="00C22D61" w:rsidRDefault="00C22D61" w:rsidP="002827A4">
            <w:pPr>
              <w:rPr>
                <w:rFonts w:ascii="Calibri" w:hAnsi="Calibri"/>
              </w:rPr>
            </w:pPr>
          </w:p>
          <w:p w14:paraId="2D0632CB" w14:textId="77777777" w:rsidR="00C22D61" w:rsidRPr="00211526" w:rsidRDefault="00C22D61" w:rsidP="002827A4">
            <w:pPr>
              <w:rPr>
                <w:rFonts w:ascii="Calibri" w:hAnsi="Calibri"/>
              </w:rPr>
            </w:pPr>
          </w:p>
          <w:p w14:paraId="61D750CA" w14:textId="77777777" w:rsidR="00C22D61" w:rsidRPr="00211526" w:rsidRDefault="00C22D61" w:rsidP="002827A4">
            <w:pPr>
              <w:rPr>
                <w:rFonts w:ascii="Calibri" w:hAnsi="Calibri"/>
              </w:rPr>
            </w:pPr>
          </w:p>
          <w:p w14:paraId="1C433452" w14:textId="77777777" w:rsidR="00C22D61" w:rsidRDefault="00C22D61" w:rsidP="002827A4">
            <w:pPr>
              <w:rPr>
                <w:rFonts w:ascii="Calibri" w:hAnsi="Calibri"/>
              </w:rPr>
            </w:pPr>
          </w:p>
          <w:p w14:paraId="593AE695" w14:textId="77777777" w:rsidR="00A66FF6" w:rsidRPr="00211526" w:rsidRDefault="00A66FF6" w:rsidP="002827A4">
            <w:pPr>
              <w:rPr>
                <w:rFonts w:ascii="Calibri" w:hAnsi="Calibri"/>
              </w:rPr>
            </w:pPr>
          </w:p>
          <w:p w14:paraId="43ACD631" w14:textId="77777777" w:rsidR="00C22D61" w:rsidRPr="00211526" w:rsidRDefault="00C22D61" w:rsidP="002827A4">
            <w:pPr>
              <w:rPr>
                <w:rFonts w:ascii="Calibri" w:hAnsi="Calibri"/>
              </w:rPr>
            </w:pPr>
          </w:p>
          <w:p w14:paraId="58A1FD80" w14:textId="77777777" w:rsidR="00C22D61" w:rsidRPr="00211526" w:rsidRDefault="00C22D61" w:rsidP="002827A4">
            <w:pPr>
              <w:rPr>
                <w:rFonts w:ascii="Calibri" w:hAnsi="Calibri"/>
              </w:rPr>
            </w:pPr>
          </w:p>
        </w:tc>
      </w:tr>
    </w:tbl>
    <w:p w14:paraId="2B244E6A" w14:textId="77777777" w:rsidR="00783723" w:rsidRPr="00211526" w:rsidRDefault="00783723" w:rsidP="00D17D75">
      <w:pPr>
        <w:pStyle w:val="Nadpis1studijnopora"/>
      </w:pPr>
      <w:r w:rsidRPr="00211526">
        <w:lastRenderedPageBreak/>
        <w:br w:type="page"/>
      </w:r>
      <w:bookmarkStart w:id="12" w:name="_Toc7534051"/>
      <w:r w:rsidRPr="00211526">
        <w:lastRenderedPageBreak/>
        <w:t>Rehabilitační ošetřovatelství obecně</w:t>
      </w:r>
      <w:bookmarkEnd w:id="12"/>
    </w:p>
    <w:tbl>
      <w:tblPr>
        <w:tblW w:w="9781" w:type="dxa"/>
        <w:tblInd w:w="-459" w:type="dxa"/>
        <w:tblLayout w:type="fixed"/>
        <w:tblLook w:val="00A0" w:firstRow="1" w:lastRow="0" w:firstColumn="1" w:lastColumn="0" w:noHBand="0" w:noVBand="0"/>
      </w:tblPr>
      <w:tblGrid>
        <w:gridCol w:w="709"/>
        <w:gridCol w:w="9072"/>
      </w:tblGrid>
      <w:tr w:rsidR="00783723" w:rsidRPr="00211526" w14:paraId="105C7BB5" w14:textId="77777777" w:rsidTr="00D342FC">
        <w:trPr>
          <w:trHeight w:val="278"/>
        </w:trPr>
        <w:tc>
          <w:tcPr>
            <w:tcW w:w="709" w:type="dxa"/>
          </w:tcPr>
          <w:p w14:paraId="2AE0FF51"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2" w:char="F038"/>
            </w:r>
          </w:p>
        </w:tc>
        <w:tc>
          <w:tcPr>
            <w:tcW w:w="9072" w:type="dxa"/>
          </w:tcPr>
          <w:p w14:paraId="14AF92DB" w14:textId="77777777" w:rsidR="00783723" w:rsidRPr="00211526" w:rsidRDefault="00783723" w:rsidP="00D342FC">
            <w:pPr>
              <w:rPr>
                <w:rFonts w:ascii="Calibri" w:hAnsi="Calibri"/>
                <w:b/>
              </w:rPr>
            </w:pPr>
            <w:r w:rsidRPr="00211526">
              <w:rPr>
                <w:rFonts w:ascii="Calibri" w:hAnsi="Calibri"/>
                <w:b/>
                <w:sz w:val="22"/>
              </w:rPr>
              <w:t>Po prostudování této kapitoly a příslušné doporučené literatury dokážete:</w:t>
            </w:r>
          </w:p>
          <w:p w14:paraId="2EA19987" w14:textId="77777777" w:rsidR="00783723" w:rsidRPr="00211526" w:rsidRDefault="00783723" w:rsidP="00D342FC">
            <w:pPr>
              <w:numPr>
                <w:ilvl w:val="0"/>
                <w:numId w:val="1"/>
              </w:numPr>
              <w:contextualSpacing/>
              <w:rPr>
                <w:rFonts w:ascii="Calibri" w:hAnsi="Calibri"/>
              </w:rPr>
            </w:pPr>
            <w:r w:rsidRPr="00211526">
              <w:rPr>
                <w:rFonts w:ascii="Calibri" w:hAnsi="Calibri"/>
                <w:sz w:val="22"/>
              </w:rPr>
              <w:t>definovat pojem rehabilitační ošetřovatelství,</w:t>
            </w:r>
          </w:p>
          <w:p w14:paraId="088B8BD7" w14:textId="77777777" w:rsidR="00783723" w:rsidRPr="00211526" w:rsidRDefault="00783723" w:rsidP="00D342FC">
            <w:pPr>
              <w:numPr>
                <w:ilvl w:val="0"/>
                <w:numId w:val="1"/>
              </w:numPr>
              <w:contextualSpacing/>
              <w:rPr>
                <w:rFonts w:ascii="Calibri" w:hAnsi="Calibri"/>
              </w:rPr>
            </w:pPr>
            <w:r w:rsidRPr="00211526">
              <w:rPr>
                <w:rFonts w:ascii="Calibri" w:hAnsi="Calibri"/>
                <w:sz w:val="22"/>
              </w:rPr>
              <w:t>popsat rozdíl mezi rehabilitačním ošetřovatelstvím a rehabilitací,</w:t>
            </w:r>
          </w:p>
          <w:p w14:paraId="6C8068A1" w14:textId="77777777" w:rsidR="00783723" w:rsidRPr="00211526" w:rsidRDefault="00783723" w:rsidP="00602F44">
            <w:pPr>
              <w:numPr>
                <w:ilvl w:val="0"/>
                <w:numId w:val="1"/>
              </w:numPr>
              <w:contextualSpacing/>
              <w:rPr>
                <w:rFonts w:ascii="Calibri" w:hAnsi="Calibri"/>
              </w:rPr>
            </w:pPr>
            <w:r w:rsidRPr="00211526">
              <w:rPr>
                <w:rFonts w:ascii="Calibri" w:hAnsi="Calibri"/>
                <w:sz w:val="22"/>
              </w:rPr>
              <w:t xml:space="preserve">určit, jakou roli má v rehabilitačním ošetřovatelství všeobecná sestra, </w:t>
            </w:r>
          </w:p>
          <w:p w14:paraId="153AEB2B" w14:textId="77777777" w:rsidR="00783723" w:rsidRPr="00211526" w:rsidRDefault="00783723" w:rsidP="00602F44">
            <w:pPr>
              <w:numPr>
                <w:ilvl w:val="0"/>
                <w:numId w:val="1"/>
              </w:numPr>
              <w:contextualSpacing/>
              <w:rPr>
                <w:rFonts w:ascii="Calibri" w:hAnsi="Calibri"/>
              </w:rPr>
            </w:pPr>
            <w:r w:rsidRPr="00211526">
              <w:rPr>
                <w:rFonts w:ascii="Calibri" w:hAnsi="Calibri"/>
                <w:sz w:val="22"/>
              </w:rPr>
              <w:t>vysvětlit pojem imobilizační syndrom.</w:t>
            </w:r>
          </w:p>
        </w:tc>
      </w:tr>
    </w:tbl>
    <w:p w14:paraId="4702933D"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3643FCC8" w14:textId="77777777" w:rsidTr="00D342FC">
        <w:tc>
          <w:tcPr>
            <w:tcW w:w="709" w:type="dxa"/>
          </w:tcPr>
          <w:p w14:paraId="48D765C0"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36"/>
            </w:r>
          </w:p>
        </w:tc>
        <w:tc>
          <w:tcPr>
            <w:tcW w:w="9072" w:type="dxa"/>
          </w:tcPr>
          <w:p w14:paraId="0A674162" w14:textId="77777777" w:rsidR="00783723" w:rsidRPr="00211526" w:rsidRDefault="00783723" w:rsidP="00D342FC">
            <w:pPr>
              <w:contextualSpacing/>
              <w:rPr>
                <w:rFonts w:ascii="Calibri" w:hAnsi="Calibri"/>
              </w:rPr>
            </w:pPr>
            <w:r w:rsidRPr="00211526">
              <w:rPr>
                <w:rFonts w:ascii="Calibri" w:hAnsi="Calibri"/>
                <w:sz w:val="22"/>
              </w:rPr>
              <w:t>2 hodiny</w:t>
            </w:r>
          </w:p>
        </w:tc>
      </w:tr>
    </w:tbl>
    <w:p w14:paraId="694556A0"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0F1F0C53" w14:textId="77777777" w:rsidTr="00D342FC">
        <w:tc>
          <w:tcPr>
            <w:tcW w:w="709" w:type="dxa"/>
          </w:tcPr>
          <w:p w14:paraId="24192D64"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30"/>
            </w:r>
          </w:p>
        </w:tc>
        <w:tc>
          <w:tcPr>
            <w:tcW w:w="9072" w:type="dxa"/>
          </w:tcPr>
          <w:p w14:paraId="74EF1311" w14:textId="77777777" w:rsidR="00783723" w:rsidRPr="00211526" w:rsidRDefault="00783723" w:rsidP="00D342FC">
            <w:pPr>
              <w:contextualSpacing/>
              <w:rPr>
                <w:rFonts w:ascii="Calibri" w:hAnsi="Calibri"/>
              </w:rPr>
            </w:pPr>
            <w:r w:rsidRPr="00211526">
              <w:rPr>
                <w:rFonts w:ascii="Calibri" w:hAnsi="Calibri"/>
                <w:sz w:val="22"/>
              </w:rPr>
              <w:t>Rehabilitační ošetřovatelství jako součást komplexní rehabilitace</w:t>
            </w:r>
          </w:p>
          <w:p w14:paraId="12BB66CB" w14:textId="77777777" w:rsidR="00783723" w:rsidRPr="00211526" w:rsidRDefault="00783723" w:rsidP="00D342FC">
            <w:pPr>
              <w:contextualSpacing/>
              <w:rPr>
                <w:rFonts w:ascii="Calibri" w:hAnsi="Calibri"/>
              </w:rPr>
            </w:pPr>
            <w:r w:rsidRPr="00211526">
              <w:rPr>
                <w:rFonts w:ascii="Calibri" w:hAnsi="Calibri"/>
                <w:sz w:val="22"/>
              </w:rPr>
              <w:t>Imobilizační syndrom</w:t>
            </w:r>
          </w:p>
          <w:p w14:paraId="3A6337B6" w14:textId="77777777" w:rsidR="00783723" w:rsidRPr="00211526" w:rsidRDefault="00783723" w:rsidP="00D342FC">
            <w:pPr>
              <w:contextualSpacing/>
              <w:rPr>
                <w:rFonts w:ascii="Calibri" w:hAnsi="Calibri"/>
              </w:rPr>
            </w:pPr>
            <w:r w:rsidRPr="00211526">
              <w:rPr>
                <w:rFonts w:ascii="Calibri" w:hAnsi="Calibri"/>
                <w:sz w:val="22"/>
              </w:rPr>
              <w:t>Vyšetření pacienta pro potřeby rehabilitačního ošetřovatelství</w:t>
            </w:r>
          </w:p>
          <w:p w14:paraId="0B5D2347" w14:textId="77777777" w:rsidR="00783723" w:rsidRPr="00211526" w:rsidRDefault="00783723" w:rsidP="00D342FC">
            <w:pPr>
              <w:contextualSpacing/>
              <w:rPr>
                <w:rFonts w:ascii="Calibri" w:hAnsi="Calibri"/>
                <w:szCs w:val="24"/>
              </w:rPr>
            </w:pPr>
            <w:r w:rsidRPr="00211526">
              <w:rPr>
                <w:rFonts w:ascii="Calibri" w:hAnsi="Calibri"/>
                <w:sz w:val="22"/>
              </w:rPr>
              <w:t>Jednotlivé úkony rehabilitačního ošetřovatelství</w:t>
            </w:r>
          </w:p>
        </w:tc>
      </w:tr>
    </w:tbl>
    <w:p w14:paraId="3528821A"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2E36D896" w14:textId="77777777" w:rsidTr="00D342FC">
        <w:tc>
          <w:tcPr>
            <w:tcW w:w="709" w:type="dxa"/>
          </w:tcPr>
          <w:p w14:paraId="6E13F0E4"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2" w:char="F03F"/>
            </w:r>
          </w:p>
        </w:tc>
        <w:tc>
          <w:tcPr>
            <w:tcW w:w="9072" w:type="dxa"/>
          </w:tcPr>
          <w:p w14:paraId="0E0D45AE" w14:textId="77777777" w:rsidR="00783723" w:rsidRPr="00211526" w:rsidRDefault="00783723" w:rsidP="00D342FC">
            <w:pPr>
              <w:rPr>
                <w:rFonts w:ascii="Calibri" w:hAnsi="Calibri"/>
              </w:rPr>
            </w:pPr>
            <w:r w:rsidRPr="00211526">
              <w:rPr>
                <w:rFonts w:ascii="Calibri" w:hAnsi="Calibri"/>
                <w:sz w:val="22"/>
                <w:szCs w:val="24"/>
              </w:rPr>
              <w:t>rehabilitační ošetřovatelství, inaktivita, imobilita, imobilizační syndrom</w:t>
            </w:r>
          </w:p>
        </w:tc>
      </w:tr>
    </w:tbl>
    <w:p w14:paraId="091FCB10" w14:textId="77777777" w:rsidR="00783723" w:rsidRPr="00211526" w:rsidRDefault="00783723" w:rsidP="00D17D75">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783723" w:rsidRPr="00211526" w14:paraId="096C4DD1" w14:textId="77777777" w:rsidTr="00C22D61">
        <w:trPr>
          <w:gridAfter w:val="1"/>
          <w:wAfter w:w="26" w:type="dxa"/>
        </w:trPr>
        <w:tc>
          <w:tcPr>
            <w:tcW w:w="709" w:type="dxa"/>
            <w:gridSpan w:val="2"/>
          </w:tcPr>
          <w:p w14:paraId="23BDCCC0"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21"/>
            </w:r>
          </w:p>
        </w:tc>
        <w:tc>
          <w:tcPr>
            <w:tcW w:w="9072" w:type="dxa"/>
          </w:tcPr>
          <w:p w14:paraId="4364B479" w14:textId="77777777" w:rsidR="00783723" w:rsidRPr="00211526" w:rsidRDefault="00783723" w:rsidP="00D342FC">
            <w:pPr>
              <w:jc w:val="left"/>
              <w:rPr>
                <w:rFonts w:ascii="Calibri" w:hAnsi="Calibri"/>
              </w:rPr>
            </w:pPr>
            <w:r w:rsidRPr="00211526">
              <w:rPr>
                <w:rFonts w:ascii="Calibri" w:hAnsi="Calibri"/>
                <w:b/>
                <w:sz w:val="22"/>
              </w:rPr>
              <w:t>Charakterizujte níže uvedené pojmy, popřípadě využijte doporučenou literaturu.</w:t>
            </w:r>
          </w:p>
        </w:tc>
      </w:tr>
      <w:tr w:rsidR="00783723" w:rsidRPr="00211526" w14:paraId="2464FA9A" w14:textId="77777777" w:rsidTr="00C22D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1AF205D2" w14:textId="77777777" w:rsidR="00783723" w:rsidRPr="00A66FF6" w:rsidRDefault="00783723" w:rsidP="00D342FC">
            <w:pPr>
              <w:spacing w:line="276" w:lineRule="auto"/>
              <w:rPr>
                <w:rFonts w:ascii="Calibri" w:hAnsi="Calibri"/>
              </w:rPr>
            </w:pPr>
          </w:p>
          <w:p w14:paraId="51D61A49" w14:textId="77777777" w:rsidR="00C22D61" w:rsidRPr="00A66FF6" w:rsidRDefault="00C22D61" w:rsidP="00D342FC">
            <w:pPr>
              <w:spacing w:line="276" w:lineRule="auto"/>
              <w:rPr>
                <w:rFonts w:ascii="Calibri" w:hAnsi="Calibri"/>
              </w:rPr>
            </w:pPr>
          </w:p>
          <w:p w14:paraId="1DBB49EC" w14:textId="77777777" w:rsidR="00783723" w:rsidRPr="00A66FF6" w:rsidRDefault="00783723" w:rsidP="00D342FC">
            <w:pPr>
              <w:spacing w:line="276" w:lineRule="auto"/>
              <w:rPr>
                <w:rFonts w:ascii="Calibri" w:hAnsi="Calibri"/>
              </w:rPr>
            </w:pPr>
            <w:r w:rsidRPr="00A66FF6">
              <w:rPr>
                <w:rFonts w:ascii="Calibri" w:hAnsi="Calibri"/>
                <w:sz w:val="22"/>
              </w:rPr>
              <w:t>Inaktivita:</w:t>
            </w:r>
          </w:p>
          <w:p w14:paraId="350FAFB0" w14:textId="77777777" w:rsidR="00783723" w:rsidRPr="00A66FF6" w:rsidRDefault="00783723" w:rsidP="00D342FC">
            <w:pPr>
              <w:spacing w:line="276" w:lineRule="auto"/>
              <w:rPr>
                <w:rFonts w:ascii="Calibri" w:hAnsi="Calibri"/>
              </w:rPr>
            </w:pPr>
          </w:p>
          <w:p w14:paraId="35D3BB52" w14:textId="77777777" w:rsidR="00606432" w:rsidRPr="00A66FF6" w:rsidRDefault="00606432" w:rsidP="00D342FC">
            <w:pPr>
              <w:spacing w:line="276" w:lineRule="auto"/>
              <w:rPr>
                <w:rFonts w:ascii="Calibri" w:hAnsi="Calibri"/>
              </w:rPr>
            </w:pPr>
          </w:p>
          <w:p w14:paraId="16C5FE1A" w14:textId="77777777" w:rsidR="00783723" w:rsidRPr="00A66FF6" w:rsidRDefault="00783723" w:rsidP="00D342FC">
            <w:pPr>
              <w:spacing w:line="276" w:lineRule="auto"/>
              <w:rPr>
                <w:rFonts w:ascii="Calibri" w:hAnsi="Calibri"/>
              </w:rPr>
            </w:pPr>
            <w:r w:rsidRPr="00A66FF6">
              <w:rPr>
                <w:rFonts w:ascii="Calibri" w:hAnsi="Calibri"/>
                <w:sz w:val="22"/>
              </w:rPr>
              <w:t>Imobilita:</w:t>
            </w:r>
          </w:p>
          <w:p w14:paraId="44B1DF98" w14:textId="77777777" w:rsidR="00783723" w:rsidRPr="00A66FF6" w:rsidRDefault="00783723" w:rsidP="00D342FC">
            <w:pPr>
              <w:spacing w:line="276" w:lineRule="auto"/>
              <w:rPr>
                <w:rFonts w:ascii="Calibri" w:hAnsi="Calibri"/>
              </w:rPr>
            </w:pPr>
          </w:p>
          <w:p w14:paraId="76DBB43D" w14:textId="77777777" w:rsidR="00606432" w:rsidRPr="00A66FF6" w:rsidRDefault="00606432" w:rsidP="00D342FC">
            <w:pPr>
              <w:spacing w:line="276" w:lineRule="auto"/>
              <w:rPr>
                <w:rFonts w:ascii="Calibri" w:hAnsi="Calibri"/>
              </w:rPr>
            </w:pPr>
          </w:p>
          <w:p w14:paraId="659E892F" w14:textId="77777777" w:rsidR="00783723" w:rsidRPr="00A66FF6" w:rsidRDefault="00783723" w:rsidP="00D342FC">
            <w:pPr>
              <w:spacing w:line="276" w:lineRule="auto"/>
              <w:rPr>
                <w:rFonts w:ascii="Calibri" w:hAnsi="Calibri"/>
              </w:rPr>
            </w:pPr>
            <w:r w:rsidRPr="00A66FF6">
              <w:rPr>
                <w:rFonts w:ascii="Calibri" w:hAnsi="Calibri"/>
                <w:sz w:val="22"/>
              </w:rPr>
              <w:t>Imobilizační syndrom:</w:t>
            </w:r>
          </w:p>
          <w:p w14:paraId="0E01C830" w14:textId="77777777" w:rsidR="00783723" w:rsidRPr="00A66FF6" w:rsidRDefault="00783723" w:rsidP="00D342FC">
            <w:pPr>
              <w:spacing w:line="276" w:lineRule="auto"/>
              <w:rPr>
                <w:rFonts w:ascii="Calibri" w:hAnsi="Calibri"/>
              </w:rPr>
            </w:pPr>
          </w:p>
          <w:p w14:paraId="7569936E" w14:textId="77777777" w:rsidR="00606432" w:rsidRPr="00A66FF6" w:rsidRDefault="00606432" w:rsidP="00D342FC">
            <w:pPr>
              <w:spacing w:line="276" w:lineRule="auto"/>
              <w:rPr>
                <w:rFonts w:ascii="Calibri" w:hAnsi="Calibri"/>
              </w:rPr>
            </w:pPr>
          </w:p>
          <w:p w14:paraId="6E49D36D" w14:textId="77777777" w:rsidR="00783723" w:rsidRPr="00A66FF6" w:rsidRDefault="00783723" w:rsidP="00D342FC">
            <w:pPr>
              <w:spacing w:line="276" w:lineRule="auto"/>
              <w:rPr>
                <w:rFonts w:ascii="Calibri" w:hAnsi="Calibri"/>
              </w:rPr>
            </w:pPr>
            <w:r w:rsidRPr="00A66FF6">
              <w:rPr>
                <w:rFonts w:ascii="Calibri" w:hAnsi="Calibri"/>
                <w:sz w:val="22"/>
              </w:rPr>
              <w:t>Rehabilitační ošetřovatelství:</w:t>
            </w:r>
          </w:p>
          <w:p w14:paraId="2140EF2A" w14:textId="77777777" w:rsidR="00783723" w:rsidRDefault="00783723" w:rsidP="00D342FC">
            <w:pPr>
              <w:spacing w:line="276" w:lineRule="auto"/>
              <w:rPr>
                <w:rFonts w:ascii="Calibri" w:hAnsi="Calibri"/>
              </w:rPr>
            </w:pPr>
          </w:p>
          <w:p w14:paraId="5323EDC2" w14:textId="77777777" w:rsidR="00606432" w:rsidRPr="00211526" w:rsidRDefault="00606432" w:rsidP="00D342FC">
            <w:pPr>
              <w:spacing w:line="276" w:lineRule="auto"/>
              <w:rPr>
                <w:rFonts w:ascii="Calibri" w:hAnsi="Calibri"/>
              </w:rPr>
            </w:pPr>
          </w:p>
        </w:tc>
      </w:tr>
    </w:tbl>
    <w:p w14:paraId="50EEB897"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7BDF04DE" w14:textId="77777777" w:rsidTr="00D342FC">
        <w:tc>
          <w:tcPr>
            <w:tcW w:w="709" w:type="dxa"/>
          </w:tcPr>
          <w:p w14:paraId="712C601B"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26"/>
            </w:r>
          </w:p>
          <w:p w14:paraId="4E6FD130" w14:textId="77777777" w:rsidR="00783723" w:rsidRPr="00211526" w:rsidRDefault="00783723" w:rsidP="00D342FC">
            <w:pPr>
              <w:rPr>
                <w:rFonts w:ascii="Calibri" w:hAnsi="Calibri"/>
                <w:sz w:val="40"/>
              </w:rPr>
            </w:pPr>
          </w:p>
        </w:tc>
        <w:tc>
          <w:tcPr>
            <w:tcW w:w="9072" w:type="dxa"/>
          </w:tcPr>
          <w:p w14:paraId="32B8EF23" w14:textId="77777777" w:rsidR="00783723" w:rsidRPr="00A5295E" w:rsidRDefault="00783723" w:rsidP="00D342FC">
            <w:pPr>
              <w:pStyle w:val="Styl1-Studijnopora"/>
              <w:numPr>
                <w:ilvl w:val="0"/>
                <w:numId w:val="15"/>
              </w:numPr>
              <w:rPr>
                <w:bCs/>
                <w:sz w:val="22"/>
              </w:rPr>
            </w:pPr>
            <w:bookmarkStart w:id="13" w:name="_Toc434008316"/>
            <w:r w:rsidRPr="00A5295E">
              <w:rPr>
                <w:bCs/>
                <w:sz w:val="22"/>
              </w:rPr>
              <w:t>Rehabilitační ošetřovatelství jako součást komplexní rehabilitace</w:t>
            </w:r>
            <w:bookmarkEnd w:id="13"/>
          </w:p>
          <w:p w14:paraId="7BBADD3D" w14:textId="77777777" w:rsidR="00783723" w:rsidRPr="00211526" w:rsidRDefault="00783723" w:rsidP="00D342FC">
            <w:pPr>
              <w:rPr>
                <w:rFonts w:ascii="Calibri" w:hAnsi="Calibri"/>
              </w:rPr>
            </w:pPr>
            <w:r w:rsidRPr="00211526">
              <w:rPr>
                <w:rFonts w:ascii="Calibri" w:hAnsi="Calibri"/>
                <w:sz w:val="22"/>
              </w:rPr>
              <w:t xml:space="preserve">Rehabilitační ošetřovatelství je součástí komplexní rehabilitační péče a provádí ho ošetřovatelský personál. Jedná se o </w:t>
            </w:r>
            <w:r w:rsidRPr="00211526">
              <w:rPr>
                <w:rFonts w:ascii="Calibri" w:hAnsi="Calibri"/>
                <w:b/>
                <w:sz w:val="22"/>
              </w:rPr>
              <w:t>aktivní</w:t>
            </w:r>
            <w:r w:rsidRPr="00211526">
              <w:rPr>
                <w:rFonts w:ascii="Calibri" w:hAnsi="Calibri"/>
                <w:sz w:val="22"/>
              </w:rPr>
              <w:t xml:space="preserve"> způsob ošetřovatelské péče s cílem zamezit vzniku sekundárních komplikací u pacientů s omezením nebo ztrátou hybnosti. Uplatňuje se na všech pracovištích, </w:t>
            </w:r>
            <w:r>
              <w:rPr>
                <w:rFonts w:ascii="Calibri" w:hAnsi="Calibri"/>
                <w:sz w:val="22"/>
              </w:rPr>
              <w:br/>
            </w:r>
            <w:r w:rsidRPr="00211526">
              <w:rPr>
                <w:rFonts w:ascii="Calibri" w:hAnsi="Calibri"/>
                <w:sz w:val="22"/>
              </w:rPr>
              <w:t xml:space="preserve">kde jsou tito pacienti hospitalizováni a to už od akutních lůžek typu JIP a ARO. Ošetřovatelský personál zde využívá znalostí z oboru rehabilitace a zařazuje je do každodenní a celodenní péče </w:t>
            </w:r>
            <w:r>
              <w:rPr>
                <w:rFonts w:ascii="Calibri" w:hAnsi="Calibri"/>
                <w:sz w:val="22"/>
              </w:rPr>
              <w:br/>
            </w:r>
            <w:r w:rsidRPr="00211526">
              <w:rPr>
                <w:rFonts w:ascii="Calibri" w:hAnsi="Calibri"/>
                <w:sz w:val="22"/>
              </w:rPr>
              <w:t xml:space="preserve">o pacienta. Termín aktivní zde má zásadní význam.  V péči o pacienta se snažíme maximálně využívat jeho zachovalých funkcí, motivujeme ho a vyžadujeme jeho aktivní spolupráci. Základem rehabilitačního ošetřovatelství je fungující komunikace, dobrá informovanost jednotlivých členů multidisciplinárního týmu a vzájemná spolupráce, zejména odbornosti fyzioterapeuta, ergoterapeuta a ošetřovatelského personálu. V žádném případě není možno pokládat rehabilitační </w:t>
            </w:r>
            <w:r w:rsidRPr="00211526">
              <w:rPr>
                <w:rFonts w:ascii="Calibri" w:hAnsi="Calibri"/>
                <w:sz w:val="22"/>
              </w:rPr>
              <w:lastRenderedPageBreak/>
              <w:t xml:space="preserve">ošetřovatelství jako náhradu péče fyzioterapeuta a ergoterapeuta. Jedná se o odlišnou činnost, která na sebe navazuje a vzájemně se prolíná.  Z praxe víme, že provádění rehabilitačního ošetřovatelství často vázne a není prováděno v plném rozsahu. Jako nejčastější příčina </w:t>
            </w:r>
            <w:r w:rsidR="00606432">
              <w:rPr>
                <w:rFonts w:ascii="Calibri" w:hAnsi="Calibri"/>
                <w:sz w:val="22"/>
              </w:rPr>
              <w:br/>
            </w:r>
            <w:r w:rsidRPr="00211526">
              <w:rPr>
                <w:rFonts w:ascii="Calibri" w:hAnsi="Calibri"/>
                <w:sz w:val="22"/>
              </w:rPr>
              <w:t xml:space="preserve">je zde uváděna časová náročnost a nedostatek personálu, ale ne vždy je toto jedinou a zásadní příčinou. Důsledná výuka tohoto oboru na školách a školení v odborných kurzech je prováděno </w:t>
            </w:r>
            <w:r>
              <w:rPr>
                <w:rFonts w:ascii="Calibri" w:hAnsi="Calibri"/>
                <w:sz w:val="22"/>
              </w:rPr>
              <w:br/>
            </w:r>
            <w:r w:rsidRPr="00211526">
              <w:rPr>
                <w:rFonts w:ascii="Calibri" w:hAnsi="Calibri"/>
                <w:sz w:val="22"/>
              </w:rPr>
              <w:t xml:space="preserve">až v posledních letech. K většímu důrazu na provádění rehabilitačního ošetřovatelství došlo zejména pod tlakem na zkracování délky hospitalizace pacientů a pooperační péče, k čemuž důsledně prováděná rehabilitace a rehabilitační ošetřovatelství zásadně přispívá. Protože není rehabilitační ošetřovatelství u ošetřovatelského personálu dlouhodobě zažito, je často vnímáno jako okrajová záležitost, která se provádí pouze v případě, když na ni zbývá čas. Opak </w:t>
            </w:r>
            <w:r>
              <w:rPr>
                <w:rFonts w:ascii="Calibri" w:hAnsi="Calibri"/>
                <w:sz w:val="22"/>
              </w:rPr>
              <w:br/>
            </w:r>
            <w:r w:rsidRPr="00211526">
              <w:rPr>
                <w:rFonts w:ascii="Calibri" w:hAnsi="Calibri"/>
                <w:sz w:val="22"/>
              </w:rPr>
              <w:t>je ale pravdou. Pokud je rehabilitační ošetřovatelství prováděno důsledně a pacient se stává soběstačnější, dochází k úspoře času a celkovému snížení náročnosti péče o pacienta, jejímu zlevnění a zkrácení celkové doby hospitalizace.</w:t>
            </w:r>
          </w:p>
          <w:p w14:paraId="4AC670F5" w14:textId="77777777" w:rsidR="00783723" w:rsidRDefault="00783723" w:rsidP="00D342FC">
            <w:pPr>
              <w:rPr>
                <w:rFonts w:ascii="Calibri" w:hAnsi="Calibri"/>
              </w:rPr>
            </w:pPr>
          </w:p>
          <w:p w14:paraId="39E85453" w14:textId="77777777" w:rsidR="00783723" w:rsidRPr="00211526" w:rsidRDefault="00783723" w:rsidP="00D342FC">
            <w:pPr>
              <w:rPr>
                <w:rFonts w:ascii="Calibri" w:hAnsi="Calibri"/>
              </w:rPr>
            </w:pPr>
          </w:p>
          <w:p w14:paraId="20F7CE85" w14:textId="77777777" w:rsidR="00783723" w:rsidRPr="00A5295E" w:rsidRDefault="00783723" w:rsidP="00D342FC">
            <w:pPr>
              <w:pStyle w:val="Styl1-Studijnopora"/>
              <w:numPr>
                <w:ilvl w:val="0"/>
                <w:numId w:val="15"/>
              </w:numPr>
              <w:rPr>
                <w:bCs/>
                <w:sz w:val="22"/>
              </w:rPr>
            </w:pPr>
            <w:bookmarkStart w:id="14" w:name="_Toc434008317"/>
            <w:r w:rsidRPr="00A5295E">
              <w:rPr>
                <w:bCs/>
                <w:sz w:val="22"/>
              </w:rPr>
              <w:t>Imobilizační syndrom</w:t>
            </w:r>
            <w:bookmarkEnd w:id="14"/>
          </w:p>
          <w:p w14:paraId="5DBA7A0A" w14:textId="77777777" w:rsidR="00783723" w:rsidRPr="00211526" w:rsidRDefault="00783723" w:rsidP="00D342FC">
            <w:pPr>
              <w:rPr>
                <w:rFonts w:ascii="Calibri" w:hAnsi="Calibri"/>
                <w:lang w:eastAsia="cs-CZ"/>
              </w:rPr>
            </w:pPr>
            <w:r w:rsidRPr="00211526">
              <w:rPr>
                <w:rFonts w:ascii="Calibri" w:hAnsi="Calibri"/>
                <w:sz w:val="22"/>
                <w:lang w:eastAsia="cs-CZ"/>
              </w:rPr>
              <w:t>Imobilizační syndrom je soubor komplikací a sekundárních změn na všech systémech organizmu. K jejich vzniku dochází na podkladě inaktivity či imobility.</w:t>
            </w:r>
          </w:p>
          <w:p w14:paraId="55E8B48A" w14:textId="77777777" w:rsidR="00783723" w:rsidRPr="00211526" w:rsidRDefault="00783723" w:rsidP="00D342FC">
            <w:pPr>
              <w:rPr>
                <w:rFonts w:ascii="Calibri" w:hAnsi="Calibri"/>
                <w:lang w:eastAsia="cs-CZ"/>
              </w:rPr>
            </w:pPr>
            <w:r w:rsidRPr="00211526">
              <w:rPr>
                <w:rFonts w:ascii="Calibri" w:hAnsi="Calibri"/>
                <w:b/>
                <w:sz w:val="22"/>
                <w:lang w:eastAsia="cs-CZ"/>
              </w:rPr>
              <w:t xml:space="preserve">Inaktivita </w:t>
            </w:r>
            <w:r w:rsidRPr="00211526">
              <w:rPr>
                <w:rFonts w:ascii="Calibri" w:hAnsi="Calibri"/>
                <w:sz w:val="22"/>
                <w:lang w:eastAsia="cs-CZ"/>
              </w:rPr>
              <w:t>je</w:t>
            </w:r>
            <w:r w:rsidRPr="00211526">
              <w:rPr>
                <w:rFonts w:ascii="Calibri" w:hAnsi="Calibri"/>
                <w:b/>
                <w:sz w:val="22"/>
                <w:lang w:eastAsia="cs-CZ"/>
              </w:rPr>
              <w:t xml:space="preserve"> </w:t>
            </w:r>
            <w:r w:rsidRPr="00211526">
              <w:rPr>
                <w:rFonts w:ascii="Calibri" w:hAnsi="Calibri"/>
                <w:sz w:val="22"/>
                <w:lang w:eastAsia="cs-CZ"/>
              </w:rPr>
              <w:t>charakterizována</w:t>
            </w:r>
            <w:r w:rsidRPr="00211526">
              <w:rPr>
                <w:rFonts w:ascii="Calibri" w:hAnsi="Calibri"/>
                <w:b/>
                <w:sz w:val="22"/>
                <w:lang w:eastAsia="cs-CZ"/>
              </w:rPr>
              <w:t xml:space="preserve"> </w:t>
            </w:r>
            <w:r w:rsidRPr="00211526">
              <w:rPr>
                <w:rFonts w:ascii="Calibri" w:hAnsi="Calibri"/>
                <w:sz w:val="22"/>
                <w:lang w:eastAsia="cs-CZ"/>
              </w:rPr>
              <w:t>jako omezení pohybových a psychických schopností z důvodu psychických poruch.</w:t>
            </w:r>
          </w:p>
          <w:p w14:paraId="5B62E2FB" w14:textId="77777777" w:rsidR="00783723" w:rsidRPr="00211526" w:rsidRDefault="00783723" w:rsidP="00D342FC">
            <w:pPr>
              <w:rPr>
                <w:rFonts w:ascii="Calibri" w:hAnsi="Calibri"/>
                <w:lang w:eastAsia="cs-CZ"/>
              </w:rPr>
            </w:pPr>
            <w:r w:rsidRPr="00211526">
              <w:rPr>
                <w:rFonts w:ascii="Calibri" w:hAnsi="Calibri"/>
                <w:b/>
                <w:sz w:val="22"/>
                <w:lang w:eastAsia="cs-CZ"/>
              </w:rPr>
              <w:t xml:space="preserve">Imobilita </w:t>
            </w:r>
            <w:r w:rsidRPr="00211526">
              <w:rPr>
                <w:rFonts w:ascii="Calibri" w:hAnsi="Calibri"/>
                <w:sz w:val="22"/>
                <w:lang w:eastAsia="cs-CZ"/>
              </w:rPr>
              <w:t xml:space="preserve">je přechodná nebo trvalá ztráta pohybových schopností člověka způsobená nemocí </w:t>
            </w:r>
            <w:r>
              <w:rPr>
                <w:rFonts w:ascii="Calibri" w:hAnsi="Calibri"/>
                <w:sz w:val="22"/>
                <w:lang w:eastAsia="cs-CZ"/>
              </w:rPr>
              <w:br/>
            </w:r>
            <w:r w:rsidRPr="00211526">
              <w:rPr>
                <w:rFonts w:ascii="Calibri" w:hAnsi="Calibri"/>
                <w:sz w:val="22"/>
                <w:lang w:eastAsia="cs-CZ"/>
              </w:rPr>
              <w:t>či úrazem.</w:t>
            </w:r>
          </w:p>
          <w:p w14:paraId="7BAA90A5"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Stupeň rizika vzniku sekundárních komplikací a změn je dán délkou imobility či inaktivity, věkem nemocného, jeho celkovým zdravotním a psychickým stavem a úrovní ošetřovatelské </w:t>
            </w:r>
            <w:r w:rsidR="00606432">
              <w:rPr>
                <w:rFonts w:ascii="Calibri" w:hAnsi="Calibri"/>
                <w:sz w:val="22"/>
                <w:lang w:eastAsia="cs-CZ"/>
              </w:rPr>
              <w:br/>
            </w:r>
            <w:r w:rsidRPr="00211526">
              <w:rPr>
                <w:rFonts w:ascii="Calibri" w:hAnsi="Calibri"/>
                <w:sz w:val="22"/>
                <w:lang w:eastAsia="cs-CZ"/>
              </w:rPr>
              <w:t>a rehabilitační péče. Pokud se komplikace z imobility a inaktivity včas neřeší, mohou akutně ohrožovat život pacienta nebo přecházet ve změny trvalé, které následně zhoršují kvalitu života nemocného a jeho bezprostředního okolí.</w:t>
            </w:r>
          </w:p>
          <w:p w14:paraId="597C057F" w14:textId="77777777" w:rsidR="00783723" w:rsidRPr="00211526" w:rsidRDefault="00783723" w:rsidP="00D342FC">
            <w:pPr>
              <w:rPr>
                <w:rFonts w:ascii="Calibri" w:hAnsi="Calibri"/>
                <w:lang w:eastAsia="cs-CZ"/>
              </w:rPr>
            </w:pPr>
          </w:p>
          <w:p w14:paraId="05EBC736" w14:textId="77777777" w:rsidR="00783723" w:rsidRPr="00211526" w:rsidRDefault="00783723" w:rsidP="00D342FC">
            <w:pPr>
              <w:rPr>
                <w:rFonts w:ascii="Calibri" w:hAnsi="Calibri"/>
                <w:lang w:eastAsia="cs-CZ"/>
              </w:rPr>
            </w:pPr>
            <w:r w:rsidRPr="00211526">
              <w:rPr>
                <w:rFonts w:ascii="Calibri" w:hAnsi="Calibri"/>
                <w:sz w:val="22"/>
                <w:lang w:eastAsia="cs-CZ"/>
              </w:rPr>
              <w:t>Imobilizační syndrom zahrnuje tyto komplikace a následné sekundární změny:</w:t>
            </w:r>
          </w:p>
          <w:p w14:paraId="41460F93" w14:textId="77777777" w:rsidR="00783723" w:rsidRPr="00211526" w:rsidRDefault="00783723" w:rsidP="00D342FC">
            <w:pPr>
              <w:rPr>
                <w:rFonts w:ascii="Calibri" w:hAnsi="Calibri"/>
                <w:b/>
                <w:lang w:eastAsia="cs-CZ"/>
              </w:rPr>
            </w:pPr>
            <w:r w:rsidRPr="00211526">
              <w:rPr>
                <w:rFonts w:ascii="Calibri" w:hAnsi="Calibri"/>
                <w:b/>
                <w:sz w:val="22"/>
                <w:lang w:eastAsia="cs-CZ"/>
              </w:rPr>
              <w:t>Respirační systém</w:t>
            </w:r>
          </w:p>
          <w:p w14:paraId="37D053A5"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Nedostatečná ventilace plic, zhoršená schopnost vykašlávání </w:t>
            </w:r>
            <w:r w:rsidRPr="00211526">
              <w:rPr>
                <w:rFonts w:ascii="Calibri" w:hAnsi="Calibri"/>
                <w:sz w:val="22"/>
                <w:lang w:eastAsia="cs-CZ"/>
              </w:rPr>
              <w:sym w:font="Symbol" w:char="F0AE"/>
            </w:r>
            <w:r w:rsidRPr="00211526">
              <w:rPr>
                <w:rFonts w:ascii="Calibri" w:hAnsi="Calibri"/>
                <w:sz w:val="22"/>
                <w:lang w:eastAsia="cs-CZ"/>
              </w:rPr>
              <w:t xml:space="preserve"> hromadění sekretu </w:t>
            </w:r>
            <w:r w:rsidRPr="00211526">
              <w:rPr>
                <w:rFonts w:ascii="Calibri" w:hAnsi="Calibri"/>
                <w:sz w:val="22"/>
                <w:lang w:eastAsia="cs-CZ"/>
              </w:rPr>
              <w:sym w:font="Symbol" w:char="F0AE"/>
            </w:r>
            <w:r w:rsidRPr="00211526">
              <w:rPr>
                <w:rFonts w:ascii="Calibri" w:hAnsi="Calibri"/>
                <w:sz w:val="22"/>
                <w:lang w:eastAsia="cs-CZ"/>
              </w:rPr>
              <w:t xml:space="preserve"> pneumonie, atelektázy.</w:t>
            </w:r>
          </w:p>
          <w:p w14:paraId="4E25A13B" w14:textId="77777777" w:rsidR="00783723" w:rsidRDefault="00783723" w:rsidP="00D342FC">
            <w:pPr>
              <w:rPr>
                <w:rFonts w:ascii="Calibri" w:hAnsi="Calibri"/>
                <w:b/>
                <w:lang w:eastAsia="cs-CZ"/>
              </w:rPr>
            </w:pPr>
          </w:p>
          <w:p w14:paraId="14A7286E" w14:textId="77777777" w:rsidR="00783723" w:rsidRPr="00211526" w:rsidRDefault="00783723" w:rsidP="00D342FC">
            <w:pPr>
              <w:rPr>
                <w:rFonts w:ascii="Calibri" w:hAnsi="Calibri"/>
                <w:b/>
                <w:lang w:eastAsia="cs-CZ"/>
              </w:rPr>
            </w:pPr>
            <w:r w:rsidRPr="00211526">
              <w:rPr>
                <w:rFonts w:ascii="Calibri" w:hAnsi="Calibri"/>
                <w:b/>
                <w:sz w:val="22"/>
                <w:lang w:eastAsia="cs-CZ"/>
              </w:rPr>
              <w:t>Kardiovaskulární systém</w:t>
            </w:r>
          </w:p>
          <w:p w14:paraId="6BC6CF30" w14:textId="792A24A8" w:rsidR="00783723" w:rsidRDefault="00783723" w:rsidP="00D342FC">
            <w:pPr>
              <w:rPr>
                <w:rFonts w:ascii="Calibri" w:hAnsi="Calibri"/>
                <w:sz w:val="22"/>
                <w:lang w:eastAsia="cs-CZ"/>
              </w:rPr>
            </w:pPr>
            <w:r w:rsidRPr="00211526">
              <w:rPr>
                <w:rFonts w:ascii="Calibri" w:hAnsi="Calibri"/>
                <w:sz w:val="22"/>
                <w:lang w:eastAsia="cs-CZ"/>
              </w:rPr>
              <w:t xml:space="preserve">Nedostatečný žilní návrat omezením hybnosti dolních končetin </w:t>
            </w:r>
            <w:r w:rsidRPr="00211526">
              <w:rPr>
                <w:rFonts w:ascii="Calibri" w:hAnsi="Calibri"/>
                <w:sz w:val="22"/>
                <w:lang w:eastAsia="cs-CZ"/>
              </w:rPr>
              <w:sym w:font="Symbol" w:char="F0AE"/>
            </w:r>
            <w:r w:rsidRPr="00211526">
              <w:rPr>
                <w:rFonts w:ascii="Calibri" w:hAnsi="Calibri"/>
                <w:sz w:val="22"/>
                <w:lang w:eastAsia="cs-CZ"/>
              </w:rPr>
              <w:t xml:space="preserve"> žilní městnání, tromboflebitidy </w:t>
            </w:r>
            <w:r w:rsidRPr="00211526">
              <w:rPr>
                <w:rFonts w:ascii="Calibri" w:hAnsi="Calibri"/>
                <w:sz w:val="22"/>
                <w:lang w:eastAsia="cs-CZ"/>
              </w:rPr>
              <w:sym w:font="Symbol" w:char="F0AE"/>
            </w:r>
            <w:r w:rsidRPr="00211526">
              <w:rPr>
                <w:rFonts w:ascii="Calibri" w:hAnsi="Calibri"/>
                <w:sz w:val="22"/>
                <w:lang w:eastAsia="cs-CZ"/>
              </w:rPr>
              <w:t xml:space="preserve"> embolie.</w:t>
            </w:r>
          </w:p>
          <w:p w14:paraId="60CD4B59" w14:textId="3ED07B29" w:rsidR="000D5FDD" w:rsidRDefault="000D5FDD" w:rsidP="00D342FC">
            <w:pPr>
              <w:rPr>
                <w:rFonts w:ascii="Calibri" w:hAnsi="Calibri"/>
                <w:sz w:val="22"/>
                <w:lang w:eastAsia="cs-CZ"/>
              </w:rPr>
            </w:pPr>
          </w:p>
          <w:p w14:paraId="436580ED" w14:textId="77777777" w:rsidR="000D5FDD" w:rsidRDefault="000D5FDD" w:rsidP="000D5FDD">
            <w:pPr>
              <w:rPr>
                <w:rFonts w:asciiTheme="minorHAnsi" w:hAnsiTheme="minorHAnsi"/>
                <w:b/>
                <w:bCs/>
                <w:sz w:val="22"/>
                <w:lang w:eastAsia="cs-CZ"/>
              </w:rPr>
            </w:pPr>
            <w:r w:rsidRPr="00B67475">
              <w:rPr>
                <w:rFonts w:asciiTheme="minorHAnsi" w:hAnsiTheme="minorHAnsi"/>
                <w:b/>
                <w:bCs/>
                <w:sz w:val="22"/>
                <w:lang w:eastAsia="cs-CZ"/>
              </w:rPr>
              <w:t>Nervový systém</w:t>
            </w:r>
          </w:p>
          <w:p w14:paraId="280FE7E7" w14:textId="77777777" w:rsidR="000D5FDD" w:rsidRPr="00B67475" w:rsidRDefault="000D5FDD" w:rsidP="000D5FDD">
            <w:pPr>
              <w:rPr>
                <w:rFonts w:asciiTheme="minorHAnsi" w:hAnsiTheme="minorHAnsi"/>
                <w:sz w:val="22"/>
                <w:lang w:eastAsia="cs-CZ"/>
              </w:rPr>
            </w:pPr>
            <w:r>
              <w:rPr>
                <w:rFonts w:asciiTheme="minorHAnsi" w:hAnsiTheme="minorHAnsi"/>
                <w:sz w:val="22"/>
                <w:lang w:eastAsia="cs-CZ"/>
              </w:rPr>
              <w:t xml:space="preserve">Dlouhodobý tlak na místa, kde pod kůží prochází perifení nerv </w:t>
            </w:r>
            <w:r w:rsidRPr="006172D1">
              <w:rPr>
                <w:rFonts w:asciiTheme="minorHAnsi" w:hAnsiTheme="minorHAnsi"/>
                <w:sz w:val="22"/>
                <w:lang w:eastAsia="cs-CZ"/>
              </w:rPr>
              <w:sym w:font="Symbol" w:char="00AE"/>
            </w:r>
            <w:r>
              <w:rPr>
                <w:rFonts w:asciiTheme="minorHAnsi" w:hAnsiTheme="minorHAnsi"/>
                <w:sz w:val="22"/>
                <w:lang w:eastAsia="cs-CZ"/>
              </w:rPr>
              <w:t xml:space="preserve"> snížení až ztráta čití a pohybu </w:t>
            </w:r>
            <w:r w:rsidRPr="006172D1">
              <w:rPr>
                <w:rFonts w:asciiTheme="minorHAnsi" w:hAnsiTheme="minorHAnsi"/>
                <w:sz w:val="22"/>
                <w:lang w:eastAsia="cs-CZ"/>
              </w:rPr>
              <w:sym w:font="Symbol" w:char="00AE"/>
            </w:r>
            <w:r>
              <w:rPr>
                <w:rFonts w:asciiTheme="minorHAnsi" w:hAnsiTheme="minorHAnsi"/>
                <w:sz w:val="22"/>
                <w:lang w:eastAsia="cs-CZ"/>
              </w:rPr>
              <w:t xml:space="preserve">  periferní paréza</w:t>
            </w:r>
          </w:p>
          <w:p w14:paraId="45074C5D" w14:textId="77777777" w:rsidR="00783723" w:rsidRDefault="00783723" w:rsidP="00D342FC">
            <w:pPr>
              <w:rPr>
                <w:rFonts w:ascii="Calibri" w:hAnsi="Calibri"/>
                <w:b/>
                <w:lang w:eastAsia="cs-CZ"/>
              </w:rPr>
            </w:pPr>
          </w:p>
          <w:p w14:paraId="4409633A" w14:textId="77777777" w:rsidR="00783723" w:rsidRPr="00211526" w:rsidRDefault="00783723" w:rsidP="00D342FC">
            <w:pPr>
              <w:rPr>
                <w:rFonts w:ascii="Calibri" w:hAnsi="Calibri"/>
                <w:b/>
                <w:lang w:eastAsia="cs-CZ"/>
              </w:rPr>
            </w:pPr>
            <w:r w:rsidRPr="00211526">
              <w:rPr>
                <w:rFonts w:ascii="Calibri" w:hAnsi="Calibri"/>
                <w:b/>
                <w:sz w:val="22"/>
                <w:lang w:eastAsia="cs-CZ"/>
              </w:rPr>
              <w:t>Gastrointestinální systém</w:t>
            </w:r>
          </w:p>
          <w:p w14:paraId="373080F0"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Snížená funkce střev, obtížné vyprazdňování </w:t>
            </w:r>
            <w:r w:rsidRPr="00211526">
              <w:rPr>
                <w:rFonts w:ascii="Calibri" w:hAnsi="Calibri"/>
                <w:sz w:val="22"/>
                <w:lang w:eastAsia="cs-CZ"/>
              </w:rPr>
              <w:sym w:font="Symbol" w:char="F0AE"/>
            </w:r>
            <w:r w:rsidRPr="00211526">
              <w:rPr>
                <w:rFonts w:ascii="Calibri" w:hAnsi="Calibri"/>
                <w:sz w:val="22"/>
                <w:lang w:eastAsia="cs-CZ"/>
              </w:rPr>
              <w:t xml:space="preserve"> zácpa </w:t>
            </w:r>
            <w:r w:rsidRPr="00211526">
              <w:rPr>
                <w:rFonts w:ascii="Calibri" w:hAnsi="Calibri"/>
                <w:sz w:val="22"/>
                <w:lang w:eastAsia="cs-CZ"/>
              </w:rPr>
              <w:sym w:font="Symbol" w:char="F0AE"/>
            </w:r>
            <w:r w:rsidRPr="00211526">
              <w:rPr>
                <w:rFonts w:ascii="Calibri" w:hAnsi="Calibri"/>
                <w:sz w:val="22"/>
                <w:lang w:eastAsia="cs-CZ"/>
              </w:rPr>
              <w:t xml:space="preserve"> ileus.</w:t>
            </w:r>
          </w:p>
          <w:p w14:paraId="5ACF3AFF" w14:textId="77777777" w:rsidR="00783723" w:rsidRDefault="00783723" w:rsidP="00D342FC">
            <w:pPr>
              <w:rPr>
                <w:rFonts w:ascii="Calibri" w:hAnsi="Calibri"/>
                <w:b/>
                <w:lang w:eastAsia="cs-CZ"/>
              </w:rPr>
            </w:pPr>
          </w:p>
          <w:p w14:paraId="5B17313C" w14:textId="77777777" w:rsidR="00783723" w:rsidRPr="00211526" w:rsidRDefault="00783723" w:rsidP="00D342FC">
            <w:pPr>
              <w:rPr>
                <w:rFonts w:ascii="Calibri" w:hAnsi="Calibri"/>
                <w:b/>
                <w:lang w:eastAsia="cs-CZ"/>
              </w:rPr>
            </w:pPr>
            <w:r w:rsidRPr="00211526">
              <w:rPr>
                <w:rFonts w:ascii="Calibri" w:hAnsi="Calibri"/>
                <w:b/>
                <w:sz w:val="22"/>
                <w:lang w:eastAsia="cs-CZ"/>
              </w:rPr>
              <w:t>Močová soustava</w:t>
            </w:r>
          </w:p>
          <w:p w14:paraId="23C8BA84"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Nedokonalé vyprazdňování močového měchýře </w:t>
            </w:r>
            <w:r w:rsidRPr="00211526">
              <w:rPr>
                <w:rFonts w:ascii="Calibri" w:hAnsi="Calibri"/>
                <w:sz w:val="22"/>
                <w:lang w:eastAsia="cs-CZ"/>
              </w:rPr>
              <w:sym w:font="Symbol" w:char="F0AE"/>
            </w:r>
            <w:r w:rsidRPr="00211526">
              <w:rPr>
                <w:rFonts w:ascii="Calibri" w:hAnsi="Calibri"/>
                <w:sz w:val="22"/>
                <w:lang w:eastAsia="cs-CZ"/>
              </w:rPr>
              <w:t xml:space="preserve"> záněty, urolithiázy </w:t>
            </w:r>
            <w:r w:rsidRPr="00211526">
              <w:rPr>
                <w:rFonts w:ascii="Calibri" w:hAnsi="Calibri"/>
                <w:sz w:val="22"/>
                <w:lang w:eastAsia="cs-CZ"/>
              </w:rPr>
              <w:sym w:font="Symbol" w:char="F0AE"/>
            </w:r>
            <w:r w:rsidRPr="00211526">
              <w:rPr>
                <w:rFonts w:ascii="Calibri" w:hAnsi="Calibri"/>
                <w:sz w:val="22"/>
                <w:lang w:eastAsia="cs-CZ"/>
              </w:rPr>
              <w:t xml:space="preserve"> septický stav.</w:t>
            </w:r>
          </w:p>
          <w:p w14:paraId="66A82D1F" w14:textId="77777777" w:rsidR="00783723" w:rsidRDefault="00783723" w:rsidP="00D342FC">
            <w:pPr>
              <w:rPr>
                <w:rFonts w:ascii="Calibri" w:hAnsi="Calibri"/>
                <w:b/>
                <w:lang w:eastAsia="cs-CZ"/>
              </w:rPr>
            </w:pPr>
          </w:p>
          <w:p w14:paraId="5CD7EFED" w14:textId="77777777" w:rsidR="00783723" w:rsidRPr="00211526" w:rsidRDefault="00783723" w:rsidP="00D342FC">
            <w:pPr>
              <w:rPr>
                <w:rFonts w:ascii="Calibri" w:hAnsi="Calibri"/>
                <w:b/>
                <w:lang w:eastAsia="cs-CZ"/>
              </w:rPr>
            </w:pPr>
            <w:r w:rsidRPr="00211526">
              <w:rPr>
                <w:rFonts w:ascii="Calibri" w:hAnsi="Calibri"/>
                <w:b/>
                <w:sz w:val="22"/>
                <w:lang w:eastAsia="cs-CZ"/>
              </w:rPr>
              <w:t>Kůže</w:t>
            </w:r>
          </w:p>
          <w:p w14:paraId="631C45FD" w14:textId="77777777" w:rsidR="00783723" w:rsidRPr="00211526" w:rsidRDefault="00783723" w:rsidP="00D342FC">
            <w:pPr>
              <w:rPr>
                <w:rFonts w:ascii="Calibri" w:hAnsi="Calibri"/>
                <w:lang w:eastAsia="cs-CZ"/>
              </w:rPr>
            </w:pPr>
            <w:r w:rsidRPr="00211526">
              <w:rPr>
                <w:rFonts w:ascii="Calibri" w:hAnsi="Calibri"/>
                <w:sz w:val="22"/>
                <w:lang w:eastAsia="cs-CZ"/>
              </w:rPr>
              <w:lastRenderedPageBreak/>
              <w:t xml:space="preserve">Dlouhodobý tlak na kůži, trofické změny </w:t>
            </w:r>
            <w:r w:rsidRPr="00211526">
              <w:rPr>
                <w:rFonts w:ascii="Calibri" w:hAnsi="Calibri"/>
                <w:sz w:val="22"/>
                <w:lang w:eastAsia="cs-CZ"/>
              </w:rPr>
              <w:sym w:font="Symbol" w:char="F0AE"/>
            </w:r>
            <w:r w:rsidRPr="00211526">
              <w:rPr>
                <w:rFonts w:ascii="Calibri" w:hAnsi="Calibri"/>
                <w:sz w:val="22"/>
                <w:lang w:eastAsia="cs-CZ"/>
              </w:rPr>
              <w:t xml:space="preserve"> nedokrvení v místě tlaku, dekubity, vznik infekce </w:t>
            </w:r>
            <w:r>
              <w:rPr>
                <w:rFonts w:ascii="Calibri" w:hAnsi="Calibri"/>
                <w:sz w:val="22"/>
                <w:lang w:eastAsia="cs-CZ"/>
              </w:rPr>
              <w:br/>
            </w:r>
            <w:r w:rsidRPr="00211526">
              <w:rPr>
                <w:rFonts w:ascii="Calibri" w:hAnsi="Calibri"/>
                <w:sz w:val="22"/>
                <w:lang w:eastAsia="cs-CZ"/>
              </w:rPr>
              <w:sym w:font="Symbol" w:char="F0AE"/>
            </w:r>
            <w:r w:rsidRPr="00211526">
              <w:rPr>
                <w:rFonts w:ascii="Calibri" w:hAnsi="Calibri"/>
                <w:sz w:val="22"/>
                <w:lang w:eastAsia="cs-CZ"/>
              </w:rPr>
              <w:t xml:space="preserve"> septický stav.</w:t>
            </w:r>
          </w:p>
          <w:p w14:paraId="4EB5F485" w14:textId="77777777" w:rsidR="00783723" w:rsidRDefault="00783723" w:rsidP="00D342FC">
            <w:pPr>
              <w:rPr>
                <w:rFonts w:ascii="Calibri" w:hAnsi="Calibri"/>
                <w:b/>
                <w:lang w:eastAsia="cs-CZ"/>
              </w:rPr>
            </w:pPr>
          </w:p>
          <w:p w14:paraId="35726497" w14:textId="77777777" w:rsidR="00783723" w:rsidRPr="00211526" w:rsidRDefault="00783723" w:rsidP="00D342FC">
            <w:pPr>
              <w:rPr>
                <w:rFonts w:ascii="Calibri" w:hAnsi="Calibri"/>
                <w:b/>
                <w:lang w:eastAsia="cs-CZ"/>
              </w:rPr>
            </w:pPr>
            <w:r w:rsidRPr="00211526">
              <w:rPr>
                <w:rFonts w:ascii="Calibri" w:hAnsi="Calibri"/>
                <w:b/>
                <w:sz w:val="22"/>
                <w:lang w:eastAsia="cs-CZ"/>
              </w:rPr>
              <w:t>Pohybový systém</w:t>
            </w:r>
          </w:p>
          <w:p w14:paraId="0089B945"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Dlouhodobá nevhodná poloha končetin a trupu </w:t>
            </w:r>
            <w:r w:rsidRPr="00211526">
              <w:rPr>
                <w:rFonts w:ascii="Calibri" w:hAnsi="Calibri"/>
                <w:sz w:val="22"/>
                <w:lang w:eastAsia="cs-CZ"/>
              </w:rPr>
              <w:sym w:font="Symbol" w:char="F0AE"/>
            </w:r>
            <w:r w:rsidRPr="00211526">
              <w:rPr>
                <w:rFonts w:ascii="Calibri" w:hAnsi="Calibri"/>
                <w:sz w:val="22"/>
                <w:lang w:eastAsia="cs-CZ"/>
              </w:rPr>
              <w:t xml:space="preserve"> zkrácení svalů, kontraktury </w:t>
            </w:r>
            <w:r w:rsidRPr="00211526">
              <w:rPr>
                <w:rFonts w:ascii="Calibri" w:hAnsi="Calibri"/>
                <w:sz w:val="22"/>
                <w:lang w:eastAsia="cs-CZ"/>
              </w:rPr>
              <w:sym w:font="Symbol" w:char="F0AE"/>
            </w:r>
            <w:r w:rsidRPr="00211526">
              <w:rPr>
                <w:rFonts w:ascii="Calibri" w:hAnsi="Calibri"/>
                <w:sz w:val="22"/>
                <w:lang w:eastAsia="cs-CZ"/>
              </w:rPr>
              <w:t xml:space="preserve"> omezení hybnosti, nevhodné postavení v kloubu, kloubní deformity až ankylóza.</w:t>
            </w:r>
          </w:p>
          <w:p w14:paraId="3E953953"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Dlouhodobé vytažení svalů, tlak na bříška svalů </w:t>
            </w:r>
            <w:r w:rsidRPr="00211526">
              <w:rPr>
                <w:rFonts w:ascii="Calibri" w:hAnsi="Calibri"/>
                <w:sz w:val="22"/>
                <w:lang w:eastAsia="cs-CZ"/>
              </w:rPr>
              <w:sym w:font="Symbol" w:char="F0AE"/>
            </w:r>
            <w:r w:rsidRPr="00211526">
              <w:rPr>
                <w:rFonts w:ascii="Calibri" w:hAnsi="Calibri"/>
                <w:sz w:val="22"/>
                <w:lang w:eastAsia="cs-CZ"/>
              </w:rPr>
              <w:t xml:space="preserve"> svalová hypotrofie až atrofie </w:t>
            </w:r>
            <w:r w:rsidRPr="00211526">
              <w:rPr>
                <w:rFonts w:ascii="Calibri" w:hAnsi="Calibri"/>
                <w:sz w:val="22"/>
                <w:lang w:eastAsia="cs-CZ"/>
              </w:rPr>
              <w:sym w:font="Symbol" w:char="F0AE"/>
            </w:r>
            <w:r w:rsidRPr="00211526">
              <w:rPr>
                <w:rFonts w:ascii="Calibri" w:hAnsi="Calibri"/>
                <w:sz w:val="22"/>
                <w:lang w:eastAsia="cs-CZ"/>
              </w:rPr>
              <w:t xml:space="preserve"> oslabení svalové funkce až plegie.</w:t>
            </w:r>
          </w:p>
          <w:p w14:paraId="7DC4F3E6"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Dlouhodobá nehybnost a poloha pouze vleže </w:t>
            </w:r>
            <w:r w:rsidRPr="00211526">
              <w:rPr>
                <w:rFonts w:ascii="Calibri" w:hAnsi="Calibri"/>
                <w:sz w:val="22"/>
                <w:lang w:eastAsia="cs-CZ"/>
              </w:rPr>
              <w:sym w:font="Symbol" w:char="F0AE"/>
            </w:r>
            <w:r w:rsidRPr="00211526">
              <w:rPr>
                <w:rFonts w:ascii="Calibri" w:hAnsi="Calibri"/>
                <w:sz w:val="22"/>
                <w:lang w:eastAsia="cs-CZ"/>
              </w:rPr>
              <w:t xml:space="preserve"> endokrinní a metabolické změny </w:t>
            </w:r>
            <w:r w:rsidRPr="00211526">
              <w:rPr>
                <w:rFonts w:ascii="Calibri" w:hAnsi="Calibri"/>
                <w:sz w:val="22"/>
                <w:lang w:eastAsia="cs-CZ"/>
              </w:rPr>
              <w:sym w:font="Symbol" w:char="F0AE"/>
            </w:r>
            <w:r w:rsidRPr="00211526">
              <w:rPr>
                <w:rFonts w:ascii="Calibri" w:hAnsi="Calibri"/>
                <w:sz w:val="22"/>
                <w:lang w:eastAsia="cs-CZ"/>
              </w:rPr>
              <w:t xml:space="preserve"> osteoporóza.</w:t>
            </w:r>
          </w:p>
          <w:p w14:paraId="07CDC68E" w14:textId="77777777" w:rsidR="00783723" w:rsidRPr="00211526" w:rsidRDefault="00783723" w:rsidP="00D342FC">
            <w:pPr>
              <w:rPr>
                <w:rFonts w:ascii="Calibri" w:hAnsi="Calibri"/>
                <w:lang w:eastAsia="cs-CZ"/>
              </w:rPr>
            </w:pPr>
          </w:p>
          <w:p w14:paraId="7C46DCC5" w14:textId="77777777" w:rsidR="00783723" w:rsidRPr="00211526" w:rsidRDefault="00783723" w:rsidP="00D342FC">
            <w:pPr>
              <w:rPr>
                <w:rFonts w:ascii="Calibri" w:hAnsi="Calibri"/>
                <w:b/>
                <w:lang w:eastAsia="cs-CZ"/>
              </w:rPr>
            </w:pPr>
            <w:r w:rsidRPr="00211526">
              <w:rPr>
                <w:rFonts w:ascii="Calibri" w:hAnsi="Calibri"/>
                <w:b/>
                <w:sz w:val="22"/>
                <w:lang w:eastAsia="cs-CZ"/>
              </w:rPr>
              <w:t>Psychika</w:t>
            </w:r>
          </w:p>
          <w:p w14:paraId="459071B2"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Nedostatek podnětů a kontaktů s okolím, strach, úzkost </w:t>
            </w:r>
            <w:r w:rsidRPr="00211526">
              <w:rPr>
                <w:rFonts w:ascii="Calibri" w:hAnsi="Calibri"/>
                <w:sz w:val="22"/>
                <w:lang w:eastAsia="cs-CZ"/>
              </w:rPr>
              <w:sym w:font="Symbol" w:char="F0AE"/>
            </w:r>
            <w:r w:rsidRPr="00211526">
              <w:rPr>
                <w:rFonts w:ascii="Calibri" w:hAnsi="Calibri"/>
                <w:sz w:val="22"/>
                <w:lang w:eastAsia="cs-CZ"/>
              </w:rPr>
              <w:t xml:space="preserve"> změny chování </w:t>
            </w:r>
            <w:r w:rsidRPr="00211526">
              <w:rPr>
                <w:rFonts w:ascii="Calibri" w:hAnsi="Calibri"/>
                <w:sz w:val="22"/>
                <w:lang w:eastAsia="cs-CZ"/>
              </w:rPr>
              <w:sym w:font="Symbol" w:char="F0AE"/>
            </w:r>
            <w:r w:rsidRPr="00211526">
              <w:rPr>
                <w:rFonts w:ascii="Calibri" w:hAnsi="Calibri"/>
                <w:sz w:val="22"/>
                <w:lang w:eastAsia="cs-CZ"/>
              </w:rPr>
              <w:t xml:space="preserve"> urychlení demence, poruchy osobnosti, rozvoj a urychlení aterosklerózy.</w:t>
            </w:r>
          </w:p>
          <w:p w14:paraId="51668484" w14:textId="77777777" w:rsidR="00783723" w:rsidRPr="00211526" w:rsidRDefault="00783723" w:rsidP="00D342FC">
            <w:pPr>
              <w:rPr>
                <w:rFonts w:ascii="Calibri" w:hAnsi="Calibri"/>
                <w:lang w:eastAsia="cs-CZ"/>
              </w:rPr>
            </w:pPr>
          </w:p>
          <w:p w14:paraId="64F6A766"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Prevencí imobilizačního syndromu je ze strany ošetřovatelského personálu důsledné, správné </w:t>
            </w:r>
            <w:r>
              <w:rPr>
                <w:rFonts w:ascii="Calibri" w:hAnsi="Calibri"/>
                <w:sz w:val="22"/>
                <w:lang w:eastAsia="cs-CZ"/>
              </w:rPr>
              <w:br/>
            </w:r>
            <w:r w:rsidRPr="00211526">
              <w:rPr>
                <w:rFonts w:ascii="Calibri" w:hAnsi="Calibri"/>
                <w:sz w:val="22"/>
                <w:lang w:eastAsia="cs-CZ"/>
              </w:rPr>
              <w:t>a pravidelné provádění rehabilitačního ošetřovatelství.</w:t>
            </w:r>
          </w:p>
          <w:p w14:paraId="6580E006" w14:textId="77777777" w:rsidR="00783723" w:rsidRDefault="00783723" w:rsidP="00D342FC">
            <w:pPr>
              <w:rPr>
                <w:rFonts w:ascii="Calibri" w:hAnsi="Calibri"/>
                <w:lang w:eastAsia="cs-CZ"/>
              </w:rPr>
            </w:pPr>
          </w:p>
          <w:p w14:paraId="1C1F3C92" w14:textId="77777777" w:rsidR="00783723" w:rsidRPr="00211526" w:rsidRDefault="00783723" w:rsidP="00D342FC">
            <w:pPr>
              <w:rPr>
                <w:rFonts w:ascii="Calibri" w:hAnsi="Calibri"/>
                <w:lang w:eastAsia="cs-CZ"/>
              </w:rPr>
            </w:pPr>
          </w:p>
          <w:p w14:paraId="75636036" w14:textId="77777777" w:rsidR="00783723" w:rsidRPr="00A5295E" w:rsidRDefault="00783723" w:rsidP="00D342FC">
            <w:pPr>
              <w:pStyle w:val="Styl1-Studijnopora"/>
              <w:numPr>
                <w:ilvl w:val="0"/>
                <w:numId w:val="15"/>
              </w:numPr>
              <w:rPr>
                <w:bCs/>
                <w:sz w:val="22"/>
              </w:rPr>
            </w:pPr>
            <w:bookmarkStart w:id="15" w:name="_Toc434008318"/>
            <w:r w:rsidRPr="00A5295E">
              <w:rPr>
                <w:bCs/>
                <w:sz w:val="22"/>
              </w:rPr>
              <w:t>Vyšetření pacienta pro potřeby rehabilitačního ošetřovatelství</w:t>
            </w:r>
            <w:bookmarkEnd w:id="15"/>
          </w:p>
          <w:p w14:paraId="006EFA26" w14:textId="77777777" w:rsidR="00783723" w:rsidRPr="00211526" w:rsidRDefault="00783723" w:rsidP="00D342FC">
            <w:pPr>
              <w:rPr>
                <w:rFonts w:ascii="Calibri" w:hAnsi="Calibri"/>
              </w:rPr>
            </w:pPr>
            <w:r w:rsidRPr="00211526">
              <w:rPr>
                <w:rFonts w:ascii="Calibri" w:hAnsi="Calibri"/>
                <w:sz w:val="22"/>
              </w:rPr>
              <w:t xml:space="preserve">Za provádění rehabilitačního ošetřovatelství zodpovídá vždy všeobecná sestra. Na základě vlastního vyšetření si stanoví jednotlivé úkony rehabilitačního ošetřovatelství vždy v souladu </w:t>
            </w:r>
            <w:r>
              <w:rPr>
                <w:rFonts w:ascii="Calibri" w:hAnsi="Calibri"/>
                <w:sz w:val="22"/>
              </w:rPr>
              <w:br/>
            </w:r>
            <w:r w:rsidRPr="00211526">
              <w:rPr>
                <w:rFonts w:ascii="Calibri" w:hAnsi="Calibri"/>
                <w:sz w:val="22"/>
              </w:rPr>
              <w:t xml:space="preserve">s ordinacemi lékaře a diagnózou pacienta. Vykonávat je může buď přímo všeobecná sestra, nebo jejich prováděním pověřit nižší zdravotnický personál. Vždy je ale nutné mít kontrolu zda, v jaké kvalitě a s jakým výsledkem jsou dané činnosti prováděny. Podle efektu zvolených činností </w:t>
            </w:r>
            <w:r>
              <w:rPr>
                <w:rFonts w:ascii="Calibri" w:hAnsi="Calibri"/>
                <w:sz w:val="22"/>
              </w:rPr>
              <w:br/>
            </w:r>
            <w:r w:rsidRPr="00211526">
              <w:rPr>
                <w:rFonts w:ascii="Calibri" w:hAnsi="Calibri"/>
                <w:sz w:val="22"/>
              </w:rPr>
              <w:t xml:space="preserve">je potřeba konkrétní ošetřovatelské intervence průběžně přehodnocovat. </w:t>
            </w:r>
          </w:p>
          <w:p w14:paraId="3C7F211A" w14:textId="77777777" w:rsidR="00783723" w:rsidRPr="00211526" w:rsidRDefault="00783723" w:rsidP="00D342FC">
            <w:pPr>
              <w:rPr>
                <w:rFonts w:ascii="Calibri" w:hAnsi="Calibri"/>
                <w:lang w:eastAsia="cs-CZ"/>
              </w:rPr>
            </w:pPr>
          </w:p>
          <w:p w14:paraId="7425BD1B"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Pro zvolení komplexního a správného plánu rehabilitačního ošetřovatelství je potřeba zhodnotit </w:t>
            </w:r>
            <w:r>
              <w:rPr>
                <w:rFonts w:ascii="Calibri" w:hAnsi="Calibri"/>
                <w:sz w:val="22"/>
                <w:lang w:eastAsia="cs-CZ"/>
              </w:rPr>
              <w:br/>
            </w:r>
            <w:r w:rsidRPr="00211526">
              <w:rPr>
                <w:rFonts w:ascii="Calibri" w:hAnsi="Calibri"/>
                <w:sz w:val="22"/>
                <w:lang w:eastAsia="cs-CZ"/>
              </w:rPr>
              <w:t>a vyšetřit tyto oblasti:</w:t>
            </w:r>
          </w:p>
          <w:p w14:paraId="66D4B83B" w14:textId="77777777" w:rsidR="00783723" w:rsidRPr="00211526" w:rsidRDefault="00783723" w:rsidP="00602F44">
            <w:pPr>
              <w:pStyle w:val="Odstavecseseznamem"/>
              <w:numPr>
                <w:ilvl w:val="0"/>
                <w:numId w:val="13"/>
              </w:numPr>
              <w:spacing w:after="0"/>
              <w:ind w:left="357" w:hanging="357"/>
              <w:rPr>
                <w:b w:val="0"/>
                <w:color w:val="auto"/>
                <w:szCs w:val="22"/>
                <w:lang w:val="cs-CZ" w:eastAsia="cs-CZ"/>
              </w:rPr>
            </w:pPr>
            <w:r w:rsidRPr="00211526">
              <w:rPr>
                <w:b w:val="0"/>
                <w:color w:val="auto"/>
                <w:szCs w:val="22"/>
                <w:lang w:val="cs-CZ" w:eastAsia="cs-CZ"/>
              </w:rPr>
              <w:t>Stav vědomí, schopnost a úroveň komunikace, orientace, spontánní aktivita, psychický stav, kognice, spolupráce, smyslové vnímání</w:t>
            </w:r>
          </w:p>
          <w:p w14:paraId="09ACA05B" w14:textId="77777777" w:rsidR="00783723" w:rsidRPr="00211526" w:rsidRDefault="00783723" w:rsidP="00602F44">
            <w:pPr>
              <w:pStyle w:val="Odstavecseseznamem"/>
              <w:numPr>
                <w:ilvl w:val="0"/>
                <w:numId w:val="13"/>
              </w:numPr>
              <w:spacing w:after="0"/>
              <w:ind w:left="357" w:hanging="357"/>
              <w:rPr>
                <w:b w:val="0"/>
                <w:color w:val="auto"/>
                <w:szCs w:val="22"/>
                <w:lang w:val="cs-CZ" w:eastAsia="cs-CZ"/>
              </w:rPr>
            </w:pPr>
            <w:r w:rsidRPr="00211526">
              <w:rPr>
                <w:b w:val="0"/>
                <w:color w:val="auto"/>
                <w:szCs w:val="22"/>
                <w:lang w:val="cs-CZ" w:eastAsia="cs-CZ"/>
              </w:rPr>
              <w:t>Poloha, pohyb – jakou polohu pacient zaujímá, zda je aktivní či pasivní, zda a s jakou kvalitou se pacient pohybuje</w:t>
            </w:r>
          </w:p>
          <w:p w14:paraId="3E906C45" w14:textId="77777777" w:rsidR="00783723" w:rsidRPr="00211526" w:rsidRDefault="00783723" w:rsidP="00602F44">
            <w:pPr>
              <w:pStyle w:val="Odstavecseseznamem"/>
              <w:numPr>
                <w:ilvl w:val="0"/>
                <w:numId w:val="13"/>
              </w:numPr>
              <w:spacing w:after="0"/>
              <w:ind w:left="357" w:hanging="357"/>
              <w:rPr>
                <w:b w:val="0"/>
                <w:color w:val="auto"/>
                <w:szCs w:val="22"/>
                <w:lang w:val="cs-CZ" w:eastAsia="cs-CZ"/>
              </w:rPr>
            </w:pPr>
            <w:r w:rsidRPr="00211526">
              <w:rPr>
                <w:b w:val="0"/>
                <w:color w:val="auto"/>
                <w:szCs w:val="22"/>
                <w:lang w:val="cs-CZ" w:eastAsia="cs-CZ"/>
              </w:rPr>
              <w:t>Stav kůže</w:t>
            </w:r>
          </w:p>
          <w:p w14:paraId="45966929" w14:textId="77777777" w:rsidR="00783723" w:rsidRPr="00211526" w:rsidRDefault="00783723" w:rsidP="00602F44">
            <w:pPr>
              <w:pStyle w:val="Odstavecseseznamem"/>
              <w:numPr>
                <w:ilvl w:val="0"/>
                <w:numId w:val="13"/>
              </w:numPr>
              <w:spacing w:after="0"/>
              <w:ind w:left="357" w:hanging="357"/>
              <w:rPr>
                <w:b w:val="0"/>
                <w:color w:val="auto"/>
                <w:szCs w:val="22"/>
                <w:lang w:val="cs-CZ" w:eastAsia="cs-CZ"/>
              </w:rPr>
            </w:pPr>
            <w:r w:rsidRPr="00211526">
              <w:rPr>
                <w:b w:val="0"/>
                <w:color w:val="auto"/>
                <w:szCs w:val="22"/>
                <w:lang w:val="cs-CZ" w:eastAsia="cs-CZ"/>
              </w:rPr>
              <w:t>Celková mobilita a lokomoce – jakou je pacient schopen samostatně nebo s dopomocí zaujmout a udržet polohu, sed, stoj, chůze, rovnováha,</w:t>
            </w:r>
            <w:r w:rsidR="001B76CA">
              <w:rPr>
                <w:b w:val="0"/>
                <w:color w:val="auto"/>
                <w:szCs w:val="22"/>
                <w:lang w:val="cs-CZ" w:eastAsia="cs-CZ"/>
              </w:rPr>
              <w:t xml:space="preserve"> s pomůckou/oporou, bez pomůcky</w:t>
            </w:r>
            <w:r w:rsidRPr="00211526">
              <w:rPr>
                <w:b w:val="0"/>
                <w:color w:val="auto"/>
                <w:szCs w:val="22"/>
                <w:lang w:val="cs-CZ" w:eastAsia="cs-CZ"/>
              </w:rPr>
              <w:t>/opory</w:t>
            </w:r>
          </w:p>
          <w:p w14:paraId="364D186C" w14:textId="77777777" w:rsidR="00783723" w:rsidRPr="00211526" w:rsidRDefault="00783723" w:rsidP="00602F44">
            <w:pPr>
              <w:pStyle w:val="Odstavecseseznamem"/>
              <w:numPr>
                <w:ilvl w:val="0"/>
                <w:numId w:val="13"/>
              </w:numPr>
              <w:spacing w:after="0"/>
              <w:ind w:left="357" w:hanging="357"/>
              <w:rPr>
                <w:b w:val="0"/>
                <w:color w:val="auto"/>
                <w:szCs w:val="22"/>
                <w:lang w:val="cs-CZ" w:eastAsia="cs-CZ"/>
              </w:rPr>
            </w:pPr>
            <w:r w:rsidRPr="00211526">
              <w:rPr>
                <w:b w:val="0"/>
                <w:color w:val="auto"/>
                <w:szCs w:val="22"/>
                <w:lang w:val="cs-CZ" w:eastAsia="cs-CZ"/>
              </w:rPr>
              <w:t>Samostatnost, soběstačnost – úkony ADL, vyprazdňování</w:t>
            </w:r>
          </w:p>
          <w:p w14:paraId="46AEA87F" w14:textId="77777777" w:rsidR="00783723" w:rsidRPr="00211526" w:rsidRDefault="00783723" w:rsidP="00602F44">
            <w:pPr>
              <w:pStyle w:val="Odstavecseseznamem"/>
              <w:numPr>
                <w:ilvl w:val="0"/>
                <w:numId w:val="13"/>
              </w:numPr>
              <w:spacing w:after="0"/>
              <w:ind w:left="357" w:hanging="357"/>
              <w:rPr>
                <w:b w:val="0"/>
                <w:color w:val="auto"/>
                <w:szCs w:val="22"/>
                <w:lang w:val="cs-CZ" w:eastAsia="cs-CZ"/>
              </w:rPr>
            </w:pPr>
            <w:r w:rsidRPr="00211526">
              <w:rPr>
                <w:b w:val="0"/>
                <w:color w:val="auto"/>
                <w:szCs w:val="22"/>
                <w:lang w:val="cs-CZ" w:eastAsia="cs-CZ"/>
              </w:rPr>
              <w:t>Dechové funkce – zhodnocení saturace, dechové frekvence, zda je dýchání čisté, bez vedlejších fenoménů, lokalizace dechu, dechová vlna</w:t>
            </w:r>
          </w:p>
          <w:p w14:paraId="3582F1FE" w14:textId="77777777" w:rsidR="00783723" w:rsidRDefault="00783723" w:rsidP="00D342FC">
            <w:pPr>
              <w:pStyle w:val="Odstavecseseznamem"/>
              <w:ind w:left="360"/>
              <w:rPr>
                <w:b w:val="0"/>
                <w:color w:val="auto"/>
                <w:szCs w:val="22"/>
                <w:lang w:val="cs-CZ" w:eastAsia="cs-CZ"/>
              </w:rPr>
            </w:pPr>
          </w:p>
          <w:p w14:paraId="7B8A7FA7" w14:textId="77777777" w:rsidR="00783723" w:rsidRPr="00211526" w:rsidRDefault="00783723" w:rsidP="00D342FC">
            <w:pPr>
              <w:pStyle w:val="Odstavecseseznamem"/>
              <w:ind w:left="360"/>
              <w:rPr>
                <w:b w:val="0"/>
                <w:color w:val="auto"/>
                <w:szCs w:val="22"/>
                <w:lang w:val="cs-CZ" w:eastAsia="cs-CZ"/>
              </w:rPr>
            </w:pPr>
          </w:p>
          <w:p w14:paraId="0B501678" w14:textId="77777777" w:rsidR="00783723" w:rsidRPr="00A5295E" w:rsidRDefault="00783723" w:rsidP="00D342FC">
            <w:pPr>
              <w:pStyle w:val="Styl1-Studijnopora"/>
              <w:numPr>
                <w:ilvl w:val="0"/>
                <w:numId w:val="15"/>
              </w:numPr>
              <w:rPr>
                <w:bCs/>
                <w:sz w:val="22"/>
              </w:rPr>
            </w:pPr>
            <w:bookmarkStart w:id="16" w:name="_Toc434008319"/>
            <w:r w:rsidRPr="00A5295E">
              <w:rPr>
                <w:bCs/>
                <w:sz w:val="22"/>
              </w:rPr>
              <w:t>Úkony rehabilitačního ošetřovatelství</w:t>
            </w:r>
            <w:bookmarkEnd w:id="16"/>
          </w:p>
          <w:p w14:paraId="1A7AA32E" w14:textId="77777777" w:rsidR="00783723" w:rsidRPr="00211526" w:rsidRDefault="00783723" w:rsidP="00D342FC">
            <w:pPr>
              <w:rPr>
                <w:rFonts w:ascii="Calibri" w:hAnsi="Calibri"/>
              </w:rPr>
            </w:pPr>
            <w:r w:rsidRPr="00211526">
              <w:rPr>
                <w:rFonts w:ascii="Calibri" w:hAnsi="Calibri"/>
                <w:sz w:val="22"/>
              </w:rPr>
              <w:t>Rehabilitační ošetřovatelství můžeme rozdělit do několika oblastí:</w:t>
            </w:r>
          </w:p>
          <w:p w14:paraId="6DD2EE48" w14:textId="77777777" w:rsidR="00783723" w:rsidRPr="00211526" w:rsidRDefault="00606432" w:rsidP="00D342FC">
            <w:pPr>
              <w:numPr>
                <w:ilvl w:val="0"/>
                <w:numId w:val="14"/>
              </w:numPr>
              <w:rPr>
                <w:rFonts w:ascii="Calibri" w:hAnsi="Calibri"/>
              </w:rPr>
            </w:pPr>
            <w:r>
              <w:rPr>
                <w:rFonts w:ascii="Calibri" w:hAnsi="Calibri"/>
                <w:sz w:val="22"/>
              </w:rPr>
              <w:t>p</w:t>
            </w:r>
            <w:r w:rsidR="00783723" w:rsidRPr="00211526">
              <w:rPr>
                <w:rFonts w:ascii="Calibri" w:hAnsi="Calibri"/>
                <w:sz w:val="22"/>
              </w:rPr>
              <w:t>olohování</w:t>
            </w:r>
            <w:r>
              <w:rPr>
                <w:rFonts w:ascii="Calibri" w:hAnsi="Calibri"/>
                <w:sz w:val="22"/>
              </w:rPr>
              <w:t>,</w:t>
            </w:r>
          </w:p>
          <w:p w14:paraId="500C2070" w14:textId="77777777" w:rsidR="00783723" w:rsidRPr="00211526" w:rsidRDefault="00606432" w:rsidP="00D342FC">
            <w:pPr>
              <w:numPr>
                <w:ilvl w:val="0"/>
                <w:numId w:val="14"/>
              </w:numPr>
              <w:rPr>
                <w:rFonts w:ascii="Calibri" w:hAnsi="Calibri"/>
              </w:rPr>
            </w:pPr>
            <w:r>
              <w:rPr>
                <w:rFonts w:ascii="Calibri" w:hAnsi="Calibri"/>
                <w:sz w:val="22"/>
              </w:rPr>
              <w:t>p</w:t>
            </w:r>
            <w:r w:rsidR="00783723" w:rsidRPr="00211526">
              <w:rPr>
                <w:rFonts w:ascii="Calibri" w:hAnsi="Calibri"/>
                <w:sz w:val="22"/>
              </w:rPr>
              <w:t>asivní pohyby</w:t>
            </w:r>
            <w:r>
              <w:rPr>
                <w:rFonts w:ascii="Calibri" w:hAnsi="Calibri"/>
                <w:sz w:val="22"/>
              </w:rPr>
              <w:t>,</w:t>
            </w:r>
          </w:p>
          <w:p w14:paraId="7C455242" w14:textId="77777777" w:rsidR="00783723" w:rsidRPr="00211526" w:rsidRDefault="00606432" w:rsidP="00D342FC">
            <w:pPr>
              <w:numPr>
                <w:ilvl w:val="0"/>
                <w:numId w:val="14"/>
              </w:numPr>
              <w:rPr>
                <w:rFonts w:ascii="Calibri" w:hAnsi="Calibri"/>
              </w:rPr>
            </w:pPr>
            <w:r>
              <w:rPr>
                <w:rFonts w:ascii="Calibri" w:hAnsi="Calibri"/>
                <w:sz w:val="22"/>
              </w:rPr>
              <w:t>k</w:t>
            </w:r>
            <w:r w:rsidR="00783723" w:rsidRPr="00211526">
              <w:rPr>
                <w:rFonts w:ascii="Calibri" w:hAnsi="Calibri"/>
                <w:sz w:val="22"/>
              </w:rPr>
              <w:t>ondiční cvičení</w:t>
            </w:r>
            <w:r>
              <w:rPr>
                <w:rFonts w:ascii="Calibri" w:hAnsi="Calibri"/>
                <w:sz w:val="22"/>
              </w:rPr>
              <w:t>,</w:t>
            </w:r>
          </w:p>
          <w:p w14:paraId="0A71AB8F" w14:textId="77777777" w:rsidR="00783723" w:rsidRPr="00211526" w:rsidRDefault="00606432" w:rsidP="00D342FC">
            <w:pPr>
              <w:numPr>
                <w:ilvl w:val="0"/>
                <w:numId w:val="14"/>
              </w:numPr>
              <w:rPr>
                <w:rFonts w:ascii="Calibri" w:hAnsi="Calibri"/>
              </w:rPr>
            </w:pPr>
            <w:r>
              <w:rPr>
                <w:rFonts w:ascii="Calibri" w:hAnsi="Calibri"/>
                <w:sz w:val="22"/>
              </w:rPr>
              <w:t>d</w:t>
            </w:r>
            <w:r w:rsidR="00783723" w:rsidRPr="00211526">
              <w:rPr>
                <w:rFonts w:ascii="Calibri" w:hAnsi="Calibri"/>
                <w:sz w:val="22"/>
              </w:rPr>
              <w:t>echová cvičení</w:t>
            </w:r>
            <w:r>
              <w:rPr>
                <w:rFonts w:ascii="Calibri" w:hAnsi="Calibri"/>
                <w:sz w:val="22"/>
              </w:rPr>
              <w:t>,</w:t>
            </w:r>
          </w:p>
          <w:p w14:paraId="45CF50E9" w14:textId="77777777" w:rsidR="00783723" w:rsidRPr="00211526" w:rsidRDefault="00606432" w:rsidP="00D342FC">
            <w:pPr>
              <w:numPr>
                <w:ilvl w:val="0"/>
                <w:numId w:val="14"/>
              </w:numPr>
              <w:rPr>
                <w:rFonts w:ascii="Calibri" w:hAnsi="Calibri"/>
              </w:rPr>
            </w:pPr>
            <w:r>
              <w:rPr>
                <w:rFonts w:ascii="Calibri" w:hAnsi="Calibri"/>
                <w:sz w:val="22"/>
              </w:rPr>
              <w:t>lokomoce a vertikalizace,</w:t>
            </w:r>
          </w:p>
          <w:p w14:paraId="3D5FCAD1" w14:textId="77777777" w:rsidR="00783723" w:rsidRPr="00211526" w:rsidRDefault="00606432" w:rsidP="00D342FC">
            <w:pPr>
              <w:numPr>
                <w:ilvl w:val="0"/>
                <w:numId w:val="14"/>
              </w:numPr>
              <w:rPr>
                <w:rFonts w:ascii="Calibri" w:hAnsi="Calibri"/>
              </w:rPr>
            </w:pPr>
            <w:r>
              <w:rPr>
                <w:rFonts w:ascii="Calibri" w:hAnsi="Calibri"/>
                <w:sz w:val="22"/>
              </w:rPr>
              <w:lastRenderedPageBreak/>
              <w:t>o</w:t>
            </w:r>
            <w:r w:rsidR="00783723" w:rsidRPr="00211526">
              <w:rPr>
                <w:rFonts w:ascii="Calibri" w:hAnsi="Calibri"/>
                <w:sz w:val="22"/>
              </w:rPr>
              <w:t>bnova poškozených funkcí</w:t>
            </w:r>
            <w:r>
              <w:rPr>
                <w:rFonts w:ascii="Calibri" w:hAnsi="Calibri"/>
                <w:sz w:val="22"/>
              </w:rPr>
              <w:t>,</w:t>
            </w:r>
          </w:p>
          <w:p w14:paraId="1EF49B67" w14:textId="77777777" w:rsidR="00783723" w:rsidRPr="00211526" w:rsidRDefault="00606432" w:rsidP="00D342FC">
            <w:pPr>
              <w:numPr>
                <w:ilvl w:val="0"/>
                <w:numId w:val="14"/>
              </w:numPr>
              <w:rPr>
                <w:rFonts w:ascii="Calibri" w:hAnsi="Calibri"/>
              </w:rPr>
            </w:pPr>
            <w:r>
              <w:rPr>
                <w:rFonts w:ascii="Calibri" w:hAnsi="Calibri"/>
                <w:sz w:val="22"/>
              </w:rPr>
              <w:t>výchova k soběstačnosti,</w:t>
            </w:r>
          </w:p>
          <w:p w14:paraId="28FA9257" w14:textId="77777777" w:rsidR="00783723" w:rsidRPr="00211526" w:rsidRDefault="00606432" w:rsidP="00D342FC">
            <w:pPr>
              <w:numPr>
                <w:ilvl w:val="0"/>
                <w:numId w:val="14"/>
              </w:numPr>
              <w:rPr>
                <w:rFonts w:ascii="Calibri" w:hAnsi="Calibri"/>
              </w:rPr>
            </w:pPr>
            <w:r>
              <w:rPr>
                <w:rFonts w:ascii="Calibri" w:hAnsi="Calibri"/>
                <w:sz w:val="22"/>
              </w:rPr>
              <w:t>p</w:t>
            </w:r>
            <w:r w:rsidR="00783723" w:rsidRPr="00211526">
              <w:rPr>
                <w:rFonts w:ascii="Calibri" w:hAnsi="Calibri"/>
                <w:sz w:val="22"/>
              </w:rPr>
              <w:t>ředávání informací rodině</w:t>
            </w:r>
            <w:r>
              <w:rPr>
                <w:rFonts w:ascii="Calibri" w:hAnsi="Calibri"/>
                <w:sz w:val="22"/>
              </w:rPr>
              <w:t>.</w:t>
            </w:r>
          </w:p>
          <w:p w14:paraId="2FCCD7DE" w14:textId="77777777" w:rsidR="00783723" w:rsidRPr="00211526" w:rsidRDefault="00783723" w:rsidP="00D342FC">
            <w:pPr>
              <w:rPr>
                <w:rFonts w:ascii="Calibri" w:hAnsi="Calibri"/>
              </w:rPr>
            </w:pPr>
          </w:p>
          <w:p w14:paraId="60822555" w14:textId="77777777" w:rsidR="00783723" w:rsidRPr="00211526" w:rsidRDefault="00783723" w:rsidP="00D342FC">
            <w:pPr>
              <w:rPr>
                <w:rFonts w:ascii="Calibri" w:hAnsi="Calibri"/>
              </w:rPr>
            </w:pPr>
            <w:r w:rsidRPr="00211526">
              <w:rPr>
                <w:rFonts w:ascii="Calibri" w:hAnsi="Calibri"/>
                <w:sz w:val="22"/>
              </w:rPr>
              <w:t>Jednotlivé činnosti, které v rámci rehabilitačního ošetřovatelství vykonává ošetřovatelský personál, se prolínají s prací fyzioterapeuta a ergoterapeuta. Každá odbornost zde má ale svou nezastupitelnou a jedinečnou roli. Pouze ve vzájemné spolupráci je možné docílit optimálních výsledků a stanoveného cíle, kterým je maximální soběstačnost postiženého.</w:t>
            </w:r>
          </w:p>
        </w:tc>
      </w:tr>
    </w:tbl>
    <w:p w14:paraId="35CAB46E"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14A4ABE6" w14:textId="77777777" w:rsidTr="00D342FC">
        <w:tc>
          <w:tcPr>
            <w:tcW w:w="709" w:type="dxa"/>
          </w:tcPr>
          <w:p w14:paraId="3C78BC7F" w14:textId="77777777" w:rsidR="00783723" w:rsidRPr="00211526" w:rsidRDefault="00783723" w:rsidP="00D342FC">
            <w:pPr>
              <w:jc w:val="center"/>
              <w:rPr>
                <w:rFonts w:ascii="Calibri" w:hAnsi="Calibri"/>
                <w:sz w:val="40"/>
                <w:szCs w:val="40"/>
              </w:rPr>
            </w:pPr>
            <w:r w:rsidRPr="00211526">
              <w:rPr>
                <w:rFonts w:ascii="Calibri" w:hAnsi="Calibri"/>
                <w:sz w:val="40"/>
                <w:szCs w:val="40"/>
              </w:rPr>
              <w:t>∑</w:t>
            </w:r>
          </w:p>
        </w:tc>
        <w:tc>
          <w:tcPr>
            <w:tcW w:w="9072" w:type="dxa"/>
          </w:tcPr>
          <w:p w14:paraId="7EE43A7C" w14:textId="77777777" w:rsidR="00783723" w:rsidRPr="00211526" w:rsidRDefault="00783723" w:rsidP="00D342FC">
            <w:pPr>
              <w:rPr>
                <w:rFonts w:ascii="Calibri" w:hAnsi="Calibri"/>
              </w:rPr>
            </w:pPr>
            <w:r w:rsidRPr="00211526">
              <w:rPr>
                <w:rFonts w:ascii="Calibri" w:hAnsi="Calibri"/>
                <w:sz w:val="22"/>
              </w:rPr>
              <w:t xml:space="preserve">Rehabilitační ošetřovatelství je nedílnou součástí komplexní rehabilitace. U pacientů s omezením nebo ztrátou hybnosti je pro další vývoj jejich zdravotního stavu zásadní. Pokud by nebylo rehabilitační ošetřovatelství prováděno, hrozí u pacienta vznik imobilizačního syndromu. </w:t>
            </w:r>
            <w:r>
              <w:rPr>
                <w:rFonts w:ascii="Calibri" w:hAnsi="Calibri"/>
                <w:sz w:val="22"/>
              </w:rPr>
              <w:br/>
            </w:r>
            <w:r w:rsidRPr="00211526">
              <w:rPr>
                <w:rFonts w:ascii="Calibri" w:hAnsi="Calibri"/>
                <w:sz w:val="22"/>
              </w:rPr>
              <w:t xml:space="preserve">Za správné a důsledné provádění rehabilitačního ošetřovatelství je zodpovědná všeobecná sestra, která si na základě vlastních vyšetření volí jeho jednotlivé úkony. Pro optimální výsledek péče </w:t>
            </w:r>
            <w:r>
              <w:rPr>
                <w:rFonts w:ascii="Calibri" w:hAnsi="Calibri"/>
                <w:sz w:val="22"/>
              </w:rPr>
              <w:br/>
            </w:r>
            <w:r w:rsidRPr="00211526">
              <w:rPr>
                <w:rFonts w:ascii="Calibri" w:hAnsi="Calibri"/>
                <w:sz w:val="22"/>
              </w:rPr>
              <w:t>je zde zásadní mezioborová spolupráce.</w:t>
            </w:r>
          </w:p>
        </w:tc>
      </w:tr>
    </w:tbl>
    <w:p w14:paraId="0C634BFB"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741DE88A" w14:textId="77777777" w:rsidTr="00D342FC">
        <w:tc>
          <w:tcPr>
            <w:tcW w:w="709" w:type="dxa"/>
          </w:tcPr>
          <w:p w14:paraId="5866A337" w14:textId="77777777" w:rsidR="00783723" w:rsidRPr="00211526" w:rsidRDefault="00783723" w:rsidP="00D342FC">
            <w:pPr>
              <w:jc w:val="center"/>
              <w:rPr>
                <w:rFonts w:ascii="Calibri" w:hAnsi="Calibri"/>
                <w:sz w:val="40"/>
                <w:szCs w:val="40"/>
              </w:rPr>
            </w:pPr>
            <w:r w:rsidRPr="00211526">
              <w:rPr>
                <w:rFonts w:ascii="Calibri" w:hAnsi="Calibri"/>
                <w:sz w:val="40"/>
                <w:szCs w:val="40"/>
              </w:rPr>
              <w:t>?</w:t>
            </w:r>
          </w:p>
        </w:tc>
        <w:tc>
          <w:tcPr>
            <w:tcW w:w="9072" w:type="dxa"/>
          </w:tcPr>
          <w:p w14:paraId="7490564F" w14:textId="77777777" w:rsidR="00783723" w:rsidRPr="00211526" w:rsidRDefault="00783723" w:rsidP="00C22D61">
            <w:pPr>
              <w:contextualSpacing/>
              <w:rPr>
                <w:rFonts w:ascii="Calibri" w:hAnsi="Calibri"/>
              </w:rPr>
            </w:pPr>
            <w:r w:rsidRPr="00211526">
              <w:rPr>
                <w:rFonts w:ascii="Calibri" w:hAnsi="Calibri"/>
                <w:sz w:val="22"/>
              </w:rPr>
              <w:t>Definujte pojem rehabilitační ošetřovatelství.</w:t>
            </w:r>
          </w:p>
          <w:p w14:paraId="604C1307" w14:textId="77777777" w:rsidR="00783723" w:rsidRPr="00211526" w:rsidRDefault="00783723" w:rsidP="00C22D61">
            <w:pPr>
              <w:contextualSpacing/>
              <w:rPr>
                <w:rFonts w:ascii="Calibri" w:hAnsi="Calibri"/>
              </w:rPr>
            </w:pPr>
            <w:r w:rsidRPr="00211526">
              <w:rPr>
                <w:rFonts w:ascii="Calibri" w:hAnsi="Calibri"/>
                <w:sz w:val="22"/>
              </w:rPr>
              <w:t>Jaká je role rehabilitačního ošetřovatelství v rámci komplexní rehabilitace?</w:t>
            </w:r>
          </w:p>
          <w:p w14:paraId="6182D6F9" w14:textId="77777777" w:rsidR="00783723" w:rsidRPr="00211526" w:rsidRDefault="00783723" w:rsidP="00C22D61">
            <w:pPr>
              <w:contextualSpacing/>
              <w:rPr>
                <w:rFonts w:ascii="Calibri" w:hAnsi="Calibri"/>
              </w:rPr>
            </w:pPr>
            <w:r w:rsidRPr="00211526">
              <w:rPr>
                <w:rFonts w:ascii="Calibri" w:hAnsi="Calibri"/>
                <w:sz w:val="22"/>
              </w:rPr>
              <w:t>Co je to imobilizační syndrom?</w:t>
            </w:r>
          </w:p>
          <w:p w14:paraId="737DE9B8" w14:textId="77777777" w:rsidR="00783723" w:rsidRPr="00211526" w:rsidRDefault="00783723" w:rsidP="00C22D61">
            <w:pPr>
              <w:contextualSpacing/>
              <w:rPr>
                <w:rFonts w:ascii="Calibri" w:hAnsi="Calibri"/>
              </w:rPr>
            </w:pPr>
            <w:r w:rsidRPr="00211526">
              <w:rPr>
                <w:rFonts w:ascii="Calibri" w:hAnsi="Calibri"/>
                <w:sz w:val="22"/>
              </w:rPr>
              <w:t>Vyjmenujte jednotlivé úkony rehabilitačního ošetřovatelství.</w:t>
            </w:r>
          </w:p>
          <w:p w14:paraId="407C1AD3" w14:textId="77777777" w:rsidR="00783723" w:rsidRPr="00211526" w:rsidRDefault="00783723" w:rsidP="00C22D61">
            <w:pPr>
              <w:contextualSpacing/>
              <w:rPr>
                <w:rFonts w:ascii="Calibri" w:hAnsi="Calibri"/>
              </w:rPr>
            </w:pPr>
            <w:r w:rsidRPr="00211526">
              <w:rPr>
                <w:rFonts w:ascii="Calibri" w:hAnsi="Calibri"/>
                <w:sz w:val="22"/>
              </w:rPr>
              <w:t>Popište týmovou spolupráci v rámci rehabilitace.</w:t>
            </w:r>
          </w:p>
        </w:tc>
      </w:tr>
    </w:tbl>
    <w:p w14:paraId="3A6EF8CF"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5A83C816" w14:textId="77777777" w:rsidTr="00D342FC">
        <w:tc>
          <w:tcPr>
            <w:tcW w:w="709" w:type="dxa"/>
          </w:tcPr>
          <w:p w14:paraId="4E4BEEA5" w14:textId="77777777" w:rsidR="00783723" w:rsidRPr="00211526" w:rsidRDefault="00783723" w:rsidP="00D342FC">
            <w:pPr>
              <w:jc w:val="center"/>
              <w:rPr>
                <w:rFonts w:ascii="Calibri" w:hAnsi="Calibri"/>
                <w:sz w:val="40"/>
                <w:szCs w:val="40"/>
              </w:rPr>
            </w:pPr>
            <w:r w:rsidRPr="00211526">
              <w:rPr>
                <w:rFonts w:ascii="Calibri" w:hAnsi="Calibri"/>
                <w:sz w:val="40"/>
                <w:szCs w:val="40"/>
              </w:rPr>
              <w:sym w:font="Wingdings" w:char="F033"/>
            </w:r>
          </w:p>
        </w:tc>
        <w:tc>
          <w:tcPr>
            <w:tcW w:w="9072" w:type="dxa"/>
          </w:tcPr>
          <w:p w14:paraId="520F1ACA" w14:textId="77777777" w:rsidR="00783723" w:rsidRPr="00211526" w:rsidRDefault="00783723" w:rsidP="00602F44">
            <w:pPr>
              <w:pStyle w:val="Odstavecseseznamem"/>
              <w:numPr>
                <w:ilvl w:val="0"/>
                <w:numId w:val="16"/>
              </w:numPr>
              <w:spacing w:after="0"/>
              <w:ind w:left="357" w:hanging="357"/>
              <w:jc w:val="left"/>
              <w:rPr>
                <w:b w:val="0"/>
                <w:color w:val="auto"/>
                <w:szCs w:val="22"/>
                <w:lang w:val="cs-CZ"/>
              </w:rPr>
            </w:pPr>
            <w:r w:rsidRPr="00211526">
              <w:rPr>
                <w:b w:val="0"/>
                <w:color w:val="auto"/>
                <w:szCs w:val="22"/>
                <w:lang w:val="cs-CZ"/>
              </w:rPr>
              <w:t>KLUSOŇOVÁ, E</w:t>
            </w:r>
            <w:r w:rsidR="007F3588">
              <w:rPr>
                <w:b w:val="0"/>
                <w:color w:val="auto"/>
                <w:szCs w:val="22"/>
                <w:lang w:val="cs-CZ"/>
              </w:rPr>
              <w:t>va a Jana</w:t>
            </w:r>
            <w:r w:rsidRPr="00211526">
              <w:rPr>
                <w:b w:val="0"/>
                <w:color w:val="auto"/>
                <w:szCs w:val="22"/>
                <w:lang w:val="cs-CZ"/>
              </w:rPr>
              <w:t xml:space="preserve"> PITNEROVÁ. Re</w:t>
            </w:r>
            <w:r w:rsidRPr="00211526">
              <w:rPr>
                <w:b w:val="0"/>
                <w:i/>
                <w:color w:val="auto"/>
                <w:szCs w:val="22"/>
                <w:lang w:val="cs-CZ"/>
              </w:rPr>
              <w:t>habilitační ošetřování pacientů s těžkými poruchami hybnosti</w:t>
            </w:r>
            <w:r w:rsidRPr="00211526">
              <w:rPr>
                <w:b w:val="0"/>
                <w:color w:val="auto"/>
                <w:szCs w:val="22"/>
                <w:lang w:val="cs-CZ"/>
              </w:rPr>
              <w:t>. Brno: NCONZO, 2005</w:t>
            </w:r>
            <w:r>
              <w:rPr>
                <w:b w:val="0"/>
                <w:color w:val="auto"/>
                <w:szCs w:val="22"/>
                <w:lang w:val="cs-CZ"/>
              </w:rPr>
              <w:t>.</w:t>
            </w:r>
            <w:r w:rsidRPr="00211526">
              <w:rPr>
                <w:b w:val="0"/>
                <w:color w:val="auto"/>
                <w:szCs w:val="22"/>
                <w:lang w:val="cs-CZ"/>
              </w:rPr>
              <w:t xml:space="preserve"> ISBN 80-7013-423-2.</w:t>
            </w:r>
          </w:p>
          <w:p w14:paraId="288391F9" w14:textId="77777777" w:rsidR="00783723" w:rsidRPr="00211526" w:rsidRDefault="00783723" w:rsidP="007F3588">
            <w:pPr>
              <w:pStyle w:val="Odstavecseseznamem"/>
              <w:numPr>
                <w:ilvl w:val="0"/>
                <w:numId w:val="16"/>
              </w:numPr>
              <w:spacing w:after="0"/>
              <w:ind w:left="357" w:hanging="357"/>
              <w:jc w:val="left"/>
              <w:rPr>
                <w:b w:val="0"/>
                <w:color w:val="auto"/>
                <w:szCs w:val="24"/>
                <w:lang w:val="cs-CZ"/>
              </w:rPr>
            </w:pPr>
            <w:r w:rsidRPr="00211526">
              <w:rPr>
                <w:b w:val="0"/>
                <w:color w:val="auto"/>
                <w:szCs w:val="22"/>
                <w:lang w:val="cs-CZ"/>
              </w:rPr>
              <w:t>KOLÁŘ, P</w:t>
            </w:r>
            <w:r w:rsidR="007F3588">
              <w:rPr>
                <w:b w:val="0"/>
                <w:color w:val="auto"/>
                <w:szCs w:val="22"/>
                <w:lang w:val="cs-CZ"/>
              </w:rPr>
              <w:t>avel</w:t>
            </w:r>
            <w:r w:rsidRPr="00211526">
              <w:rPr>
                <w:b w:val="0"/>
                <w:color w:val="auto"/>
                <w:szCs w:val="22"/>
                <w:lang w:val="cs-CZ"/>
              </w:rPr>
              <w:t xml:space="preserve"> et</w:t>
            </w:r>
            <w:r w:rsidR="007F3588">
              <w:rPr>
                <w:b w:val="0"/>
                <w:color w:val="auto"/>
                <w:szCs w:val="22"/>
                <w:lang w:val="cs-CZ"/>
              </w:rPr>
              <w:t xml:space="preserve"> </w:t>
            </w:r>
            <w:r w:rsidRPr="00211526">
              <w:rPr>
                <w:b w:val="0"/>
                <w:color w:val="auto"/>
                <w:szCs w:val="22"/>
                <w:lang w:val="cs-CZ"/>
              </w:rPr>
              <w:t xml:space="preserve">al. </w:t>
            </w:r>
            <w:r w:rsidRPr="00211526">
              <w:rPr>
                <w:b w:val="0"/>
                <w:i/>
                <w:color w:val="auto"/>
                <w:szCs w:val="22"/>
                <w:lang w:val="cs-CZ"/>
              </w:rPr>
              <w:t>Rehabilitace v klinické praxi</w:t>
            </w:r>
            <w:r w:rsidRPr="00211526">
              <w:rPr>
                <w:b w:val="0"/>
                <w:color w:val="auto"/>
                <w:szCs w:val="22"/>
                <w:lang w:val="cs-CZ"/>
              </w:rPr>
              <w:t>. Praha: Galén, 2009. ISBN 978-80-7262-657-1.</w:t>
            </w:r>
          </w:p>
        </w:tc>
      </w:tr>
    </w:tbl>
    <w:p w14:paraId="0C9FCA8A" w14:textId="77777777" w:rsidR="00783723" w:rsidRPr="00211526" w:rsidRDefault="00783723" w:rsidP="00D17D75">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C22D61" w:rsidRPr="00211526" w14:paraId="7F8BDFD6" w14:textId="77777777" w:rsidTr="002827A4">
        <w:trPr>
          <w:gridAfter w:val="1"/>
          <w:wAfter w:w="26" w:type="dxa"/>
        </w:trPr>
        <w:tc>
          <w:tcPr>
            <w:tcW w:w="709" w:type="dxa"/>
            <w:gridSpan w:val="2"/>
          </w:tcPr>
          <w:p w14:paraId="6929BBBD" w14:textId="77777777" w:rsidR="00C22D61" w:rsidRPr="00211526" w:rsidRDefault="00C22D61" w:rsidP="002827A4">
            <w:pPr>
              <w:jc w:val="center"/>
              <w:rPr>
                <w:rFonts w:ascii="Calibri" w:hAnsi="Calibri"/>
                <w:sz w:val="40"/>
                <w:szCs w:val="40"/>
              </w:rPr>
            </w:pPr>
            <w:r w:rsidRPr="00211526">
              <w:rPr>
                <w:rFonts w:ascii="Calibri" w:hAnsi="Calibri"/>
                <w:sz w:val="40"/>
                <w:szCs w:val="40"/>
              </w:rPr>
              <w:sym w:font="Wingdings" w:char="F037"/>
            </w:r>
          </w:p>
        </w:tc>
        <w:tc>
          <w:tcPr>
            <w:tcW w:w="9072" w:type="dxa"/>
          </w:tcPr>
          <w:p w14:paraId="011436ED" w14:textId="77777777" w:rsidR="00C22D61" w:rsidRPr="00211526" w:rsidRDefault="00C22D61" w:rsidP="002827A4">
            <w:pPr>
              <w:tabs>
                <w:tab w:val="num" w:pos="720"/>
              </w:tabs>
              <w:jc w:val="left"/>
              <w:rPr>
                <w:rFonts w:ascii="Calibri" w:hAnsi="Calibri"/>
              </w:rPr>
            </w:pPr>
            <w:r w:rsidRPr="00211526">
              <w:rPr>
                <w:rFonts w:ascii="Calibri" w:hAnsi="Calibri"/>
                <w:b/>
                <w:sz w:val="22"/>
              </w:rPr>
              <w:t>Poznámky:</w:t>
            </w:r>
          </w:p>
        </w:tc>
      </w:tr>
      <w:tr w:rsidR="00C22D61" w:rsidRPr="00211526" w14:paraId="19253C4C" w14:textId="77777777" w:rsidTr="002827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3417085C" w14:textId="77777777" w:rsidR="00C22D61" w:rsidRPr="00211526" w:rsidRDefault="00C22D61" w:rsidP="002827A4">
            <w:pPr>
              <w:rPr>
                <w:rFonts w:ascii="Calibri" w:hAnsi="Calibri"/>
              </w:rPr>
            </w:pPr>
          </w:p>
          <w:p w14:paraId="72A87AEC" w14:textId="77777777" w:rsidR="00C22D61" w:rsidRPr="00211526" w:rsidRDefault="00C22D61" w:rsidP="002827A4">
            <w:pPr>
              <w:rPr>
                <w:rFonts w:ascii="Calibri" w:hAnsi="Calibri"/>
              </w:rPr>
            </w:pPr>
          </w:p>
          <w:p w14:paraId="4480B734" w14:textId="77777777" w:rsidR="00C22D61" w:rsidRDefault="00C22D61" w:rsidP="002827A4">
            <w:pPr>
              <w:rPr>
                <w:rFonts w:ascii="Calibri" w:hAnsi="Calibri"/>
              </w:rPr>
            </w:pPr>
          </w:p>
          <w:p w14:paraId="19012F51" w14:textId="77777777" w:rsidR="00C22D61" w:rsidRDefault="00C22D61" w:rsidP="002827A4">
            <w:pPr>
              <w:rPr>
                <w:rFonts w:ascii="Calibri" w:hAnsi="Calibri"/>
              </w:rPr>
            </w:pPr>
          </w:p>
          <w:p w14:paraId="5D80FFB4" w14:textId="77777777" w:rsidR="00C22D61" w:rsidRDefault="00C22D61" w:rsidP="002827A4">
            <w:pPr>
              <w:rPr>
                <w:rFonts w:ascii="Calibri" w:hAnsi="Calibri"/>
              </w:rPr>
            </w:pPr>
          </w:p>
          <w:p w14:paraId="38DE8EF5" w14:textId="77777777" w:rsidR="00C22D61" w:rsidRDefault="00C22D61" w:rsidP="002827A4">
            <w:pPr>
              <w:rPr>
                <w:rFonts w:ascii="Calibri" w:hAnsi="Calibri"/>
              </w:rPr>
            </w:pPr>
          </w:p>
          <w:p w14:paraId="4D1F1C6D" w14:textId="77777777" w:rsidR="00C22D61" w:rsidRDefault="00C22D61" w:rsidP="002827A4">
            <w:pPr>
              <w:rPr>
                <w:rFonts w:ascii="Calibri" w:hAnsi="Calibri"/>
              </w:rPr>
            </w:pPr>
          </w:p>
          <w:p w14:paraId="3D92701E" w14:textId="77777777" w:rsidR="00C22D61" w:rsidRDefault="00C22D61" w:rsidP="002827A4">
            <w:pPr>
              <w:rPr>
                <w:rFonts w:ascii="Calibri" w:hAnsi="Calibri"/>
              </w:rPr>
            </w:pPr>
          </w:p>
          <w:p w14:paraId="35E405AB" w14:textId="77777777" w:rsidR="00C22D61" w:rsidRDefault="00C22D61" w:rsidP="002827A4">
            <w:pPr>
              <w:rPr>
                <w:rFonts w:ascii="Calibri" w:hAnsi="Calibri"/>
              </w:rPr>
            </w:pPr>
          </w:p>
          <w:p w14:paraId="07BA31A3" w14:textId="77777777" w:rsidR="00C22D61" w:rsidRDefault="00C22D61" w:rsidP="002827A4">
            <w:pPr>
              <w:rPr>
                <w:rFonts w:ascii="Calibri" w:hAnsi="Calibri"/>
              </w:rPr>
            </w:pPr>
          </w:p>
          <w:p w14:paraId="0D0EFCC1" w14:textId="77777777" w:rsidR="00C22D61" w:rsidRDefault="00C22D61" w:rsidP="002827A4">
            <w:pPr>
              <w:rPr>
                <w:rFonts w:ascii="Calibri" w:hAnsi="Calibri"/>
              </w:rPr>
            </w:pPr>
          </w:p>
          <w:p w14:paraId="130336FB" w14:textId="77777777" w:rsidR="00C22D61" w:rsidRDefault="00C22D61" w:rsidP="002827A4">
            <w:pPr>
              <w:rPr>
                <w:rFonts w:ascii="Calibri" w:hAnsi="Calibri"/>
              </w:rPr>
            </w:pPr>
          </w:p>
          <w:p w14:paraId="7D60FDDE" w14:textId="77777777" w:rsidR="00C22D61" w:rsidRDefault="00C22D61" w:rsidP="002827A4">
            <w:pPr>
              <w:rPr>
                <w:rFonts w:ascii="Calibri" w:hAnsi="Calibri"/>
              </w:rPr>
            </w:pPr>
          </w:p>
          <w:p w14:paraId="0CF820D1" w14:textId="77777777" w:rsidR="00C22D61" w:rsidRDefault="00C22D61" w:rsidP="002827A4">
            <w:pPr>
              <w:rPr>
                <w:rFonts w:ascii="Calibri" w:hAnsi="Calibri"/>
              </w:rPr>
            </w:pPr>
          </w:p>
          <w:p w14:paraId="260FAC72" w14:textId="77777777" w:rsidR="00C22D61" w:rsidRDefault="00C22D61" w:rsidP="002827A4">
            <w:pPr>
              <w:rPr>
                <w:rFonts w:ascii="Calibri" w:hAnsi="Calibri"/>
              </w:rPr>
            </w:pPr>
          </w:p>
          <w:p w14:paraId="425765EF" w14:textId="77777777" w:rsidR="00C22D61" w:rsidRDefault="00C22D61" w:rsidP="002827A4">
            <w:pPr>
              <w:rPr>
                <w:rFonts w:ascii="Calibri" w:hAnsi="Calibri"/>
              </w:rPr>
            </w:pPr>
          </w:p>
          <w:p w14:paraId="2DEE5778" w14:textId="77777777" w:rsidR="00C22D61" w:rsidRDefault="00C22D61" w:rsidP="002827A4">
            <w:pPr>
              <w:rPr>
                <w:rFonts w:ascii="Calibri" w:hAnsi="Calibri"/>
              </w:rPr>
            </w:pPr>
          </w:p>
          <w:p w14:paraId="2B9E61AC" w14:textId="77777777" w:rsidR="00C22D61" w:rsidRDefault="00C22D61" w:rsidP="002827A4">
            <w:pPr>
              <w:rPr>
                <w:rFonts w:ascii="Calibri" w:hAnsi="Calibri"/>
              </w:rPr>
            </w:pPr>
          </w:p>
          <w:p w14:paraId="7615DD78" w14:textId="77777777" w:rsidR="00C22D61" w:rsidRDefault="00C22D61" w:rsidP="002827A4">
            <w:pPr>
              <w:rPr>
                <w:rFonts w:ascii="Calibri" w:hAnsi="Calibri"/>
              </w:rPr>
            </w:pPr>
          </w:p>
          <w:p w14:paraId="3FDE4A91" w14:textId="77777777" w:rsidR="00C22D61" w:rsidRDefault="00C22D61" w:rsidP="002827A4">
            <w:pPr>
              <w:rPr>
                <w:rFonts w:ascii="Calibri" w:hAnsi="Calibri"/>
              </w:rPr>
            </w:pPr>
          </w:p>
          <w:p w14:paraId="4DDF6DD3" w14:textId="77777777" w:rsidR="00C22D61" w:rsidRDefault="00C22D61" w:rsidP="002827A4">
            <w:pPr>
              <w:rPr>
                <w:rFonts w:ascii="Calibri" w:hAnsi="Calibri"/>
              </w:rPr>
            </w:pPr>
          </w:p>
          <w:p w14:paraId="0F8506A1" w14:textId="77777777" w:rsidR="00C22D61" w:rsidRDefault="00C22D61" w:rsidP="002827A4">
            <w:pPr>
              <w:rPr>
                <w:rFonts w:ascii="Calibri" w:hAnsi="Calibri"/>
              </w:rPr>
            </w:pPr>
          </w:p>
          <w:p w14:paraId="7D5C1332" w14:textId="77777777" w:rsidR="00C22D61" w:rsidRDefault="00C22D61" w:rsidP="002827A4">
            <w:pPr>
              <w:rPr>
                <w:rFonts w:ascii="Calibri" w:hAnsi="Calibri"/>
              </w:rPr>
            </w:pPr>
          </w:p>
          <w:p w14:paraId="505954A8" w14:textId="77777777" w:rsidR="00C22D61" w:rsidRDefault="00C22D61" w:rsidP="002827A4">
            <w:pPr>
              <w:rPr>
                <w:rFonts w:ascii="Calibri" w:hAnsi="Calibri"/>
              </w:rPr>
            </w:pPr>
          </w:p>
          <w:p w14:paraId="0E1195AA" w14:textId="77777777" w:rsidR="00C22D61" w:rsidRDefault="00C22D61" w:rsidP="002827A4">
            <w:pPr>
              <w:rPr>
                <w:rFonts w:ascii="Calibri" w:hAnsi="Calibri"/>
              </w:rPr>
            </w:pPr>
          </w:p>
          <w:p w14:paraId="53A74C0F" w14:textId="77777777" w:rsidR="00C22D61" w:rsidRDefault="00C22D61" w:rsidP="002827A4">
            <w:pPr>
              <w:rPr>
                <w:rFonts w:ascii="Calibri" w:hAnsi="Calibri"/>
              </w:rPr>
            </w:pPr>
          </w:p>
          <w:p w14:paraId="541DC938" w14:textId="77777777" w:rsidR="00C22D61" w:rsidRDefault="00C22D61" w:rsidP="002827A4">
            <w:pPr>
              <w:rPr>
                <w:rFonts w:ascii="Calibri" w:hAnsi="Calibri"/>
              </w:rPr>
            </w:pPr>
          </w:p>
          <w:p w14:paraId="15BD4728" w14:textId="77777777" w:rsidR="00C22D61" w:rsidRDefault="00C22D61" w:rsidP="002827A4">
            <w:pPr>
              <w:rPr>
                <w:rFonts w:ascii="Calibri" w:hAnsi="Calibri"/>
              </w:rPr>
            </w:pPr>
          </w:p>
          <w:p w14:paraId="195F8CE5" w14:textId="77777777" w:rsidR="00C22D61" w:rsidRDefault="00C22D61" w:rsidP="002827A4">
            <w:pPr>
              <w:rPr>
                <w:rFonts w:ascii="Calibri" w:hAnsi="Calibri"/>
              </w:rPr>
            </w:pPr>
          </w:p>
          <w:p w14:paraId="01ACEBFC" w14:textId="77777777" w:rsidR="00C22D61" w:rsidRDefault="00C22D61" w:rsidP="002827A4">
            <w:pPr>
              <w:rPr>
                <w:rFonts w:ascii="Calibri" w:hAnsi="Calibri"/>
              </w:rPr>
            </w:pPr>
          </w:p>
          <w:p w14:paraId="61E5DE43" w14:textId="77777777" w:rsidR="00C22D61" w:rsidRDefault="00C22D61" w:rsidP="002827A4">
            <w:pPr>
              <w:rPr>
                <w:rFonts w:ascii="Calibri" w:hAnsi="Calibri"/>
              </w:rPr>
            </w:pPr>
          </w:p>
          <w:p w14:paraId="4A8CA7A1" w14:textId="77777777" w:rsidR="00C22D61" w:rsidRDefault="00C22D61" w:rsidP="002827A4">
            <w:pPr>
              <w:rPr>
                <w:rFonts w:ascii="Calibri" w:hAnsi="Calibri"/>
              </w:rPr>
            </w:pPr>
          </w:p>
          <w:p w14:paraId="11079C90" w14:textId="77777777" w:rsidR="00C22D61" w:rsidRDefault="00C22D61" w:rsidP="002827A4">
            <w:pPr>
              <w:rPr>
                <w:rFonts w:ascii="Calibri" w:hAnsi="Calibri"/>
              </w:rPr>
            </w:pPr>
          </w:p>
          <w:p w14:paraId="6C0E0851" w14:textId="77777777" w:rsidR="00C22D61" w:rsidRDefault="00C22D61" w:rsidP="002827A4">
            <w:pPr>
              <w:rPr>
                <w:rFonts w:ascii="Calibri" w:hAnsi="Calibri"/>
              </w:rPr>
            </w:pPr>
          </w:p>
          <w:p w14:paraId="7161FA9E" w14:textId="77777777" w:rsidR="00C22D61" w:rsidRDefault="00C22D61" w:rsidP="002827A4">
            <w:pPr>
              <w:rPr>
                <w:rFonts w:ascii="Calibri" w:hAnsi="Calibri"/>
              </w:rPr>
            </w:pPr>
          </w:p>
          <w:p w14:paraId="56D86E84" w14:textId="77777777" w:rsidR="00C22D61" w:rsidRDefault="00C22D61" w:rsidP="002827A4">
            <w:pPr>
              <w:rPr>
                <w:rFonts w:ascii="Calibri" w:hAnsi="Calibri"/>
              </w:rPr>
            </w:pPr>
          </w:p>
          <w:p w14:paraId="4814A62E" w14:textId="77777777" w:rsidR="00C22D61" w:rsidRDefault="00C22D61" w:rsidP="002827A4">
            <w:pPr>
              <w:rPr>
                <w:rFonts w:ascii="Calibri" w:hAnsi="Calibri"/>
              </w:rPr>
            </w:pPr>
          </w:p>
          <w:p w14:paraId="5B37FF96" w14:textId="77777777" w:rsidR="00C22D61" w:rsidRDefault="00C22D61" w:rsidP="002827A4">
            <w:pPr>
              <w:rPr>
                <w:rFonts w:ascii="Calibri" w:hAnsi="Calibri"/>
              </w:rPr>
            </w:pPr>
          </w:p>
          <w:p w14:paraId="0E550545" w14:textId="77777777" w:rsidR="00C22D61" w:rsidRDefault="00C22D61" w:rsidP="002827A4">
            <w:pPr>
              <w:rPr>
                <w:rFonts w:ascii="Calibri" w:hAnsi="Calibri"/>
              </w:rPr>
            </w:pPr>
          </w:p>
          <w:p w14:paraId="6EB7F17E" w14:textId="77777777" w:rsidR="00C22D61" w:rsidRDefault="00C22D61" w:rsidP="002827A4">
            <w:pPr>
              <w:rPr>
                <w:rFonts w:ascii="Calibri" w:hAnsi="Calibri"/>
              </w:rPr>
            </w:pPr>
          </w:p>
          <w:p w14:paraId="21B86F47" w14:textId="77777777" w:rsidR="00C22D61" w:rsidRDefault="00C22D61" w:rsidP="002827A4">
            <w:pPr>
              <w:rPr>
                <w:rFonts w:ascii="Calibri" w:hAnsi="Calibri"/>
              </w:rPr>
            </w:pPr>
          </w:p>
          <w:p w14:paraId="3B91BE0D" w14:textId="77777777" w:rsidR="00C22D61" w:rsidRDefault="00C22D61" w:rsidP="002827A4">
            <w:pPr>
              <w:rPr>
                <w:rFonts w:ascii="Calibri" w:hAnsi="Calibri"/>
              </w:rPr>
            </w:pPr>
          </w:p>
          <w:p w14:paraId="6134C898" w14:textId="77777777" w:rsidR="00C22D61" w:rsidRDefault="00C22D61" w:rsidP="002827A4">
            <w:pPr>
              <w:rPr>
                <w:rFonts w:ascii="Calibri" w:hAnsi="Calibri"/>
              </w:rPr>
            </w:pPr>
          </w:p>
          <w:p w14:paraId="4100612F" w14:textId="77777777" w:rsidR="00C22D61" w:rsidRDefault="00C22D61" w:rsidP="002827A4">
            <w:pPr>
              <w:rPr>
                <w:rFonts w:ascii="Calibri" w:hAnsi="Calibri"/>
              </w:rPr>
            </w:pPr>
          </w:p>
          <w:p w14:paraId="469D2C7A" w14:textId="77777777" w:rsidR="00C22D61" w:rsidRDefault="00C22D61" w:rsidP="002827A4">
            <w:pPr>
              <w:rPr>
                <w:rFonts w:ascii="Calibri" w:hAnsi="Calibri"/>
              </w:rPr>
            </w:pPr>
          </w:p>
          <w:p w14:paraId="16C02D73" w14:textId="77777777" w:rsidR="00C22D61" w:rsidRDefault="00C22D61" w:rsidP="002827A4">
            <w:pPr>
              <w:rPr>
                <w:rFonts w:ascii="Calibri" w:hAnsi="Calibri"/>
              </w:rPr>
            </w:pPr>
          </w:p>
          <w:p w14:paraId="659C422F" w14:textId="77777777" w:rsidR="00C22D61" w:rsidRDefault="00C22D61" w:rsidP="002827A4">
            <w:pPr>
              <w:rPr>
                <w:rFonts w:ascii="Calibri" w:hAnsi="Calibri"/>
              </w:rPr>
            </w:pPr>
          </w:p>
          <w:p w14:paraId="36A3E1C3" w14:textId="77777777" w:rsidR="00C22D61" w:rsidRDefault="00C22D61" w:rsidP="002827A4">
            <w:pPr>
              <w:rPr>
                <w:rFonts w:ascii="Calibri" w:hAnsi="Calibri"/>
              </w:rPr>
            </w:pPr>
          </w:p>
          <w:p w14:paraId="4818C3C4" w14:textId="77777777" w:rsidR="00C22D61" w:rsidRDefault="00C22D61" w:rsidP="002827A4">
            <w:pPr>
              <w:rPr>
                <w:rFonts w:ascii="Calibri" w:hAnsi="Calibri"/>
              </w:rPr>
            </w:pPr>
          </w:p>
          <w:p w14:paraId="791B0C71" w14:textId="77777777" w:rsidR="00C22D61" w:rsidRDefault="00C22D61" w:rsidP="002827A4">
            <w:pPr>
              <w:rPr>
                <w:rFonts w:ascii="Calibri" w:hAnsi="Calibri"/>
              </w:rPr>
            </w:pPr>
          </w:p>
          <w:p w14:paraId="1DB94DE1" w14:textId="77777777" w:rsidR="00C22D61" w:rsidRDefault="00C22D61" w:rsidP="002827A4">
            <w:pPr>
              <w:rPr>
                <w:rFonts w:ascii="Calibri" w:hAnsi="Calibri"/>
              </w:rPr>
            </w:pPr>
          </w:p>
          <w:p w14:paraId="68ED69E8" w14:textId="77777777" w:rsidR="00C22D61" w:rsidRDefault="00C22D61" w:rsidP="002827A4">
            <w:pPr>
              <w:rPr>
                <w:rFonts w:ascii="Calibri" w:hAnsi="Calibri"/>
              </w:rPr>
            </w:pPr>
          </w:p>
          <w:p w14:paraId="7704D9D2" w14:textId="77777777" w:rsidR="00C22D61" w:rsidRDefault="00C22D61" w:rsidP="002827A4">
            <w:pPr>
              <w:rPr>
                <w:rFonts w:ascii="Calibri" w:hAnsi="Calibri"/>
              </w:rPr>
            </w:pPr>
          </w:p>
          <w:p w14:paraId="102546C0" w14:textId="77777777" w:rsidR="00C22D61" w:rsidRDefault="00C22D61" w:rsidP="002827A4">
            <w:pPr>
              <w:rPr>
                <w:rFonts w:ascii="Calibri" w:hAnsi="Calibri"/>
              </w:rPr>
            </w:pPr>
          </w:p>
          <w:p w14:paraId="0117F82A" w14:textId="77777777" w:rsidR="00C22D61" w:rsidRDefault="00C22D61" w:rsidP="002827A4">
            <w:pPr>
              <w:rPr>
                <w:rFonts w:ascii="Calibri" w:hAnsi="Calibri"/>
              </w:rPr>
            </w:pPr>
          </w:p>
          <w:p w14:paraId="0F981085" w14:textId="77777777" w:rsidR="00C22D61" w:rsidRDefault="00C22D61" w:rsidP="002827A4">
            <w:pPr>
              <w:rPr>
                <w:rFonts w:ascii="Calibri" w:hAnsi="Calibri"/>
              </w:rPr>
            </w:pPr>
          </w:p>
          <w:p w14:paraId="57BE66B4" w14:textId="77777777" w:rsidR="00C22D61" w:rsidRDefault="00C22D61" w:rsidP="002827A4">
            <w:pPr>
              <w:rPr>
                <w:rFonts w:ascii="Calibri" w:hAnsi="Calibri"/>
              </w:rPr>
            </w:pPr>
          </w:p>
          <w:p w14:paraId="3E76E90F" w14:textId="77777777" w:rsidR="00C22D61" w:rsidRDefault="00C22D61" w:rsidP="002827A4">
            <w:pPr>
              <w:rPr>
                <w:rFonts w:ascii="Calibri" w:hAnsi="Calibri"/>
              </w:rPr>
            </w:pPr>
          </w:p>
          <w:p w14:paraId="72D7C88D" w14:textId="77777777" w:rsidR="00C22D61" w:rsidRDefault="00C22D61" w:rsidP="002827A4">
            <w:pPr>
              <w:rPr>
                <w:rFonts w:ascii="Calibri" w:hAnsi="Calibri"/>
              </w:rPr>
            </w:pPr>
          </w:p>
          <w:p w14:paraId="5B35BCD6" w14:textId="77777777" w:rsidR="00C22D61" w:rsidRDefault="00C22D61" w:rsidP="002827A4">
            <w:pPr>
              <w:rPr>
                <w:rFonts w:ascii="Calibri" w:hAnsi="Calibri"/>
              </w:rPr>
            </w:pPr>
          </w:p>
          <w:p w14:paraId="379A4212" w14:textId="77777777" w:rsidR="00C22D61" w:rsidRDefault="00C22D61" w:rsidP="002827A4">
            <w:pPr>
              <w:rPr>
                <w:rFonts w:ascii="Calibri" w:hAnsi="Calibri"/>
              </w:rPr>
            </w:pPr>
          </w:p>
          <w:p w14:paraId="33E58EB2" w14:textId="77777777" w:rsidR="00C22D61" w:rsidRDefault="00C22D61" w:rsidP="002827A4">
            <w:pPr>
              <w:rPr>
                <w:rFonts w:ascii="Calibri" w:hAnsi="Calibri"/>
              </w:rPr>
            </w:pPr>
          </w:p>
          <w:p w14:paraId="08A01A8F" w14:textId="77777777" w:rsidR="00C22D61" w:rsidRDefault="00C22D61" w:rsidP="002827A4">
            <w:pPr>
              <w:rPr>
                <w:rFonts w:ascii="Calibri" w:hAnsi="Calibri"/>
              </w:rPr>
            </w:pPr>
          </w:p>
          <w:p w14:paraId="012795E7" w14:textId="77777777" w:rsidR="00C22D61" w:rsidRDefault="00C22D61" w:rsidP="002827A4">
            <w:pPr>
              <w:rPr>
                <w:rFonts w:ascii="Calibri" w:hAnsi="Calibri"/>
              </w:rPr>
            </w:pPr>
          </w:p>
          <w:p w14:paraId="66AE6A00" w14:textId="77777777" w:rsidR="00C22D61" w:rsidRPr="00211526" w:rsidRDefault="00C22D61" w:rsidP="002827A4">
            <w:pPr>
              <w:rPr>
                <w:rFonts w:ascii="Calibri" w:hAnsi="Calibri"/>
              </w:rPr>
            </w:pPr>
          </w:p>
          <w:p w14:paraId="4C256CD9" w14:textId="77777777" w:rsidR="00C22D61" w:rsidRPr="00211526" w:rsidRDefault="00C22D61" w:rsidP="002827A4">
            <w:pPr>
              <w:rPr>
                <w:rFonts w:ascii="Calibri" w:hAnsi="Calibri"/>
              </w:rPr>
            </w:pPr>
          </w:p>
          <w:p w14:paraId="52CDA6E2" w14:textId="77777777" w:rsidR="00C22D61" w:rsidRPr="00211526" w:rsidRDefault="00C22D61" w:rsidP="002827A4">
            <w:pPr>
              <w:rPr>
                <w:rFonts w:ascii="Calibri" w:hAnsi="Calibri"/>
              </w:rPr>
            </w:pPr>
          </w:p>
          <w:p w14:paraId="36881514" w14:textId="77777777" w:rsidR="00C22D61" w:rsidRDefault="00C22D61" w:rsidP="002827A4">
            <w:pPr>
              <w:rPr>
                <w:rFonts w:ascii="Calibri" w:hAnsi="Calibri"/>
              </w:rPr>
            </w:pPr>
          </w:p>
          <w:p w14:paraId="1D9D661A" w14:textId="77777777" w:rsidR="00A66FF6" w:rsidRDefault="00A66FF6" w:rsidP="002827A4">
            <w:pPr>
              <w:rPr>
                <w:rFonts w:ascii="Calibri" w:hAnsi="Calibri"/>
              </w:rPr>
            </w:pPr>
          </w:p>
          <w:p w14:paraId="3A62B203" w14:textId="77777777" w:rsidR="00A66FF6" w:rsidRPr="00211526" w:rsidRDefault="00A66FF6" w:rsidP="002827A4">
            <w:pPr>
              <w:rPr>
                <w:rFonts w:ascii="Calibri" w:hAnsi="Calibri"/>
              </w:rPr>
            </w:pPr>
          </w:p>
          <w:p w14:paraId="7753EA43" w14:textId="77777777" w:rsidR="00C22D61" w:rsidRPr="00211526" w:rsidRDefault="00C22D61" w:rsidP="002827A4">
            <w:pPr>
              <w:rPr>
                <w:rFonts w:ascii="Calibri" w:hAnsi="Calibri"/>
              </w:rPr>
            </w:pPr>
          </w:p>
          <w:p w14:paraId="694F0FFD" w14:textId="77777777" w:rsidR="00C22D61" w:rsidRPr="00211526" w:rsidRDefault="00C22D61" w:rsidP="002827A4">
            <w:pPr>
              <w:rPr>
                <w:rFonts w:ascii="Calibri" w:hAnsi="Calibri"/>
              </w:rPr>
            </w:pPr>
          </w:p>
        </w:tc>
      </w:tr>
    </w:tbl>
    <w:p w14:paraId="4486EBDA" w14:textId="77777777" w:rsidR="00783723" w:rsidRPr="00211526" w:rsidRDefault="00783723" w:rsidP="00D17D75">
      <w:pPr>
        <w:pStyle w:val="Nadpis1studijnopora"/>
      </w:pPr>
      <w:r w:rsidRPr="00211526">
        <w:lastRenderedPageBreak/>
        <w:br w:type="page"/>
      </w:r>
      <w:bookmarkStart w:id="17" w:name="_Toc7534052"/>
      <w:r w:rsidRPr="00211526">
        <w:lastRenderedPageBreak/>
        <w:t>Polohování a mobilizace pacienta</w:t>
      </w:r>
      <w:bookmarkEnd w:id="17"/>
    </w:p>
    <w:tbl>
      <w:tblPr>
        <w:tblW w:w="9781" w:type="dxa"/>
        <w:tblInd w:w="-459" w:type="dxa"/>
        <w:tblLayout w:type="fixed"/>
        <w:tblLook w:val="00A0" w:firstRow="1" w:lastRow="0" w:firstColumn="1" w:lastColumn="0" w:noHBand="0" w:noVBand="0"/>
      </w:tblPr>
      <w:tblGrid>
        <w:gridCol w:w="709"/>
        <w:gridCol w:w="9072"/>
      </w:tblGrid>
      <w:tr w:rsidR="00783723" w:rsidRPr="00211526" w14:paraId="5F1CFD05" w14:textId="77777777" w:rsidTr="00D342FC">
        <w:trPr>
          <w:trHeight w:val="278"/>
        </w:trPr>
        <w:tc>
          <w:tcPr>
            <w:tcW w:w="709" w:type="dxa"/>
          </w:tcPr>
          <w:p w14:paraId="0712E589"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2" w:char="F038"/>
            </w:r>
          </w:p>
        </w:tc>
        <w:tc>
          <w:tcPr>
            <w:tcW w:w="9072" w:type="dxa"/>
          </w:tcPr>
          <w:p w14:paraId="7AFC7C5A" w14:textId="77777777" w:rsidR="00783723" w:rsidRPr="00211526" w:rsidRDefault="00783723" w:rsidP="00D342FC">
            <w:pPr>
              <w:rPr>
                <w:rFonts w:ascii="Calibri" w:hAnsi="Calibri"/>
                <w:b/>
              </w:rPr>
            </w:pPr>
            <w:r w:rsidRPr="00211526">
              <w:rPr>
                <w:rFonts w:ascii="Calibri" w:hAnsi="Calibri"/>
                <w:b/>
                <w:sz w:val="22"/>
              </w:rPr>
              <w:t>Po prostudování této kapitoly a příslušné doporučené literatury dokážete:</w:t>
            </w:r>
          </w:p>
          <w:p w14:paraId="433B82C1" w14:textId="77777777" w:rsidR="00783723" w:rsidRPr="00211526" w:rsidRDefault="00783723" w:rsidP="00D342FC">
            <w:pPr>
              <w:numPr>
                <w:ilvl w:val="0"/>
                <w:numId w:val="1"/>
              </w:numPr>
              <w:contextualSpacing/>
              <w:rPr>
                <w:rFonts w:ascii="Calibri" w:hAnsi="Calibri"/>
              </w:rPr>
            </w:pPr>
            <w:r w:rsidRPr="00211526">
              <w:rPr>
                <w:rFonts w:ascii="Calibri" w:hAnsi="Calibri"/>
                <w:sz w:val="22"/>
              </w:rPr>
              <w:t>vyjmenovat obecné zásady polohování,</w:t>
            </w:r>
          </w:p>
          <w:p w14:paraId="5D13FBE8" w14:textId="77777777" w:rsidR="00783723" w:rsidRPr="00211526" w:rsidRDefault="00783723" w:rsidP="00D342FC">
            <w:pPr>
              <w:numPr>
                <w:ilvl w:val="0"/>
                <w:numId w:val="1"/>
              </w:numPr>
              <w:contextualSpacing/>
              <w:rPr>
                <w:rFonts w:ascii="Calibri" w:hAnsi="Calibri"/>
              </w:rPr>
            </w:pPr>
            <w:r w:rsidRPr="00211526">
              <w:rPr>
                <w:rFonts w:ascii="Calibri" w:hAnsi="Calibri"/>
                <w:sz w:val="22"/>
              </w:rPr>
              <w:t>vysvětlit, jak může sestra polohováním ovlivnit jednotlivé patologie pohybového aparátu,</w:t>
            </w:r>
          </w:p>
          <w:p w14:paraId="62B3CC4B" w14:textId="77777777" w:rsidR="00783723" w:rsidRPr="00211526" w:rsidRDefault="00783723" w:rsidP="00D342FC">
            <w:pPr>
              <w:numPr>
                <w:ilvl w:val="0"/>
                <w:numId w:val="1"/>
              </w:numPr>
              <w:contextualSpacing/>
              <w:rPr>
                <w:rFonts w:ascii="Calibri" w:hAnsi="Calibri"/>
              </w:rPr>
            </w:pPr>
            <w:r w:rsidRPr="00211526">
              <w:rPr>
                <w:rFonts w:ascii="Calibri" w:hAnsi="Calibri"/>
                <w:sz w:val="22"/>
              </w:rPr>
              <w:t>vyjmenovat, co vše správným polohováním ovlivňujeme,</w:t>
            </w:r>
          </w:p>
          <w:p w14:paraId="26B1515C" w14:textId="77777777" w:rsidR="00783723" w:rsidRPr="00211526" w:rsidRDefault="00783723" w:rsidP="00D342FC">
            <w:pPr>
              <w:numPr>
                <w:ilvl w:val="0"/>
                <w:numId w:val="1"/>
              </w:numPr>
              <w:contextualSpacing/>
              <w:rPr>
                <w:rFonts w:ascii="Calibri" w:hAnsi="Calibri"/>
              </w:rPr>
            </w:pPr>
            <w:r w:rsidRPr="00211526">
              <w:rPr>
                <w:rFonts w:ascii="Calibri" w:hAnsi="Calibri"/>
                <w:sz w:val="22"/>
              </w:rPr>
              <w:t xml:space="preserve">popsat jednotlivé polohy, ve kterých polohujeme, </w:t>
            </w:r>
          </w:p>
          <w:p w14:paraId="7B8AF06A" w14:textId="77777777" w:rsidR="00783723" w:rsidRPr="00211526" w:rsidRDefault="00783723" w:rsidP="00602F44">
            <w:pPr>
              <w:numPr>
                <w:ilvl w:val="0"/>
                <w:numId w:val="1"/>
              </w:numPr>
              <w:contextualSpacing/>
              <w:rPr>
                <w:rFonts w:ascii="Calibri" w:hAnsi="Calibri"/>
              </w:rPr>
            </w:pPr>
            <w:r w:rsidRPr="00211526">
              <w:rPr>
                <w:rFonts w:ascii="Calibri" w:hAnsi="Calibri"/>
                <w:sz w:val="22"/>
              </w:rPr>
              <w:t>vysvětlit, proč je polohování u imobilních pacientů nezbytné</w:t>
            </w:r>
            <w:r w:rsidR="00A8745A">
              <w:rPr>
                <w:rFonts w:ascii="Calibri" w:hAnsi="Calibri"/>
                <w:sz w:val="22"/>
              </w:rPr>
              <w:t>,</w:t>
            </w:r>
          </w:p>
          <w:p w14:paraId="1C3602FA" w14:textId="77777777" w:rsidR="00783723" w:rsidRPr="00211526" w:rsidRDefault="00783723" w:rsidP="00602F44">
            <w:pPr>
              <w:numPr>
                <w:ilvl w:val="0"/>
                <w:numId w:val="1"/>
              </w:numPr>
              <w:contextualSpacing/>
              <w:rPr>
                <w:rFonts w:ascii="Calibri" w:hAnsi="Calibri"/>
              </w:rPr>
            </w:pPr>
            <w:r w:rsidRPr="00211526">
              <w:rPr>
                <w:rFonts w:ascii="Calibri" w:hAnsi="Calibri"/>
                <w:sz w:val="22"/>
              </w:rPr>
              <w:t>vyjmenovat zásady pasivního cvičení s pacientem.</w:t>
            </w:r>
          </w:p>
        </w:tc>
      </w:tr>
    </w:tbl>
    <w:p w14:paraId="76239E9A"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419DC462" w14:textId="77777777" w:rsidTr="00D342FC">
        <w:tc>
          <w:tcPr>
            <w:tcW w:w="709" w:type="dxa"/>
          </w:tcPr>
          <w:p w14:paraId="4F886877"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36"/>
            </w:r>
          </w:p>
        </w:tc>
        <w:tc>
          <w:tcPr>
            <w:tcW w:w="9072" w:type="dxa"/>
          </w:tcPr>
          <w:p w14:paraId="3F1C7413" w14:textId="77777777" w:rsidR="00783723" w:rsidRPr="00211526" w:rsidRDefault="00783723" w:rsidP="00D342FC">
            <w:pPr>
              <w:contextualSpacing/>
              <w:rPr>
                <w:rFonts w:ascii="Calibri" w:hAnsi="Calibri"/>
              </w:rPr>
            </w:pPr>
            <w:r w:rsidRPr="00211526">
              <w:rPr>
                <w:rFonts w:ascii="Calibri" w:hAnsi="Calibri"/>
                <w:sz w:val="22"/>
              </w:rPr>
              <w:t>2 hodiny</w:t>
            </w:r>
          </w:p>
        </w:tc>
      </w:tr>
    </w:tbl>
    <w:p w14:paraId="5C83C861"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38A53573" w14:textId="77777777" w:rsidTr="00D342FC">
        <w:tc>
          <w:tcPr>
            <w:tcW w:w="709" w:type="dxa"/>
          </w:tcPr>
          <w:p w14:paraId="46AB16D7"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30"/>
            </w:r>
          </w:p>
        </w:tc>
        <w:tc>
          <w:tcPr>
            <w:tcW w:w="9072" w:type="dxa"/>
          </w:tcPr>
          <w:p w14:paraId="2C981BA3" w14:textId="77777777" w:rsidR="00783723" w:rsidRPr="00211526" w:rsidRDefault="00783723" w:rsidP="00D342FC">
            <w:pPr>
              <w:contextualSpacing/>
              <w:rPr>
                <w:rFonts w:ascii="Calibri" w:hAnsi="Calibri"/>
              </w:rPr>
            </w:pPr>
            <w:r w:rsidRPr="00211526">
              <w:rPr>
                <w:rFonts w:ascii="Calibri" w:hAnsi="Calibri"/>
                <w:sz w:val="22"/>
              </w:rPr>
              <w:t>Polohování obecně</w:t>
            </w:r>
          </w:p>
          <w:p w14:paraId="6268F469" w14:textId="77777777" w:rsidR="00783723" w:rsidRPr="00211526" w:rsidRDefault="00783723" w:rsidP="00D342FC">
            <w:pPr>
              <w:contextualSpacing/>
              <w:rPr>
                <w:rFonts w:ascii="Calibri" w:hAnsi="Calibri"/>
              </w:rPr>
            </w:pPr>
            <w:r w:rsidRPr="00211526">
              <w:rPr>
                <w:rFonts w:ascii="Calibri" w:hAnsi="Calibri"/>
                <w:sz w:val="22"/>
              </w:rPr>
              <w:t>Hlavní zásady polohování</w:t>
            </w:r>
          </w:p>
          <w:p w14:paraId="6F7542D3" w14:textId="77777777" w:rsidR="00783723" w:rsidRPr="00211526" w:rsidRDefault="00783723" w:rsidP="00D342FC">
            <w:pPr>
              <w:contextualSpacing/>
              <w:rPr>
                <w:rFonts w:ascii="Calibri" w:hAnsi="Calibri"/>
              </w:rPr>
            </w:pPr>
            <w:r w:rsidRPr="00211526">
              <w:rPr>
                <w:rFonts w:ascii="Calibri" w:hAnsi="Calibri"/>
                <w:sz w:val="22"/>
              </w:rPr>
              <w:t>Cíle polohování</w:t>
            </w:r>
          </w:p>
          <w:p w14:paraId="00917AF6" w14:textId="77777777" w:rsidR="00783723" w:rsidRPr="00211526" w:rsidRDefault="00783723" w:rsidP="00D342FC">
            <w:pPr>
              <w:contextualSpacing/>
              <w:rPr>
                <w:rFonts w:ascii="Calibri" w:hAnsi="Calibri"/>
              </w:rPr>
            </w:pPr>
            <w:r w:rsidRPr="00211526">
              <w:rPr>
                <w:rFonts w:ascii="Calibri" w:hAnsi="Calibri"/>
                <w:sz w:val="22"/>
              </w:rPr>
              <w:t>Způsoby polohování</w:t>
            </w:r>
          </w:p>
          <w:p w14:paraId="6826EED4" w14:textId="77777777" w:rsidR="00783723" w:rsidRPr="00211526" w:rsidRDefault="00783723" w:rsidP="00D342FC">
            <w:pPr>
              <w:contextualSpacing/>
              <w:rPr>
                <w:rFonts w:ascii="Calibri" w:hAnsi="Calibri"/>
              </w:rPr>
            </w:pPr>
            <w:r w:rsidRPr="00211526">
              <w:rPr>
                <w:rFonts w:ascii="Calibri" w:hAnsi="Calibri"/>
                <w:sz w:val="22"/>
              </w:rPr>
              <w:t>Mobilizace pacienta</w:t>
            </w:r>
          </w:p>
        </w:tc>
      </w:tr>
    </w:tbl>
    <w:p w14:paraId="35005A70"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17485708" w14:textId="77777777" w:rsidTr="00D342FC">
        <w:tc>
          <w:tcPr>
            <w:tcW w:w="709" w:type="dxa"/>
          </w:tcPr>
          <w:p w14:paraId="699A5679"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2" w:char="F03F"/>
            </w:r>
          </w:p>
        </w:tc>
        <w:tc>
          <w:tcPr>
            <w:tcW w:w="9072" w:type="dxa"/>
          </w:tcPr>
          <w:p w14:paraId="60F44D5A" w14:textId="77777777" w:rsidR="00783723" w:rsidRPr="00211526" w:rsidRDefault="00783723" w:rsidP="00D342FC">
            <w:pPr>
              <w:rPr>
                <w:rFonts w:ascii="Calibri" w:hAnsi="Calibri"/>
              </w:rPr>
            </w:pPr>
            <w:r w:rsidRPr="00211526">
              <w:rPr>
                <w:rFonts w:ascii="Calibri" w:hAnsi="Calibri"/>
                <w:sz w:val="22"/>
                <w:szCs w:val="24"/>
              </w:rPr>
              <w:t>Polohování, neutrální poloha v kloubu, preventivní polohování, korekční polohování, dekubitus, mobilizace pacienta, pasivní pohyb, asistovaný pohyb, aktivní cvičení</w:t>
            </w:r>
          </w:p>
        </w:tc>
      </w:tr>
    </w:tbl>
    <w:p w14:paraId="4D3F7F82" w14:textId="77777777" w:rsidR="00783723" w:rsidRPr="00211526" w:rsidRDefault="00783723" w:rsidP="00D17D75">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783723" w:rsidRPr="00211526" w14:paraId="5ED17D72" w14:textId="77777777" w:rsidTr="00C22D61">
        <w:trPr>
          <w:gridAfter w:val="1"/>
          <w:wAfter w:w="26" w:type="dxa"/>
        </w:trPr>
        <w:tc>
          <w:tcPr>
            <w:tcW w:w="709" w:type="dxa"/>
            <w:gridSpan w:val="2"/>
          </w:tcPr>
          <w:p w14:paraId="180B8182"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21"/>
            </w:r>
          </w:p>
        </w:tc>
        <w:tc>
          <w:tcPr>
            <w:tcW w:w="9072" w:type="dxa"/>
          </w:tcPr>
          <w:p w14:paraId="0C74258E" w14:textId="77777777" w:rsidR="00783723" w:rsidRPr="00211526" w:rsidRDefault="00783723" w:rsidP="00D342FC">
            <w:pPr>
              <w:jc w:val="left"/>
              <w:rPr>
                <w:rFonts w:ascii="Calibri" w:hAnsi="Calibri"/>
              </w:rPr>
            </w:pPr>
            <w:r w:rsidRPr="00211526">
              <w:rPr>
                <w:rFonts w:ascii="Calibri" w:hAnsi="Calibri"/>
                <w:b/>
                <w:sz w:val="22"/>
              </w:rPr>
              <w:t>Charakterizujte níže uvedené pojmy, popřípadě využijte doporučenou literaturu.</w:t>
            </w:r>
          </w:p>
        </w:tc>
      </w:tr>
      <w:tr w:rsidR="00783723" w:rsidRPr="00211526" w14:paraId="5C3C4B93" w14:textId="77777777" w:rsidTr="00C22D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25C6557C" w14:textId="77777777" w:rsidR="00783723" w:rsidRDefault="00783723" w:rsidP="00D342FC">
            <w:pPr>
              <w:spacing w:line="276" w:lineRule="auto"/>
              <w:rPr>
                <w:rFonts w:ascii="Calibri" w:hAnsi="Calibri"/>
                <w:szCs w:val="24"/>
              </w:rPr>
            </w:pPr>
          </w:p>
          <w:p w14:paraId="44CA2C12" w14:textId="77777777" w:rsidR="00C22D61" w:rsidRPr="00211526" w:rsidRDefault="00C22D61" w:rsidP="00D342FC">
            <w:pPr>
              <w:spacing w:line="276" w:lineRule="auto"/>
              <w:rPr>
                <w:rFonts w:ascii="Calibri" w:hAnsi="Calibri"/>
                <w:szCs w:val="24"/>
              </w:rPr>
            </w:pPr>
          </w:p>
          <w:p w14:paraId="1B0986F5" w14:textId="77777777" w:rsidR="00783723" w:rsidRPr="00606432" w:rsidRDefault="00783723" w:rsidP="00D342FC">
            <w:pPr>
              <w:spacing w:line="276" w:lineRule="auto"/>
              <w:rPr>
                <w:rFonts w:ascii="Calibri" w:hAnsi="Calibri"/>
                <w:szCs w:val="24"/>
              </w:rPr>
            </w:pPr>
            <w:r w:rsidRPr="00606432">
              <w:rPr>
                <w:rFonts w:ascii="Calibri" w:hAnsi="Calibri"/>
                <w:sz w:val="22"/>
                <w:szCs w:val="24"/>
              </w:rPr>
              <w:t>Supinační poloha:</w:t>
            </w:r>
          </w:p>
          <w:p w14:paraId="578B255E" w14:textId="77777777" w:rsidR="00606432" w:rsidRDefault="00606432" w:rsidP="00D342FC">
            <w:pPr>
              <w:spacing w:line="276" w:lineRule="auto"/>
              <w:rPr>
                <w:rFonts w:ascii="Calibri" w:hAnsi="Calibri"/>
                <w:szCs w:val="24"/>
              </w:rPr>
            </w:pPr>
          </w:p>
          <w:p w14:paraId="1025621D" w14:textId="77777777" w:rsidR="00606432" w:rsidRPr="00211526" w:rsidRDefault="00606432" w:rsidP="00D342FC">
            <w:pPr>
              <w:spacing w:line="276" w:lineRule="auto"/>
              <w:rPr>
                <w:rFonts w:ascii="Calibri" w:hAnsi="Calibri"/>
                <w:szCs w:val="24"/>
              </w:rPr>
            </w:pPr>
          </w:p>
          <w:p w14:paraId="0531B9A5" w14:textId="77777777" w:rsidR="00783723" w:rsidRPr="00211526" w:rsidRDefault="00783723" w:rsidP="00D342FC">
            <w:pPr>
              <w:spacing w:line="276" w:lineRule="auto"/>
              <w:rPr>
                <w:rFonts w:ascii="Calibri" w:hAnsi="Calibri"/>
                <w:szCs w:val="24"/>
              </w:rPr>
            </w:pPr>
            <w:r w:rsidRPr="00211526">
              <w:rPr>
                <w:rFonts w:ascii="Calibri" w:hAnsi="Calibri"/>
                <w:sz w:val="22"/>
                <w:szCs w:val="24"/>
              </w:rPr>
              <w:t>Semipronační poloha:</w:t>
            </w:r>
          </w:p>
          <w:p w14:paraId="5FABB0E0" w14:textId="77777777" w:rsidR="00783723" w:rsidRDefault="00783723" w:rsidP="00D342FC">
            <w:pPr>
              <w:spacing w:line="276" w:lineRule="auto"/>
              <w:rPr>
                <w:rFonts w:ascii="Calibri" w:hAnsi="Calibri"/>
                <w:szCs w:val="24"/>
              </w:rPr>
            </w:pPr>
          </w:p>
          <w:p w14:paraId="58AD7B95" w14:textId="77777777" w:rsidR="00606432" w:rsidRPr="00211526" w:rsidRDefault="00606432" w:rsidP="00D342FC">
            <w:pPr>
              <w:spacing w:line="276" w:lineRule="auto"/>
              <w:rPr>
                <w:rFonts w:ascii="Calibri" w:hAnsi="Calibri"/>
                <w:szCs w:val="24"/>
              </w:rPr>
            </w:pPr>
          </w:p>
          <w:p w14:paraId="126AE6C9" w14:textId="77777777" w:rsidR="00783723" w:rsidRPr="00211526" w:rsidRDefault="00783723" w:rsidP="00D342FC">
            <w:pPr>
              <w:spacing w:line="276" w:lineRule="auto"/>
              <w:rPr>
                <w:rFonts w:ascii="Calibri" w:hAnsi="Calibri"/>
                <w:szCs w:val="24"/>
              </w:rPr>
            </w:pPr>
            <w:r w:rsidRPr="00211526">
              <w:rPr>
                <w:rFonts w:ascii="Calibri" w:hAnsi="Calibri"/>
                <w:sz w:val="22"/>
                <w:szCs w:val="24"/>
              </w:rPr>
              <w:t>Neutrální poloha v kloubu:</w:t>
            </w:r>
          </w:p>
          <w:p w14:paraId="2A2476D3" w14:textId="77777777" w:rsidR="00783723" w:rsidRDefault="00783723" w:rsidP="00D342FC">
            <w:pPr>
              <w:spacing w:line="276" w:lineRule="auto"/>
              <w:rPr>
                <w:rFonts w:ascii="Calibri" w:hAnsi="Calibri"/>
                <w:szCs w:val="24"/>
              </w:rPr>
            </w:pPr>
          </w:p>
          <w:p w14:paraId="53EF5345" w14:textId="77777777" w:rsidR="00606432" w:rsidRPr="00211526" w:rsidRDefault="00606432" w:rsidP="00D342FC">
            <w:pPr>
              <w:spacing w:line="276" w:lineRule="auto"/>
              <w:rPr>
                <w:rFonts w:ascii="Calibri" w:hAnsi="Calibri"/>
                <w:szCs w:val="24"/>
              </w:rPr>
            </w:pPr>
          </w:p>
          <w:p w14:paraId="1F5A5702" w14:textId="77777777" w:rsidR="00783723" w:rsidRPr="00211526" w:rsidRDefault="00783723" w:rsidP="00D342FC">
            <w:pPr>
              <w:spacing w:line="276" w:lineRule="auto"/>
              <w:rPr>
                <w:rFonts w:ascii="Calibri" w:hAnsi="Calibri"/>
                <w:szCs w:val="24"/>
              </w:rPr>
            </w:pPr>
            <w:r w:rsidRPr="00211526">
              <w:rPr>
                <w:rFonts w:ascii="Calibri" w:hAnsi="Calibri"/>
                <w:sz w:val="22"/>
                <w:szCs w:val="24"/>
              </w:rPr>
              <w:t>Preventivní polohování:</w:t>
            </w:r>
          </w:p>
          <w:p w14:paraId="67C8B281" w14:textId="77777777" w:rsidR="00783723" w:rsidRDefault="00783723" w:rsidP="00D342FC">
            <w:pPr>
              <w:spacing w:line="276" w:lineRule="auto"/>
              <w:rPr>
                <w:rFonts w:ascii="Calibri" w:hAnsi="Calibri"/>
                <w:szCs w:val="24"/>
              </w:rPr>
            </w:pPr>
          </w:p>
          <w:p w14:paraId="1974E358" w14:textId="77777777" w:rsidR="00606432" w:rsidRPr="00211526" w:rsidRDefault="00606432" w:rsidP="00D342FC">
            <w:pPr>
              <w:spacing w:line="276" w:lineRule="auto"/>
              <w:rPr>
                <w:rFonts w:ascii="Calibri" w:hAnsi="Calibri"/>
                <w:szCs w:val="24"/>
              </w:rPr>
            </w:pPr>
          </w:p>
          <w:p w14:paraId="344270B3" w14:textId="77777777" w:rsidR="00783723" w:rsidRPr="00211526" w:rsidRDefault="00783723" w:rsidP="00D342FC">
            <w:pPr>
              <w:spacing w:line="276" w:lineRule="auto"/>
              <w:rPr>
                <w:rFonts w:ascii="Calibri" w:hAnsi="Calibri"/>
                <w:szCs w:val="24"/>
              </w:rPr>
            </w:pPr>
            <w:r w:rsidRPr="00211526">
              <w:rPr>
                <w:rFonts w:ascii="Calibri" w:hAnsi="Calibri"/>
                <w:sz w:val="22"/>
                <w:szCs w:val="24"/>
              </w:rPr>
              <w:t>Korekční polohování:</w:t>
            </w:r>
          </w:p>
          <w:p w14:paraId="73EA52AC" w14:textId="77777777" w:rsidR="00783723" w:rsidRDefault="00783723" w:rsidP="00D342FC">
            <w:pPr>
              <w:spacing w:line="276" w:lineRule="auto"/>
              <w:rPr>
                <w:rFonts w:ascii="Calibri" w:hAnsi="Calibri"/>
                <w:szCs w:val="24"/>
              </w:rPr>
            </w:pPr>
          </w:p>
          <w:p w14:paraId="7F7293E8" w14:textId="77777777" w:rsidR="00606432" w:rsidRPr="00211526" w:rsidRDefault="00606432" w:rsidP="00D342FC">
            <w:pPr>
              <w:spacing w:line="276" w:lineRule="auto"/>
              <w:rPr>
                <w:rFonts w:ascii="Calibri" w:hAnsi="Calibri"/>
                <w:szCs w:val="24"/>
              </w:rPr>
            </w:pPr>
          </w:p>
          <w:p w14:paraId="69A11C32" w14:textId="77777777" w:rsidR="00783723" w:rsidRPr="00211526" w:rsidRDefault="00783723" w:rsidP="00D342FC">
            <w:pPr>
              <w:spacing w:line="276" w:lineRule="auto"/>
              <w:rPr>
                <w:rFonts w:ascii="Calibri" w:hAnsi="Calibri"/>
                <w:szCs w:val="24"/>
              </w:rPr>
            </w:pPr>
            <w:r w:rsidRPr="00211526">
              <w:rPr>
                <w:rFonts w:ascii="Calibri" w:hAnsi="Calibri"/>
                <w:sz w:val="22"/>
                <w:szCs w:val="24"/>
              </w:rPr>
              <w:t>Antalgické polohování:</w:t>
            </w:r>
          </w:p>
          <w:p w14:paraId="64C3A02D" w14:textId="77777777" w:rsidR="00783723" w:rsidRDefault="00783723" w:rsidP="00D342FC">
            <w:pPr>
              <w:spacing w:line="276" w:lineRule="auto"/>
              <w:rPr>
                <w:rFonts w:ascii="Calibri" w:hAnsi="Calibri"/>
                <w:szCs w:val="24"/>
              </w:rPr>
            </w:pPr>
          </w:p>
          <w:p w14:paraId="3FE4BB69" w14:textId="77777777" w:rsidR="00606432" w:rsidRPr="00211526" w:rsidRDefault="00606432" w:rsidP="00D342FC">
            <w:pPr>
              <w:spacing w:line="276" w:lineRule="auto"/>
              <w:rPr>
                <w:rFonts w:ascii="Calibri" w:hAnsi="Calibri"/>
                <w:szCs w:val="24"/>
              </w:rPr>
            </w:pPr>
          </w:p>
          <w:p w14:paraId="44F6758C" w14:textId="77777777" w:rsidR="00783723" w:rsidRPr="00211526" w:rsidRDefault="00783723" w:rsidP="00D342FC">
            <w:pPr>
              <w:spacing w:line="276" w:lineRule="auto"/>
              <w:rPr>
                <w:rFonts w:ascii="Calibri" w:hAnsi="Calibri"/>
                <w:szCs w:val="24"/>
              </w:rPr>
            </w:pPr>
            <w:r w:rsidRPr="00211526">
              <w:rPr>
                <w:rFonts w:ascii="Calibri" w:hAnsi="Calibri"/>
                <w:sz w:val="22"/>
                <w:szCs w:val="24"/>
              </w:rPr>
              <w:t>Synkinéza:</w:t>
            </w:r>
          </w:p>
          <w:p w14:paraId="3E0863DC" w14:textId="77777777" w:rsidR="00783723" w:rsidRPr="00211526" w:rsidRDefault="00783723" w:rsidP="00D342FC">
            <w:pPr>
              <w:spacing w:line="276" w:lineRule="auto"/>
              <w:rPr>
                <w:rFonts w:ascii="Calibri" w:hAnsi="Calibri"/>
                <w:szCs w:val="24"/>
              </w:rPr>
            </w:pPr>
          </w:p>
          <w:p w14:paraId="62EBCD41" w14:textId="77777777" w:rsidR="00606432" w:rsidRDefault="00606432" w:rsidP="00602F44">
            <w:pPr>
              <w:spacing w:line="276" w:lineRule="auto"/>
              <w:rPr>
                <w:rFonts w:ascii="Calibri" w:hAnsi="Calibri"/>
                <w:szCs w:val="24"/>
              </w:rPr>
            </w:pPr>
          </w:p>
          <w:p w14:paraId="0B2E2AC1" w14:textId="77777777" w:rsidR="00783723" w:rsidRPr="00211526" w:rsidRDefault="00783723" w:rsidP="00602F44">
            <w:pPr>
              <w:spacing w:line="276" w:lineRule="auto"/>
              <w:rPr>
                <w:rFonts w:ascii="Calibri" w:hAnsi="Calibri"/>
                <w:szCs w:val="24"/>
              </w:rPr>
            </w:pPr>
            <w:r w:rsidRPr="00211526">
              <w:rPr>
                <w:rFonts w:ascii="Calibri" w:hAnsi="Calibri"/>
                <w:sz w:val="22"/>
                <w:szCs w:val="24"/>
              </w:rPr>
              <w:t>Asociovaná reakce:</w:t>
            </w:r>
          </w:p>
          <w:p w14:paraId="052AF66C" w14:textId="77777777" w:rsidR="00783723" w:rsidRPr="00211526" w:rsidRDefault="00783723" w:rsidP="00D342FC">
            <w:pPr>
              <w:spacing w:line="276" w:lineRule="auto"/>
              <w:rPr>
                <w:rFonts w:ascii="Calibri" w:hAnsi="Calibri"/>
              </w:rPr>
            </w:pPr>
          </w:p>
        </w:tc>
      </w:tr>
    </w:tbl>
    <w:p w14:paraId="102C250A"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79F0719A" w14:textId="77777777" w:rsidTr="00D342FC">
        <w:tc>
          <w:tcPr>
            <w:tcW w:w="709" w:type="dxa"/>
          </w:tcPr>
          <w:p w14:paraId="0895B3EC"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26"/>
            </w:r>
          </w:p>
          <w:p w14:paraId="72241C8E" w14:textId="77777777" w:rsidR="00783723" w:rsidRPr="00211526" w:rsidRDefault="00783723" w:rsidP="00D342FC">
            <w:pPr>
              <w:rPr>
                <w:rFonts w:ascii="Calibri" w:hAnsi="Calibri"/>
                <w:sz w:val="40"/>
              </w:rPr>
            </w:pPr>
          </w:p>
        </w:tc>
        <w:tc>
          <w:tcPr>
            <w:tcW w:w="9072" w:type="dxa"/>
          </w:tcPr>
          <w:p w14:paraId="6E6859C9" w14:textId="77777777" w:rsidR="00783723" w:rsidRPr="00A5295E" w:rsidRDefault="00783723" w:rsidP="00D342FC">
            <w:pPr>
              <w:pStyle w:val="Styl1-Studijnopora"/>
              <w:numPr>
                <w:ilvl w:val="0"/>
                <w:numId w:val="18"/>
              </w:numPr>
              <w:rPr>
                <w:bCs/>
                <w:sz w:val="22"/>
              </w:rPr>
            </w:pPr>
            <w:bookmarkStart w:id="18" w:name="_Toc434008321"/>
            <w:r w:rsidRPr="00A5295E">
              <w:rPr>
                <w:bCs/>
                <w:sz w:val="22"/>
              </w:rPr>
              <w:t>Polohování obecně</w:t>
            </w:r>
            <w:bookmarkEnd w:id="18"/>
          </w:p>
          <w:p w14:paraId="34496AEF" w14:textId="77777777" w:rsidR="00783723" w:rsidRPr="00211526" w:rsidRDefault="00783723" w:rsidP="00D342FC">
            <w:pPr>
              <w:rPr>
                <w:rFonts w:ascii="Calibri" w:hAnsi="Calibri"/>
              </w:rPr>
            </w:pPr>
            <w:r w:rsidRPr="00211526">
              <w:rPr>
                <w:rFonts w:ascii="Calibri" w:hAnsi="Calibri"/>
                <w:sz w:val="22"/>
              </w:rPr>
              <w:t xml:space="preserve">Polohování je základní součástí rehabilitačního ošetřovatelství. Je doménou ošetřovatelského personálu a fyzioterapeut či ergoterapeut zde slouží pouze jako konzultant např. při zvolení vhodné polohy nebo volí a zadává výrobu vhodných korekčních pomůcek a dobu jejich přiložení. Provádí se u všech pacientů s omezením nebo ztrátou hybnosti a u pacientů s poruchou čití. Můžeme ho rozdělit na celkové a částečné. </w:t>
            </w:r>
            <w:r w:rsidRPr="00211526">
              <w:rPr>
                <w:rFonts w:ascii="Calibri" w:hAnsi="Calibri"/>
                <w:b/>
                <w:sz w:val="22"/>
              </w:rPr>
              <w:t>Celkové polohování</w:t>
            </w:r>
            <w:r w:rsidRPr="00211526">
              <w:rPr>
                <w:rFonts w:ascii="Calibri" w:hAnsi="Calibri"/>
                <w:sz w:val="22"/>
              </w:rPr>
              <w:t xml:space="preserve"> znamená ukládání pacientů </w:t>
            </w:r>
            <w:r>
              <w:rPr>
                <w:rFonts w:ascii="Calibri" w:hAnsi="Calibri"/>
                <w:sz w:val="22"/>
              </w:rPr>
              <w:br/>
            </w:r>
            <w:r w:rsidRPr="00211526">
              <w:rPr>
                <w:rFonts w:ascii="Calibri" w:hAnsi="Calibri"/>
                <w:sz w:val="22"/>
              </w:rPr>
              <w:t xml:space="preserve">do předem definovaných poloh v určitých časových intervalech. Změna polohy se provádí přes den á 2 hod., v noci á 3 hod. nebo aktuálně podle potřeb pacienta. Pokud by byl pacient ponechán </w:t>
            </w:r>
            <w:r>
              <w:rPr>
                <w:rFonts w:ascii="Calibri" w:hAnsi="Calibri"/>
                <w:sz w:val="22"/>
              </w:rPr>
              <w:br/>
            </w:r>
            <w:r w:rsidRPr="00211526">
              <w:rPr>
                <w:rFonts w:ascii="Calibri" w:hAnsi="Calibri"/>
                <w:sz w:val="22"/>
              </w:rPr>
              <w:t xml:space="preserve">na lůžku v nezměněné poloze, dochází velmi rychle k řadě negativních změn (viz kapitola Imobilizační syndrom). Naopak pravidelné a správné polohování znamená pro pacienta obrovský přísun stimulů a je základem pro následnou rehabilitaci a další pohybový vývoj pacienta. Zásadní </w:t>
            </w:r>
            <w:r>
              <w:rPr>
                <w:rFonts w:ascii="Calibri" w:hAnsi="Calibri"/>
                <w:sz w:val="22"/>
              </w:rPr>
              <w:br/>
            </w:r>
            <w:r w:rsidRPr="00211526">
              <w:rPr>
                <w:rFonts w:ascii="Calibri" w:hAnsi="Calibri"/>
                <w:sz w:val="22"/>
              </w:rPr>
              <w:t xml:space="preserve">je polohování již od akutního stadia postižení. </w:t>
            </w:r>
            <w:r w:rsidRPr="00211526">
              <w:rPr>
                <w:rFonts w:ascii="Calibri" w:hAnsi="Calibri"/>
                <w:b/>
                <w:sz w:val="22"/>
              </w:rPr>
              <w:t>Částečné polohování</w:t>
            </w:r>
            <w:r w:rsidRPr="00211526">
              <w:rPr>
                <w:rFonts w:ascii="Calibri" w:hAnsi="Calibri"/>
                <w:sz w:val="22"/>
              </w:rPr>
              <w:t xml:space="preserve"> znamená ukládání jednotlivých segmentů těla do určité polohy, např. u periferních paréz, amputací. Doba uložení končetiny v dané poloze se řídí typem a stádiem postižení. </w:t>
            </w:r>
          </w:p>
          <w:p w14:paraId="7F98107D" w14:textId="77777777" w:rsidR="00783723" w:rsidRPr="00211526" w:rsidRDefault="00783723" w:rsidP="00D342FC">
            <w:pPr>
              <w:rPr>
                <w:rFonts w:ascii="Calibri" w:hAnsi="Calibri"/>
              </w:rPr>
            </w:pPr>
            <w:r w:rsidRPr="00211526">
              <w:rPr>
                <w:rFonts w:ascii="Calibri" w:hAnsi="Calibri"/>
                <w:sz w:val="22"/>
              </w:rPr>
              <w:t xml:space="preserve">Polohování můžeme také rozdělit na </w:t>
            </w:r>
            <w:r w:rsidRPr="00211526">
              <w:rPr>
                <w:rFonts w:ascii="Calibri" w:hAnsi="Calibri"/>
                <w:b/>
                <w:sz w:val="22"/>
              </w:rPr>
              <w:t>polohování</w:t>
            </w:r>
            <w:r w:rsidRPr="00211526">
              <w:rPr>
                <w:rFonts w:ascii="Calibri" w:hAnsi="Calibri"/>
                <w:sz w:val="22"/>
              </w:rPr>
              <w:t xml:space="preserve"> </w:t>
            </w:r>
            <w:r w:rsidRPr="00211526">
              <w:rPr>
                <w:rFonts w:ascii="Calibri" w:hAnsi="Calibri"/>
                <w:b/>
                <w:sz w:val="22"/>
              </w:rPr>
              <w:t>preventivní</w:t>
            </w:r>
            <w:r w:rsidRPr="00211526">
              <w:rPr>
                <w:rFonts w:ascii="Calibri" w:hAnsi="Calibri"/>
                <w:sz w:val="22"/>
              </w:rPr>
              <w:t xml:space="preserve">, kdy chceme zabránit vzniku sekundárních změn a </w:t>
            </w:r>
            <w:r w:rsidRPr="00211526">
              <w:rPr>
                <w:rFonts w:ascii="Calibri" w:hAnsi="Calibri"/>
                <w:b/>
                <w:sz w:val="22"/>
              </w:rPr>
              <w:t>polohování</w:t>
            </w:r>
            <w:r w:rsidRPr="00211526">
              <w:rPr>
                <w:rFonts w:ascii="Calibri" w:hAnsi="Calibri"/>
                <w:sz w:val="22"/>
              </w:rPr>
              <w:t xml:space="preserve"> </w:t>
            </w:r>
            <w:r w:rsidRPr="00211526">
              <w:rPr>
                <w:rFonts w:ascii="Calibri" w:hAnsi="Calibri"/>
                <w:b/>
                <w:sz w:val="22"/>
              </w:rPr>
              <w:t xml:space="preserve">korekční, </w:t>
            </w:r>
            <w:r w:rsidRPr="00211526">
              <w:rPr>
                <w:rFonts w:ascii="Calibri" w:hAnsi="Calibri"/>
                <w:sz w:val="22"/>
              </w:rPr>
              <w:t xml:space="preserve">kdy se snažíme o redukci již vzniklých sekundárních změn. Dalším typem polohování je </w:t>
            </w:r>
            <w:r w:rsidRPr="00211526">
              <w:rPr>
                <w:rFonts w:ascii="Calibri" w:hAnsi="Calibri"/>
                <w:b/>
                <w:sz w:val="22"/>
              </w:rPr>
              <w:t>polohování</w:t>
            </w:r>
            <w:r w:rsidRPr="00211526">
              <w:rPr>
                <w:rFonts w:ascii="Calibri" w:hAnsi="Calibri"/>
                <w:sz w:val="22"/>
              </w:rPr>
              <w:t xml:space="preserve"> </w:t>
            </w:r>
            <w:r w:rsidRPr="00211526">
              <w:rPr>
                <w:rFonts w:ascii="Calibri" w:hAnsi="Calibri"/>
                <w:b/>
                <w:sz w:val="22"/>
              </w:rPr>
              <w:t xml:space="preserve">antalgické (protibolestivé), </w:t>
            </w:r>
            <w:r w:rsidRPr="00211526">
              <w:rPr>
                <w:rFonts w:ascii="Calibri" w:hAnsi="Calibri"/>
                <w:sz w:val="22"/>
              </w:rPr>
              <w:t>které využíváme zejména u vertebrogen</w:t>
            </w:r>
            <w:r w:rsidR="00973510">
              <w:rPr>
                <w:rFonts w:ascii="Calibri" w:hAnsi="Calibri"/>
                <w:sz w:val="22"/>
              </w:rPr>
              <w:t>n</w:t>
            </w:r>
            <w:r w:rsidRPr="00211526">
              <w:rPr>
                <w:rFonts w:ascii="Calibri" w:hAnsi="Calibri"/>
                <w:sz w:val="22"/>
              </w:rPr>
              <w:t>ích pacientů. Jedná se o polohování v úlevové poloze, kterou si pacient často volí sám a ošetřující personál mu poskytuje vhodné polohovací pomůcky k dosažení optimální polohy.</w:t>
            </w:r>
          </w:p>
          <w:p w14:paraId="07BD780F" w14:textId="77777777" w:rsidR="00783723" w:rsidRDefault="00783723" w:rsidP="00D342FC">
            <w:pPr>
              <w:rPr>
                <w:rFonts w:ascii="Calibri" w:hAnsi="Calibri"/>
              </w:rPr>
            </w:pPr>
          </w:p>
          <w:p w14:paraId="0AB3999D" w14:textId="77777777" w:rsidR="00783723" w:rsidRPr="00211526" w:rsidRDefault="00783723" w:rsidP="00D342FC">
            <w:pPr>
              <w:rPr>
                <w:rFonts w:ascii="Calibri" w:hAnsi="Calibri"/>
              </w:rPr>
            </w:pPr>
          </w:p>
          <w:p w14:paraId="2718DE6C" w14:textId="77777777" w:rsidR="00783723" w:rsidRPr="00A5295E" w:rsidRDefault="00783723" w:rsidP="00D342FC">
            <w:pPr>
              <w:pStyle w:val="Styl1-Studijnopora"/>
              <w:numPr>
                <w:ilvl w:val="0"/>
                <w:numId w:val="18"/>
              </w:numPr>
              <w:rPr>
                <w:bCs/>
                <w:sz w:val="22"/>
              </w:rPr>
            </w:pPr>
            <w:bookmarkStart w:id="19" w:name="_Toc434008322"/>
            <w:r w:rsidRPr="00A5295E">
              <w:rPr>
                <w:bCs/>
                <w:sz w:val="22"/>
              </w:rPr>
              <w:t>Hlavní zásady polohování</w:t>
            </w:r>
            <w:bookmarkEnd w:id="19"/>
          </w:p>
          <w:p w14:paraId="0019AC88"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Zvolená poloha musí být pro pacienta vždy nebolestivá a pohodlná a musí umožnit případný reziduální pohyb. Pokud je pacient při vědomí, vždy si tuto skutečnost ověříme dotazem. Důležité je průběžně chodit pacienta kontrolovat, zda je vše v pořádku a není potřeba polohu změnit i před stanoveným časovým intervalem. Pacient musí být v suchu a pod tělem pacienta se nesmí nacházet záhyby povlečení, katétry, hadičky či zapadlé předměty. Při změně polohy je vždy nutné zkontrolovat dekubity ohrožená místa, tzn. místa, kde kůže naléhá přímo na kost. Mezi tato predilekční místa řadíme okciput, spina scapulae, os sacrum, spina iliaca anterior superior, velké trochantery, boční strany kolen, kotníky, paty a lokty. Polohování vždy začínáme nastavením polohy trupu a následně uložíme do vhodné polohy končetiny a hlavu. U končetin začínáme vždy polohovat od kořenových kloubů směrem distálně. Vždy je důležité podepření trupu či končetiny v celé délce. U horní končetiny dbáme na zachování klenby ruky. Polohování se provádí v neutrální poloze v kloubu, tzn., že všechny kloubní struktury a struktury v okolí kloubu jsou bez napětí </w:t>
            </w:r>
            <w:r>
              <w:rPr>
                <w:rFonts w:ascii="Calibri" w:hAnsi="Calibri"/>
                <w:sz w:val="22"/>
                <w:lang w:eastAsia="cs-CZ"/>
              </w:rPr>
              <w:br/>
            </w:r>
            <w:r w:rsidRPr="00211526">
              <w:rPr>
                <w:rFonts w:ascii="Calibri" w:hAnsi="Calibri"/>
                <w:sz w:val="22"/>
                <w:lang w:eastAsia="cs-CZ"/>
              </w:rPr>
              <w:t xml:space="preserve">a ve fyziologické poloze. Neutrální polohu v kloubu si můžeme odvodit od správného držení těla </w:t>
            </w:r>
            <w:r>
              <w:rPr>
                <w:rFonts w:ascii="Calibri" w:hAnsi="Calibri"/>
                <w:sz w:val="22"/>
                <w:lang w:eastAsia="cs-CZ"/>
              </w:rPr>
              <w:br/>
            </w:r>
            <w:r w:rsidRPr="00211526">
              <w:rPr>
                <w:rFonts w:ascii="Calibri" w:hAnsi="Calibri"/>
                <w:sz w:val="22"/>
                <w:lang w:eastAsia="cs-CZ"/>
              </w:rPr>
              <w:t xml:space="preserve">ve stoji, s horními končetinami volně podél těla. Při otáčení a další manipulaci s pacientem je nutné respektovat jeho správné držení, aby nedošlo k postižení struktur pohybového aparátu, </w:t>
            </w:r>
            <w:r>
              <w:rPr>
                <w:rFonts w:ascii="Calibri" w:hAnsi="Calibri"/>
                <w:sz w:val="22"/>
                <w:lang w:eastAsia="cs-CZ"/>
              </w:rPr>
              <w:br/>
            </w:r>
            <w:r w:rsidRPr="00211526">
              <w:rPr>
                <w:rFonts w:ascii="Calibri" w:hAnsi="Calibri"/>
                <w:sz w:val="22"/>
                <w:lang w:eastAsia="cs-CZ"/>
              </w:rPr>
              <w:t xml:space="preserve">tzn. podepřít vždy trup a kořenové klouby. Pokud se určitý segment těla již chronicky nachází v nevratném patologickém postavení, nesnažíme se ho násilím dostat do fyziologické polohy, </w:t>
            </w:r>
            <w:r>
              <w:rPr>
                <w:rFonts w:ascii="Calibri" w:hAnsi="Calibri"/>
                <w:sz w:val="22"/>
                <w:lang w:eastAsia="cs-CZ"/>
              </w:rPr>
              <w:br/>
            </w:r>
            <w:r w:rsidRPr="00211526">
              <w:rPr>
                <w:rFonts w:ascii="Calibri" w:hAnsi="Calibri"/>
                <w:sz w:val="22"/>
                <w:lang w:eastAsia="cs-CZ"/>
              </w:rPr>
              <w:t xml:space="preserve">ale respektujeme individuální odchylky u každého jedince. Segment těla pouze podložíme v dané poloze. </w:t>
            </w:r>
          </w:p>
          <w:p w14:paraId="73FC81F8" w14:textId="77777777" w:rsidR="00596935" w:rsidRDefault="00596935" w:rsidP="00D342FC">
            <w:pPr>
              <w:rPr>
                <w:rFonts w:ascii="Calibri" w:hAnsi="Calibri"/>
                <w:lang w:eastAsia="cs-CZ"/>
              </w:rPr>
            </w:pPr>
          </w:p>
          <w:p w14:paraId="3912F983" w14:textId="77777777" w:rsidR="00783723" w:rsidRPr="00211526" w:rsidRDefault="00783723" w:rsidP="00D342FC">
            <w:pPr>
              <w:rPr>
                <w:rFonts w:ascii="Calibri" w:hAnsi="Calibri"/>
                <w:lang w:eastAsia="cs-CZ"/>
              </w:rPr>
            </w:pPr>
            <w:r w:rsidRPr="00211526">
              <w:rPr>
                <w:rFonts w:ascii="Calibri" w:hAnsi="Calibri"/>
                <w:sz w:val="22"/>
                <w:lang w:eastAsia="cs-CZ"/>
              </w:rPr>
              <w:lastRenderedPageBreak/>
              <w:t>Ze strany ošetřovatelského personálu je z hlediska prevence vzniku poškození vlastního zdraví nutné dodržovat při polohování pacienta zásady tzv. Školy zad, která bude popsána v samostatné kapitole. Vhodné je polohovat ve větším počtu personálu a používat pomůcek k přesunům pacienta např. roll – board (skluzné prkno).</w:t>
            </w:r>
          </w:p>
          <w:p w14:paraId="27FAE5CA" w14:textId="77777777" w:rsidR="00783723" w:rsidRPr="00606432" w:rsidRDefault="00783723" w:rsidP="00D342FC">
            <w:pPr>
              <w:rPr>
                <w:rFonts w:ascii="Calibri" w:hAnsi="Calibri"/>
                <w:lang w:eastAsia="cs-CZ"/>
              </w:rPr>
            </w:pPr>
            <w:r w:rsidRPr="00211526">
              <w:rPr>
                <w:rFonts w:ascii="Calibri" w:hAnsi="Calibri"/>
                <w:sz w:val="22"/>
                <w:lang w:eastAsia="cs-CZ"/>
              </w:rPr>
              <w:t xml:space="preserve">Polohujeme pomocí speciálních polohovacích pomůcek, polštářů, prostěradel, molitanových přířezů či popruhů. </w:t>
            </w:r>
            <w:r w:rsidRPr="00606432">
              <w:rPr>
                <w:rFonts w:ascii="Calibri" w:hAnsi="Calibri"/>
                <w:sz w:val="22"/>
                <w:lang w:eastAsia="cs-CZ"/>
              </w:rPr>
              <w:t xml:space="preserve">Důležité je, aby polohovací pomůcka splnila svůj účel. Pro polohování trupu jsou vhodné pevnější pomůcky, které drží tvar, pro polohování končetin dobře tvarovatelné polštáře. </w:t>
            </w:r>
            <w:r w:rsidR="00E25448" w:rsidRPr="00606432">
              <w:rPr>
                <w:rFonts w:ascii="Calibri" w:hAnsi="Calibri"/>
                <w:sz w:val="22"/>
                <w:lang w:eastAsia="cs-CZ"/>
              </w:rPr>
              <w:t xml:space="preserve">Využívá se také polohování na balančních pomůckách, které vytváří lehce labilní plochu </w:t>
            </w:r>
            <w:r w:rsidR="00606432">
              <w:rPr>
                <w:rFonts w:ascii="Calibri" w:hAnsi="Calibri"/>
                <w:sz w:val="22"/>
                <w:lang w:eastAsia="cs-CZ"/>
              </w:rPr>
              <w:br/>
            </w:r>
            <w:r w:rsidR="00E25448" w:rsidRPr="00606432">
              <w:rPr>
                <w:rFonts w:ascii="Calibri" w:hAnsi="Calibri"/>
                <w:sz w:val="22"/>
                <w:lang w:eastAsia="cs-CZ"/>
              </w:rPr>
              <w:t>a dochází tak ke stimulaci svalové aktivity.</w:t>
            </w:r>
          </w:p>
          <w:p w14:paraId="5F4E4FFF" w14:textId="77777777" w:rsidR="00783723" w:rsidRDefault="00783723" w:rsidP="00D342FC">
            <w:pPr>
              <w:rPr>
                <w:rFonts w:ascii="Calibri" w:hAnsi="Calibri"/>
                <w:lang w:eastAsia="cs-CZ"/>
              </w:rPr>
            </w:pPr>
          </w:p>
          <w:p w14:paraId="5A5FCCC4" w14:textId="77777777" w:rsidR="00783723" w:rsidRPr="00211526" w:rsidRDefault="00783723" w:rsidP="00D342FC">
            <w:pPr>
              <w:rPr>
                <w:rFonts w:ascii="Calibri" w:hAnsi="Calibri"/>
                <w:lang w:eastAsia="cs-CZ"/>
              </w:rPr>
            </w:pPr>
          </w:p>
          <w:p w14:paraId="283F60F5" w14:textId="77777777" w:rsidR="00783723" w:rsidRPr="00A5295E" w:rsidRDefault="00783723" w:rsidP="00D342FC">
            <w:pPr>
              <w:pStyle w:val="Styl1-Studijnopora"/>
              <w:numPr>
                <w:ilvl w:val="0"/>
                <w:numId w:val="18"/>
              </w:numPr>
              <w:rPr>
                <w:bCs/>
                <w:sz w:val="22"/>
              </w:rPr>
            </w:pPr>
            <w:bookmarkStart w:id="20" w:name="_Toc434008323"/>
            <w:r w:rsidRPr="00A5295E">
              <w:rPr>
                <w:bCs/>
                <w:sz w:val="22"/>
              </w:rPr>
              <w:t>Cíle polohování</w:t>
            </w:r>
            <w:bookmarkEnd w:id="20"/>
          </w:p>
          <w:p w14:paraId="2277641B"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Vhodný typ polohování volíme podle cíle, kterého chceme dosáhnout. </w:t>
            </w:r>
          </w:p>
          <w:p w14:paraId="59483620" w14:textId="77777777" w:rsidR="00783723" w:rsidRPr="00211526" w:rsidRDefault="00783723" w:rsidP="00D342FC">
            <w:pPr>
              <w:rPr>
                <w:rFonts w:ascii="Calibri" w:hAnsi="Calibri"/>
                <w:lang w:eastAsia="cs-CZ"/>
              </w:rPr>
            </w:pPr>
          </w:p>
          <w:p w14:paraId="42514D0E" w14:textId="77777777" w:rsidR="00783723" w:rsidRPr="00A5295E" w:rsidRDefault="00783723" w:rsidP="00D342FC">
            <w:pPr>
              <w:pStyle w:val="Styl1-Studijnopora"/>
              <w:numPr>
                <w:ilvl w:val="1"/>
                <w:numId w:val="18"/>
              </w:numPr>
              <w:rPr>
                <w:bCs/>
                <w:sz w:val="22"/>
              </w:rPr>
            </w:pPr>
            <w:bookmarkStart w:id="21" w:name="_Toc434008324"/>
            <w:r w:rsidRPr="00A5295E">
              <w:rPr>
                <w:bCs/>
                <w:sz w:val="22"/>
              </w:rPr>
              <w:t>Prevence dekubitů</w:t>
            </w:r>
            <w:bookmarkEnd w:id="21"/>
          </w:p>
          <w:p w14:paraId="4405ED59"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Vznikem dekubitů je imobilní pacient ohrožen už po velmi krátké době setrvání v nezměněné poloze a to i v případě, že leží na antidekubitní matraci.  Nutné je tedy pravidelně polohovat všechny imobilní pacienty. Vznik dekubitu způsobuje nejen přímý tlak na kůži pacienta, ale i třecí </w:t>
            </w:r>
            <w:r>
              <w:rPr>
                <w:rFonts w:ascii="Calibri" w:hAnsi="Calibri"/>
                <w:sz w:val="22"/>
                <w:lang w:eastAsia="cs-CZ"/>
              </w:rPr>
              <w:br/>
            </w:r>
            <w:r w:rsidRPr="00211526">
              <w:rPr>
                <w:rFonts w:ascii="Calibri" w:hAnsi="Calibri"/>
                <w:sz w:val="22"/>
                <w:lang w:eastAsia="cs-CZ"/>
              </w:rPr>
              <w:t>a střižné síly, které vznikají např. při nevhodném uložení pacienta na lůžku, kdy pacient po lůžku klouže, při spasmech, u neklidných pacientů, při velkém třesu těla nebo při nevhodné manipulaci s pacientem. Mezi faktory, které přispívají ke vzniku dekubitů, řadíme vysoký věk, polymorbiditu, poruchy centrální nervové soustavy, přítomnost inkontinence, změny tělesné teploty, špatný stav výživy pacienta a nedostatečnou ošetřovatelskou péči.</w:t>
            </w:r>
          </w:p>
          <w:p w14:paraId="326F5250" w14:textId="77777777" w:rsidR="00783723" w:rsidRPr="00211526" w:rsidRDefault="00783723" w:rsidP="00D342FC">
            <w:pPr>
              <w:rPr>
                <w:rFonts w:ascii="Calibri" w:hAnsi="Calibri"/>
                <w:lang w:eastAsia="cs-CZ"/>
              </w:rPr>
            </w:pPr>
            <w:r w:rsidRPr="00211526">
              <w:rPr>
                <w:rFonts w:ascii="Calibri" w:hAnsi="Calibri"/>
                <w:sz w:val="22"/>
                <w:lang w:eastAsia="cs-CZ"/>
              </w:rPr>
              <w:t>Správným polohováním se snažíme zajistit odlehčení kůže, zejména v oblastech predilekčních míst a zkrátit dobu působení tlaku a dalších sil. Tím zajistíme jejich dobré prokrvení a snížíme riziko vzniku dekubitu. Zásadní zde je i důsledná hygiena pacienta, suché prostředí a vypnuté lůžkoviny. Nevhodné je používání igelitových podložek a nafukovacích kruhů, které v místě styku s pokožkou zamezují volnému průtoku krve a tím k horšímu prokrvení a okysličení odlehčeného místa. Pokud máme pacienta uloženého vpolosedě či vsedě, je nutné zajistit jeho polohu proti skluzu.</w:t>
            </w:r>
          </w:p>
          <w:p w14:paraId="73B59EE0"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 </w:t>
            </w:r>
          </w:p>
          <w:p w14:paraId="199CF316" w14:textId="77777777" w:rsidR="00783723" w:rsidRPr="00A5295E" w:rsidRDefault="00783723" w:rsidP="00D342FC">
            <w:pPr>
              <w:pStyle w:val="Styl1-Studijnopora"/>
              <w:numPr>
                <w:ilvl w:val="1"/>
                <w:numId w:val="18"/>
              </w:numPr>
              <w:rPr>
                <w:bCs/>
                <w:sz w:val="22"/>
              </w:rPr>
            </w:pPr>
            <w:bookmarkStart w:id="22" w:name="_Toc434008325"/>
            <w:r w:rsidRPr="00A5295E">
              <w:rPr>
                <w:bCs/>
                <w:sz w:val="22"/>
              </w:rPr>
              <w:t>Prevence pneumonie</w:t>
            </w:r>
            <w:bookmarkEnd w:id="22"/>
          </w:p>
          <w:p w14:paraId="35264246"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U dlouhodobě ležících pacientů dochází ke zhoršení dechových parametrů. Plíce jsou prodýchány jen z části a dochází v nich k hromadění a stagnaci hlenů, které jsou živnou půdou pro vznik infekce. Pravidelnou změnou polohy těla a končetin pacienta ovlivňujeme lokalizaci dechu a tím prodýchání všech plicních laloků. Zvolením vhodné polohy dochází také k mobilizaci hlenu a jeho následnému snazšímu vykašlání. </w:t>
            </w:r>
          </w:p>
          <w:p w14:paraId="17C94283" w14:textId="77777777" w:rsidR="00783723" w:rsidRPr="00211526" w:rsidRDefault="00783723" w:rsidP="00D342FC">
            <w:pPr>
              <w:rPr>
                <w:rFonts w:ascii="Calibri" w:hAnsi="Calibri"/>
                <w:lang w:eastAsia="cs-CZ"/>
              </w:rPr>
            </w:pPr>
          </w:p>
          <w:p w14:paraId="1F094F38" w14:textId="77777777" w:rsidR="00783723" w:rsidRPr="00A5295E" w:rsidRDefault="00783723" w:rsidP="00D342FC">
            <w:pPr>
              <w:pStyle w:val="Styl1-Studijnopora"/>
              <w:numPr>
                <w:ilvl w:val="1"/>
                <w:numId w:val="18"/>
              </w:numPr>
              <w:rPr>
                <w:bCs/>
                <w:sz w:val="22"/>
              </w:rPr>
            </w:pPr>
            <w:bookmarkStart w:id="23" w:name="_Toc434008326"/>
            <w:r w:rsidRPr="00A5295E">
              <w:rPr>
                <w:bCs/>
                <w:sz w:val="22"/>
              </w:rPr>
              <w:t>Prevence kardiovaskulárních poruch</w:t>
            </w:r>
            <w:bookmarkEnd w:id="23"/>
          </w:p>
          <w:p w14:paraId="4330D097"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Při poruše motorických funkcí a upoutání pacienta na lůžko dochází vlivem ochabnutí svalové pumpy ke stagnaci krve v dolních končetinách a tím k ohrožení pacienta vznikem trombů </w:t>
            </w:r>
            <w:r>
              <w:rPr>
                <w:rFonts w:ascii="Calibri" w:hAnsi="Calibri"/>
                <w:sz w:val="22"/>
                <w:lang w:eastAsia="cs-CZ"/>
              </w:rPr>
              <w:br/>
            </w:r>
            <w:r w:rsidRPr="00211526">
              <w:rPr>
                <w:rFonts w:ascii="Calibri" w:hAnsi="Calibri"/>
                <w:sz w:val="22"/>
                <w:lang w:eastAsia="cs-CZ"/>
              </w:rPr>
              <w:t>a následné tromboflebitidy či embolie. Dlouhodobá poloha vleže vede také ke zhoršení schopnosti cévní stěny reagovat na změny polohy a ke vzniku edémů.</w:t>
            </w:r>
          </w:p>
          <w:p w14:paraId="42BF0201"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Prevencí těchto změn je správné a časté polohování, postupné zvedání horní poloviny těla </w:t>
            </w:r>
            <w:r>
              <w:rPr>
                <w:rFonts w:ascii="Calibri" w:hAnsi="Calibri"/>
                <w:sz w:val="22"/>
                <w:lang w:eastAsia="cs-CZ"/>
              </w:rPr>
              <w:br/>
            </w:r>
            <w:r w:rsidRPr="00211526">
              <w:rPr>
                <w:rFonts w:ascii="Calibri" w:hAnsi="Calibri"/>
                <w:sz w:val="22"/>
                <w:lang w:eastAsia="cs-CZ"/>
              </w:rPr>
              <w:t xml:space="preserve">a v případě indikace elevace dolních končetin. Pohyb během změny poloh zlepšuje prokrvení jednotlivých částí těla a žilní návrat. Častá změna polohy a vertikalizace pacienta stimuluje vazomotoriku.  </w:t>
            </w:r>
          </w:p>
          <w:p w14:paraId="34BCAF57" w14:textId="77777777" w:rsidR="00783723" w:rsidRPr="00211526" w:rsidRDefault="00783723" w:rsidP="00D342FC">
            <w:pPr>
              <w:rPr>
                <w:rFonts w:ascii="Calibri" w:hAnsi="Calibri"/>
                <w:lang w:eastAsia="cs-CZ"/>
              </w:rPr>
            </w:pPr>
          </w:p>
          <w:p w14:paraId="459F6151" w14:textId="77777777" w:rsidR="00783723" w:rsidRPr="00A5295E" w:rsidRDefault="00783723" w:rsidP="00D342FC">
            <w:pPr>
              <w:pStyle w:val="Styl1-Studijnopora"/>
              <w:numPr>
                <w:ilvl w:val="1"/>
                <w:numId w:val="18"/>
              </w:numPr>
              <w:rPr>
                <w:bCs/>
                <w:sz w:val="22"/>
              </w:rPr>
            </w:pPr>
            <w:bookmarkStart w:id="24" w:name="_Toc434008327"/>
            <w:r w:rsidRPr="00A5295E">
              <w:rPr>
                <w:bCs/>
                <w:sz w:val="22"/>
              </w:rPr>
              <w:lastRenderedPageBreak/>
              <w:t>Ovlivnění peristaltiky</w:t>
            </w:r>
            <w:bookmarkEnd w:id="24"/>
          </w:p>
          <w:p w14:paraId="0E65298F" w14:textId="77777777" w:rsidR="00783723" w:rsidRPr="00211526" w:rsidRDefault="00783723" w:rsidP="00D342FC">
            <w:pPr>
              <w:rPr>
                <w:rFonts w:ascii="Calibri" w:hAnsi="Calibri"/>
                <w:lang w:eastAsia="cs-CZ"/>
              </w:rPr>
            </w:pPr>
            <w:r w:rsidRPr="00211526">
              <w:rPr>
                <w:rFonts w:ascii="Calibri" w:hAnsi="Calibri"/>
                <w:sz w:val="22"/>
                <w:lang w:eastAsia="cs-CZ"/>
              </w:rPr>
              <w:t>Častou změnou polohy dochází také ke stimulaci peristaltiky, kdy se pohyb těla a končetin přenáší přes břišní stěnu na zažívací trakt.</w:t>
            </w:r>
          </w:p>
          <w:p w14:paraId="59F81137" w14:textId="77777777" w:rsidR="00783723" w:rsidRPr="00211526" w:rsidRDefault="00783723" w:rsidP="00D342FC">
            <w:pPr>
              <w:rPr>
                <w:rFonts w:ascii="Calibri" w:hAnsi="Calibri"/>
                <w:lang w:eastAsia="cs-CZ"/>
              </w:rPr>
            </w:pPr>
          </w:p>
          <w:p w14:paraId="1CB942A6" w14:textId="77777777" w:rsidR="00783723" w:rsidRPr="00A5295E" w:rsidRDefault="00783723" w:rsidP="00D342FC">
            <w:pPr>
              <w:pStyle w:val="Styl1-Studijnopora"/>
              <w:numPr>
                <w:ilvl w:val="1"/>
                <w:numId w:val="18"/>
              </w:numPr>
              <w:rPr>
                <w:bCs/>
                <w:sz w:val="22"/>
              </w:rPr>
            </w:pPr>
            <w:bookmarkStart w:id="25" w:name="_Toc434008328"/>
            <w:r w:rsidRPr="00A5295E">
              <w:rPr>
                <w:bCs/>
                <w:sz w:val="22"/>
              </w:rPr>
              <w:t>Regulace svalového tonu</w:t>
            </w:r>
            <w:bookmarkEnd w:id="25"/>
          </w:p>
          <w:p w14:paraId="0A3EA1B7" w14:textId="77777777" w:rsidR="00783723" w:rsidRPr="00211526" w:rsidRDefault="00783723" w:rsidP="00D342FC">
            <w:pPr>
              <w:rPr>
                <w:rFonts w:ascii="Calibri" w:hAnsi="Calibri"/>
                <w:lang w:eastAsia="cs-CZ"/>
              </w:rPr>
            </w:pPr>
            <w:r w:rsidRPr="00211526">
              <w:rPr>
                <w:rFonts w:ascii="Calibri" w:hAnsi="Calibri"/>
                <w:sz w:val="22"/>
                <w:lang w:eastAsia="cs-CZ"/>
              </w:rPr>
              <w:t>Vhodnou polohou můžeme ovlivnit i velikost a rozložení svalového napětí různých částí těla.  Jednotlivé polohy využíváme ke snížení nebo zvýšení svalového napětí a k ovlivnění nežádoucích spastických vzorců. Např. poloha na zádech zvyšuje tonus extenzorů, poloha na břiše zvyšuje tonus flexorů, segmenty, kterým neposkytneme kvalitní oporu, nebo nejsou dobře podloženy, mají tendenci k hypertonu. Důležité je také eliminovat veškeré další vlivy, které působí zvýšení svalového tonu, tzn. bolest, přidružené infekce, přílišný hluk, chlad, silné světlo, nečekaný či příliš hrubý dotyk a manipulace, situace, které vzbuzují úlek a všechny negativní emocionální faktory.</w:t>
            </w:r>
          </w:p>
          <w:p w14:paraId="1FCEA0EE" w14:textId="77777777" w:rsidR="00783723" w:rsidRPr="00211526" w:rsidRDefault="00783723" w:rsidP="00D342FC">
            <w:pPr>
              <w:rPr>
                <w:rFonts w:ascii="Calibri" w:hAnsi="Calibri"/>
                <w:lang w:eastAsia="cs-CZ"/>
              </w:rPr>
            </w:pPr>
          </w:p>
          <w:p w14:paraId="55008DD2" w14:textId="77777777" w:rsidR="00783723" w:rsidRPr="00A5295E" w:rsidRDefault="00783723" w:rsidP="00D342FC">
            <w:pPr>
              <w:pStyle w:val="Styl1-Studijnopora"/>
              <w:numPr>
                <w:ilvl w:val="1"/>
                <w:numId w:val="18"/>
              </w:numPr>
              <w:rPr>
                <w:bCs/>
                <w:sz w:val="22"/>
              </w:rPr>
            </w:pPr>
            <w:bookmarkStart w:id="26" w:name="_Toc434008329"/>
            <w:r w:rsidRPr="00A5295E">
              <w:rPr>
                <w:bCs/>
                <w:sz w:val="22"/>
              </w:rPr>
              <w:t>Prevence svalových kontraktur a kloubních deformit</w:t>
            </w:r>
            <w:bookmarkEnd w:id="26"/>
          </w:p>
          <w:p w14:paraId="114D9672" w14:textId="353A9ED3" w:rsidR="00783723" w:rsidRPr="00211526" w:rsidRDefault="00783723" w:rsidP="00D342FC">
            <w:pPr>
              <w:rPr>
                <w:rFonts w:ascii="Calibri" w:hAnsi="Calibri"/>
                <w:lang w:eastAsia="cs-CZ"/>
              </w:rPr>
            </w:pPr>
            <w:r w:rsidRPr="00211526">
              <w:rPr>
                <w:rFonts w:ascii="Calibri" w:hAnsi="Calibri"/>
                <w:sz w:val="22"/>
                <w:lang w:eastAsia="cs-CZ"/>
              </w:rPr>
              <w:t xml:space="preserve">V prevenci svalového zkrácení a následném vzniku kontraktur a kloubních deformit je zásadní polohování v neutrální poloze v kloubu. Jedině tak jsou kloubní a </w:t>
            </w:r>
            <w:r w:rsidRPr="00606432">
              <w:rPr>
                <w:rFonts w:ascii="Calibri" w:hAnsi="Calibri"/>
                <w:sz w:val="22"/>
                <w:lang w:eastAsia="cs-CZ"/>
              </w:rPr>
              <w:t xml:space="preserve">okolní struktury relaxovány </w:t>
            </w:r>
            <w:r w:rsidRPr="00606432">
              <w:rPr>
                <w:rFonts w:ascii="Calibri" w:hAnsi="Calibri"/>
                <w:sz w:val="22"/>
                <w:lang w:eastAsia="cs-CZ"/>
              </w:rPr>
              <w:br/>
              <w:t>a nedochází ke vzniku svalové nerovnováhy a tím nepříznivým tahům na kloubní struktury.</w:t>
            </w:r>
            <w:r w:rsidR="00633979" w:rsidRPr="00606432">
              <w:rPr>
                <w:rFonts w:ascii="Calibri" w:hAnsi="Calibri"/>
                <w:sz w:val="22"/>
                <w:lang w:eastAsia="cs-CZ"/>
              </w:rPr>
              <w:t xml:space="preserve"> Nesprávně na</w:t>
            </w:r>
            <w:r w:rsidR="009D4D7B" w:rsidRPr="00606432">
              <w:rPr>
                <w:rFonts w:ascii="Calibri" w:hAnsi="Calibri"/>
                <w:sz w:val="22"/>
                <w:lang w:eastAsia="cs-CZ"/>
              </w:rPr>
              <w:t>stave</w:t>
            </w:r>
            <w:r w:rsidR="00633979" w:rsidRPr="00606432">
              <w:rPr>
                <w:rFonts w:ascii="Calibri" w:hAnsi="Calibri"/>
                <w:sz w:val="22"/>
                <w:lang w:eastAsia="cs-CZ"/>
              </w:rPr>
              <w:t>ný segment těla vyvolá změnu polohy a svalového napětí i ve vzdálených částech těla, protože lidský organismus pracuje jako funkční celek.</w:t>
            </w:r>
            <w:r w:rsidRPr="00606432">
              <w:rPr>
                <w:rFonts w:ascii="Calibri" w:hAnsi="Calibri"/>
                <w:sz w:val="22"/>
                <w:lang w:eastAsia="cs-CZ"/>
              </w:rPr>
              <w:t xml:space="preserve"> Zejména u poruch</w:t>
            </w:r>
            <w:r w:rsidRPr="00211526">
              <w:rPr>
                <w:rFonts w:ascii="Calibri" w:hAnsi="Calibri"/>
                <w:sz w:val="22"/>
                <w:lang w:eastAsia="cs-CZ"/>
              </w:rPr>
              <w:t xml:space="preserve"> </w:t>
            </w:r>
            <w:r w:rsidR="00A66FF6">
              <w:rPr>
                <w:rFonts w:ascii="Calibri" w:hAnsi="Calibri"/>
                <w:sz w:val="22"/>
                <w:lang w:eastAsia="cs-CZ"/>
              </w:rPr>
              <w:br/>
            </w:r>
            <w:r w:rsidRPr="00211526">
              <w:rPr>
                <w:rFonts w:ascii="Calibri" w:hAnsi="Calibri"/>
                <w:sz w:val="22"/>
                <w:lang w:eastAsia="cs-CZ"/>
              </w:rPr>
              <w:t xml:space="preserve">CNS, kde dochází ke vzniku spasticity, je nežádoucí tah svalů velmi výrazný a je nutné pacienta důsledně polohovat do antispastických vzorců. </w:t>
            </w:r>
            <w:r w:rsidR="00442930">
              <w:rPr>
                <w:rFonts w:ascii="Calibri" w:hAnsi="Calibri"/>
                <w:sz w:val="22"/>
                <w:lang w:eastAsia="cs-CZ"/>
              </w:rPr>
              <w:t>Jedná se o polohy, kdy pacienta polohujeme proti směru působení spasticity. Tzn. Např. na horní končetině polohujeme směrem do abdukce v ramenním kloubu, extenze v lokti, neutrálního postavení zápěstí a úchopového postavení ruky s otevřením prstů. J</w:t>
            </w:r>
            <w:r w:rsidRPr="00211526">
              <w:rPr>
                <w:rFonts w:ascii="Calibri" w:hAnsi="Calibri"/>
                <w:sz w:val="22"/>
                <w:lang w:eastAsia="cs-CZ"/>
              </w:rPr>
              <w:t>iž během několika hodin, kdy je pacient ponechán v nezměněné poloze, dochází ke vzniku bolesti a omezení pohybu v kloubu. Vlivem nežádoucího tahu spastických svalů dochází postupně ke vzniku kloubních deformit, které vyžadují použití dlah, ortéz a dalších polohovacích pomůcek.</w:t>
            </w:r>
          </w:p>
          <w:p w14:paraId="68914F21" w14:textId="77777777" w:rsidR="00783723" w:rsidRPr="00211526" w:rsidRDefault="00783723" w:rsidP="00D342FC">
            <w:pPr>
              <w:rPr>
                <w:rFonts w:ascii="Calibri" w:hAnsi="Calibri"/>
                <w:lang w:eastAsia="cs-CZ"/>
              </w:rPr>
            </w:pPr>
          </w:p>
          <w:p w14:paraId="29959C47" w14:textId="77777777" w:rsidR="00783723" w:rsidRPr="00A5295E" w:rsidRDefault="00783723" w:rsidP="00D342FC">
            <w:pPr>
              <w:pStyle w:val="Styl1-Studijnopora"/>
              <w:numPr>
                <w:ilvl w:val="1"/>
                <w:numId w:val="18"/>
              </w:numPr>
              <w:rPr>
                <w:bCs/>
                <w:sz w:val="22"/>
              </w:rPr>
            </w:pPr>
            <w:bookmarkStart w:id="27" w:name="_Toc434008330"/>
            <w:r w:rsidRPr="00A5295E">
              <w:rPr>
                <w:bCs/>
                <w:sz w:val="22"/>
              </w:rPr>
              <w:t>Prevence poškození periferních nervů</w:t>
            </w:r>
            <w:bookmarkEnd w:id="27"/>
          </w:p>
          <w:p w14:paraId="6B9909DC" w14:textId="77777777" w:rsidR="00783723" w:rsidRPr="00211526" w:rsidRDefault="00783723" w:rsidP="00D342FC">
            <w:pPr>
              <w:rPr>
                <w:rFonts w:ascii="Calibri" w:hAnsi="Calibri"/>
                <w:lang w:eastAsia="cs-CZ"/>
              </w:rPr>
            </w:pPr>
            <w:r w:rsidRPr="00211526">
              <w:rPr>
                <w:rFonts w:ascii="Calibri" w:hAnsi="Calibri"/>
                <w:sz w:val="22"/>
                <w:lang w:eastAsia="cs-CZ"/>
              </w:rPr>
              <w:t>Pokud na periferní nerv dlouhodobě působí tlak, dochází k jeho poškození ve smyslu útlakové parézy. Míra poškození je závislá na velikosti a době působení tlaku. Tlak je u imobilních pacientů způsoben hmotností vlastního těla a typem podložky, na kterou jednotlivé segmenty těla naléhají. Nejnáchylnější jsou nervy procházející bezprostředně pod kůží a naléhající na kost. Vhodným polohováním tento tlak můžeme zmírnit a zkrátit dobu jeho působení.</w:t>
            </w:r>
          </w:p>
          <w:p w14:paraId="691C345B" w14:textId="77777777" w:rsidR="00783723" w:rsidRPr="00211526" w:rsidRDefault="00783723" w:rsidP="00D342FC">
            <w:pPr>
              <w:rPr>
                <w:rFonts w:ascii="Calibri" w:hAnsi="Calibri"/>
                <w:lang w:eastAsia="cs-CZ"/>
              </w:rPr>
            </w:pPr>
          </w:p>
          <w:p w14:paraId="7A117593" w14:textId="77777777" w:rsidR="00783723" w:rsidRPr="00A5295E" w:rsidRDefault="00783723" w:rsidP="00D342FC">
            <w:pPr>
              <w:pStyle w:val="Styl1-Studijnopora"/>
              <w:numPr>
                <w:ilvl w:val="1"/>
                <w:numId w:val="18"/>
              </w:numPr>
              <w:rPr>
                <w:bCs/>
                <w:sz w:val="22"/>
              </w:rPr>
            </w:pPr>
            <w:bookmarkStart w:id="28" w:name="_Toc434008331"/>
            <w:r w:rsidRPr="00A5295E">
              <w:rPr>
                <w:bCs/>
                <w:sz w:val="22"/>
              </w:rPr>
              <w:t>Zlepšení čití</w:t>
            </w:r>
            <w:bookmarkEnd w:id="28"/>
          </w:p>
          <w:p w14:paraId="0AD88589" w14:textId="77777777" w:rsidR="00783723" w:rsidRPr="00211526" w:rsidRDefault="00783723" w:rsidP="00D342FC">
            <w:pPr>
              <w:rPr>
                <w:rFonts w:ascii="Calibri" w:hAnsi="Calibri"/>
                <w:lang w:eastAsia="cs-CZ"/>
              </w:rPr>
            </w:pPr>
            <w:r w:rsidRPr="00211526">
              <w:rPr>
                <w:rFonts w:ascii="Calibri" w:hAnsi="Calibri"/>
                <w:sz w:val="22"/>
                <w:lang w:eastAsia="cs-CZ"/>
              </w:rPr>
              <w:t>Kontaktem pacienta s podložkou a polohovacími pomůckami stimulujeme jeho povrchové čití. Pohybem končetin a těla pacienta při změně poloh stimulujeme čití hluboké. Ke stimulaci čití využíváme také podtlakových polohovacích dlah, které zároveň působí i na snížení svalového napětí daného segmentu těla.</w:t>
            </w:r>
          </w:p>
          <w:p w14:paraId="2F87996F" w14:textId="77777777" w:rsidR="00783723" w:rsidRPr="00211526" w:rsidRDefault="00783723" w:rsidP="00D342FC">
            <w:pPr>
              <w:rPr>
                <w:rFonts w:ascii="Calibri" w:hAnsi="Calibri"/>
                <w:lang w:eastAsia="cs-CZ"/>
              </w:rPr>
            </w:pPr>
          </w:p>
          <w:p w14:paraId="001607CD" w14:textId="77777777" w:rsidR="00783723" w:rsidRPr="00A5295E" w:rsidRDefault="00783723" w:rsidP="00D342FC">
            <w:pPr>
              <w:pStyle w:val="Styl1-Studijnopora"/>
              <w:numPr>
                <w:ilvl w:val="1"/>
                <w:numId w:val="18"/>
              </w:numPr>
              <w:rPr>
                <w:bCs/>
                <w:sz w:val="22"/>
              </w:rPr>
            </w:pPr>
            <w:bookmarkStart w:id="29" w:name="_Toc434008332"/>
            <w:r w:rsidRPr="00A5295E">
              <w:rPr>
                <w:bCs/>
                <w:sz w:val="22"/>
              </w:rPr>
              <w:t>Snížení intrakraniálního tlaku</w:t>
            </w:r>
            <w:bookmarkEnd w:id="29"/>
          </w:p>
          <w:p w14:paraId="6835FA18"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Při zvýšeném intrakraniálním tlaku polohujeme pacienta do polohy se zvýšenou polohou horní poloviny těla (cca 30⁰) a udržujeme osové postavení hlavy. Hlava se zde zásadně nesmí dostat pod úroveň těla. </w:t>
            </w:r>
          </w:p>
          <w:p w14:paraId="79C85484" w14:textId="77777777" w:rsidR="00783723" w:rsidRDefault="00783723" w:rsidP="00D342FC">
            <w:pPr>
              <w:rPr>
                <w:rFonts w:ascii="Calibri" w:hAnsi="Calibri"/>
                <w:lang w:eastAsia="cs-CZ"/>
              </w:rPr>
            </w:pPr>
          </w:p>
          <w:p w14:paraId="155F45B7" w14:textId="77777777" w:rsidR="00606432" w:rsidRPr="00211526" w:rsidRDefault="00606432" w:rsidP="00D342FC">
            <w:pPr>
              <w:rPr>
                <w:rFonts w:ascii="Calibri" w:hAnsi="Calibri"/>
                <w:lang w:eastAsia="cs-CZ"/>
              </w:rPr>
            </w:pPr>
          </w:p>
          <w:p w14:paraId="03023767" w14:textId="77777777" w:rsidR="00783723" w:rsidRPr="00A5295E" w:rsidRDefault="00783723" w:rsidP="00D342FC">
            <w:pPr>
              <w:pStyle w:val="Styl1-Studijnopora"/>
              <w:numPr>
                <w:ilvl w:val="1"/>
                <w:numId w:val="18"/>
              </w:numPr>
              <w:rPr>
                <w:bCs/>
                <w:sz w:val="22"/>
              </w:rPr>
            </w:pPr>
            <w:bookmarkStart w:id="30" w:name="_Toc434008333"/>
            <w:r w:rsidRPr="00A5295E">
              <w:rPr>
                <w:bCs/>
                <w:sz w:val="22"/>
              </w:rPr>
              <w:t>Podpora psychických funkcí</w:t>
            </w:r>
            <w:bookmarkEnd w:id="30"/>
          </w:p>
          <w:p w14:paraId="07142D8F"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Pravidelnou změnou polohy těla měníme i vjemy pro pacienta. Ideální je zde poloha vpolosedě </w:t>
            </w:r>
            <w:r>
              <w:rPr>
                <w:rFonts w:ascii="Calibri" w:hAnsi="Calibri"/>
                <w:sz w:val="22"/>
                <w:lang w:eastAsia="cs-CZ"/>
              </w:rPr>
              <w:br/>
            </w:r>
            <w:r w:rsidRPr="00211526">
              <w:rPr>
                <w:rFonts w:ascii="Calibri" w:hAnsi="Calibri"/>
                <w:sz w:val="22"/>
                <w:lang w:eastAsia="cs-CZ"/>
              </w:rPr>
              <w:t xml:space="preserve">či vsedě, kdy se rozhled pacienta mnohonásobně zvyšuje. Naopak se z tohoto hlediska snažíme eliminovat polohy, kdy je pacient otočen směrem ke zdi. O tomto aspektu je potřeba přemýšlet </w:t>
            </w:r>
            <w:r>
              <w:rPr>
                <w:rFonts w:ascii="Calibri" w:hAnsi="Calibri"/>
                <w:sz w:val="22"/>
                <w:lang w:eastAsia="cs-CZ"/>
              </w:rPr>
              <w:br/>
            </w:r>
            <w:r w:rsidRPr="00211526">
              <w:rPr>
                <w:rFonts w:ascii="Calibri" w:hAnsi="Calibri"/>
                <w:sz w:val="22"/>
                <w:lang w:eastAsia="cs-CZ"/>
              </w:rPr>
              <w:t xml:space="preserve">už při přijetí pacienta na oddělení a zvolit takové umístění v pokoji, aby stimuly přicházely </w:t>
            </w:r>
            <w:r>
              <w:rPr>
                <w:rFonts w:ascii="Calibri" w:hAnsi="Calibri"/>
                <w:sz w:val="22"/>
                <w:lang w:eastAsia="cs-CZ"/>
              </w:rPr>
              <w:br/>
            </w:r>
            <w:r w:rsidRPr="00211526">
              <w:rPr>
                <w:rFonts w:ascii="Calibri" w:hAnsi="Calibri"/>
                <w:sz w:val="22"/>
                <w:lang w:eastAsia="cs-CZ"/>
              </w:rPr>
              <w:t xml:space="preserve">z co nejširšího okolí. Velmi důležité je to u pacientů s neglect syndromem, kde je jedním z projevů opomíjení předmětů a osob na straně postižení a opomíjení končetin na postižené straně těla. </w:t>
            </w:r>
            <w:r>
              <w:rPr>
                <w:rFonts w:ascii="Calibri" w:hAnsi="Calibri"/>
                <w:sz w:val="22"/>
                <w:lang w:eastAsia="cs-CZ"/>
              </w:rPr>
              <w:br/>
            </w:r>
            <w:r w:rsidRPr="00211526">
              <w:rPr>
                <w:rFonts w:ascii="Calibri" w:hAnsi="Calibri"/>
                <w:sz w:val="22"/>
                <w:lang w:eastAsia="cs-CZ"/>
              </w:rPr>
              <w:t>Zde volíme co nejčastěji polohy, kde přicházejí stimuly ze strany postižení.</w:t>
            </w:r>
          </w:p>
          <w:p w14:paraId="2C2470D7" w14:textId="77777777" w:rsidR="00783723" w:rsidRPr="00211526" w:rsidRDefault="00783723" w:rsidP="00D342FC">
            <w:pPr>
              <w:rPr>
                <w:rFonts w:ascii="Calibri" w:hAnsi="Calibri"/>
                <w:lang w:eastAsia="cs-CZ"/>
              </w:rPr>
            </w:pPr>
          </w:p>
          <w:p w14:paraId="0D09A0D2" w14:textId="77777777" w:rsidR="00783723" w:rsidRPr="00211526" w:rsidRDefault="00783723" w:rsidP="00D342FC">
            <w:pPr>
              <w:rPr>
                <w:rFonts w:ascii="Calibri" w:hAnsi="Calibri"/>
                <w:lang w:eastAsia="cs-CZ"/>
              </w:rPr>
            </w:pPr>
          </w:p>
          <w:p w14:paraId="456B4FC6" w14:textId="77777777" w:rsidR="00783723" w:rsidRPr="00A5295E" w:rsidRDefault="00783723" w:rsidP="00D64A7D">
            <w:pPr>
              <w:pStyle w:val="Styl1-Studijnopora"/>
              <w:numPr>
                <w:ilvl w:val="0"/>
                <w:numId w:val="18"/>
              </w:numPr>
              <w:rPr>
                <w:bCs/>
                <w:sz w:val="22"/>
              </w:rPr>
            </w:pPr>
            <w:bookmarkStart w:id="31" w:name="_Toc434008334"/>
            <w:r w:rsidRPr="00A5295E">
              <w:rPr>
                <w:bCs/>
                <w:sz w:val="22"/>
              </w:rPr>
              <w:t>Polohování proti bolesti, otoku a pro pocit pohodlí</w:t>
            </w:r>
            <w:bookmarkEnd w:id="31"/>
          </w:p>
          <w:p w14:paraId="40E038F5" w14:textId="77777777" w:rsidR="00783723" w:rsidRPr="00211526" w:rsidRDefault="00783723" w:rsidP="00D342FC">
            <w:pPr>
              <w:rPr>
                <w:rFonts w:ascii="Calibri" w:hAnsi="Calibri"/>
              </w:rPr>
            </w:pPr>
            <w:r w:rsidRPr="00211526">
              <w:rPr>
                <w:rFonts w:ascii="Calibri" w:hAnsi="Calibri"/>
                <w:sz w:val="22"/>
              </w:rPr>
              <w:t xml:space="preserve">U těchto typů polohování není podmínkou neutrální poloha v kloubu, protože cíl polohování </w:t>
            </w:r>
            <w:r>
              <w:rPr>
                <w:rFonts w:ascii="Calibri" w:hAnsi="Calibri"/>
                <w:sz w:val="22"/>
              </w:rPr>
              <w:br/>
            </w:r>
            <w:r w:rsidRPr="00211526">
              <w:rPr>
                <w:rFonts w:ascii="Calibri" w:hAnsi="Calibri"/>
                <w:sz w:val="22"/>
              </w:rPr>
              <w:t xml:space="preserve">je jiný. U antalgického polohování a polohování pro pohodlí pacienta si často pacient polohu volí sám, u poloh k redukci otoku volíme polohu zvýšenou. U pacientů neklidných a pacientů v bezvědomí je pro zklidnění obložíme polohovacími pomůckami, aby měli pocit jistoty, hranic </w:t>
            </w:r>
            <w:r>
              <w:rPr>
                <w:rFonts w:ascii="Calibri" w:hAnsi="Calibri"/>
                <w:sz w:val="22"/>
              </w:rPr>
              <w:br/>
            </w:r>
            <w:r w:rsidRPr="00211526">
              <w:rPr>
                <w:rFonts w:ascii="Calibri" w:hAnsi="Calibri"/>
                <w:sz w:val="22"/>
              </w:rPr>
              <w:t>a bezpečí.</w:t>
            </w:r>
          </w:p>
          <w:p w14:paraId="74F5DEE0" w14:textId="77777777" w:rsidR="00783723" w:rsidRPr="00211526" w:rsidRDefault="00783723" w:rsidP="00D342FC">
            <w:pPr>
              <w:rPr>
                <w:rFonts w:ascii="Calibri" w:hAnsi="Calibri"/>
              </w:rPr>
            </w:pPr>
          </w:p>
          <w:p w14:paraId="17742958" w14:textId="77777777" w:rsidR="00783723" w:rsidRPr="00A5295E" w:rsidRDefault="00783723" w:rsidP="00D64A7D">
            <w:pPr>
              <w:pStyle w:val="Styl1-Studijnopora"/>
              <w:numPr>
                <w:ilvl w:val="1"/>
                <w:numId w:val="18"/>
              </w:numPr>
              <w:rPr>
                <w:bCs/>
                <w:sz w:val="22"/>
              </w:rPr>
            </w:pPr>
            <w:bookmarkStart w:id="32" w:name="_Toc434008335"/>
            <w:r w:rsidRPr="00A5295E">
              <w:rPr>
                <w:bCs/>
                <w:sz w:val="22"/>
              </w:rPr>
              <w:t>Způsoby polohování</w:t>
            </w:r>
            <w:bookmarkEnd w:id="32"/>
            <w:r w:rsidRPr="00A5295E">
              <w:rPr>
                <w:bCs/>
                <w:sz w:val="22"/>
              </w:rPr>
              <w:t xml:space="preserve"> </w:t>
            </w:r>
          </w:p>
          <w:p w14:paraId="5E62D315"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Vhodné polohy volíme podle typu postižení pacienta, jeho celkového zdravotního stavu a podle cíle, kterého chceme dosáhnout. Jednotlivé polohy bychom měli pravidelně střídat a určité polohy vynechat pouze v kontraindikovaných případech, jako je např. poloha na operovaném boku v akutním stádiu po operaci TEP kyčle, poloha na břiše u kardiaků, polohy vyvolávající bolest. </w:t>
            </w:r>
          </w:p>
          <w:p w14:paraId="1048BCBA" w14:textId="77777777" w:rsidR="00783723" w:rsidRPr="00211526" w:rsidRDefault="00783723" w:rsidP="00D342FC">
            <w:pPr>
              <w:rPr>
                <w:rFonts w:ascii="Calibri" w:hAnsi="Calibri"/>
                <w:lang w:eastAsia="cs-CZ"/>
              </w:rPr>
            </w:pPr>
          </w:p>
          <w:p w14:paraId="517CD4DB" w14:textId="77777777" w:rsidR="00783723" w:rsidRPr="00A5295E" w:rsidRDefault="00783723" w:rsidP="00D64A7D">
            <w:pPr>
              <w:pStyle w:val="Styl1-Studijnopora"/>
              <w:numPr>
                <w:ilvl w:val="2"/>
                <w:numId w:val="18"/>
              </w:numPr>
              <w:rPr>
                <w:bCs/>
                <w:sz w:val="22"/>
              </w:rPr>
            </w:pPr>
            <w:bookmarkStart w:id="33" w:name="_Toc434008336"/>
            <w:r w:rsidRPr="00A5295E">
              <w:rPr>
                <w:bCs/>
                <w:sz w:val="22"/>
              </w:rPr>
              <w:t>Poloha supinační</w:t>
            </w:r>
            <w:bookmarkEnd w:id="33"/>
          </w:p>
          <w:p w14:paraId="3CFEB29F" w14:textId="3FE62332" w:rsidR="00783723" w:rsidRPr="00211526" w:rsidRDefault="00783723" w:rsidP="00D342FC">
            <w:pPr>
              <w:rPr>
                <w:rFonts w:ascii="Calibri" w:hAnsi="Calibri"/>
                <w:lang w:eastAsia="cs-CZ"/>
              </w:rPr>
            </w:pPr>
            <w:r w:rsidRPr="00606432">
              <w:rPr>
                <w:rFonts w:ascii="Calibri" w:hAnsi="Calibri"/>
                <w:sz w:val="22"/>
                <w:lang w:eastAsia="cs-CZ"/>
              </w:rPr>
              <w:t>Jedná se o polohu na zádech. Tato poloha bývá všeobecně dobře snášena</w:t>
            </w:r>
            <w:r w:rsidR="002006EF" w:rsidRPr="00606432">
              <w:rPr>
                <w:rFonts w:ascii="Calibri" w:hAnsi="Calibri"/>
                <w:sz w:val="22"/>
                <w:lang w:eastAsia="cs-CZ"/>
              </w:rPr>
              <w:t xml:space="preserve"> a je výhodná i pro ošetřovatelský personál, protože umožňuje dobrý přístup k pacientovi a jeho snad</w:t>
            </w:r>
            <w:r w:rsidR="00633979" w:rsidRPr="00606432">
              <w:rPr>
                <w:rFonts w:ascii="Calibri" w:hAnsi="Calibri"/>
                <w:sz w:val="22"/>
                <w:lang w:eastAsia="cs-CZ"/>
              </w:rPr>
              <w:t xml:space="preserve">nější </w:t>
            </w:r>
            <w:r w:rsidR="002006EF" w:rsidRPr="00606432">
              <w:rPr>
                <w:rFonts w:ascii="Calibri" w:hAnsi="Calibri"/>
                <w:sz w:val="22"/>
                <w:lang w:eastAsia="cs-CZ"/>
              </w:rPr>
              <w:t>obsluhu</w:t>
            </w:r>
            <w:r w:rsidRPr="00606432">
              <w:rPr>
                <w:rFonts w:ascii="Calibri" w:hAnsi="Calibri"/>
                <w:sz w:val="22"/>
                <w:lang w:eastAsia="cs-CZ"/>
              </w:rPr>
              <w:t xml:space="preserve">. Omezení této polohy spočívá ve zvýšeném riziku vzniku dekubitů na os sacrum a na patách </w:t>
            </w:r>
            <w:r w:rsidR="00606432">
              <w:rPr>
                <w:rFonts w:ascii="Calibri" w:hAnsi="Calibri"/>
                <w:sz w:val="22"/>
                <w:lang w:eastAsia="cs-CZ"/>
              </w:rPr>
              <w:br/>
            </w:r>
            <w:r w:rsidRPr="00606432">
              <w:rPr>
                <w:rFonts w:ascii="Calibri" w:hAnsi="Calibri"/>
                <w:sz w:val="22"/>
                <w:lang w:eastAsia="cs-CZ"/>
              </w:rPr>
              <w:t>a v riziku vzniku pneumonie. Důsledně je potřeba dbát na postavení hlavy a krční páteře, aby byla dostatečně</w:t>
            </w:r>
            <w:r w:rsidR="00633979" w:rsidRPr="00606432">
              <w:rPr>
                <w:rFonts w:ascii="Calibri" w:hAnsi="Calibri"/>
                <w:sz w:val="22"/>
                <w:lang w:eastAsia="cs-CZ"/>
              </w:rPr>
              <w:t xml:space="preserve"> </w:t>
            </w:r>
            <w:r w:rsidRPr="00606432">
              <w:rPr>
                <w:rFonts w:ascii="Calibri" w:hAnsi="Calibri"/>
                <w:sz w:val="22"/>
                <w:lang w:eastAsia="cs-CZ"/>
              </w:rPr>
              <w:t>podložena do správné polohy, tzn. do prodloužení celé páteře. Často se stává, že hlava přepadává do reklinace</w:t>
            </w:r>
            <w:r w:rsidR="00631A74">
              <w:rPr>
                <w:rFonts w:ascii="Calibri" w:hAnsi="Calibri"/>
                <w:sz w:val="22"/>
                <w:lang w:eastAsia="cs-CZ"/>
              </w:rPr>
              <w:t xml:space="preserve"> (záklonu)</w:t>
            </w:r>
            <w:r w:rsidRPr="00606432">
              <w:rPr>
                <w:rFonts w:ascii="Calibri" w:hAnsi="Calibri"/>
                <w:sz w:val="22"/>
                <w:lang w:eastAsia="cs-CZ"/>
              </w:rPr>
              <w:t>, což způsobuje bolesti krční páteře a hlavy</w:t>
            </w:r>
            <w:r w:rsidR="008C3B11" w:rsidRPr="00606432">
              <w:rPr>
                <w:rFonts w:ascii="Calibri" w:hAnsi="Calibri"/>
                <w:sz w:val="22"/>
                <w:lang w:eastAsia="cs-CZ"/>
              </w:rPr>
              <w:t xml:space="preserve">. Zároveň dochází ke vzniku nerovnováhy mezi ventrálními a dorzálními svaly trupu s negativním důsledkem na dýchání </w:t>
            </w:r>
            <w:r w:rsidR="00606432">
              <w:rPr>
                <w:rFonts w:ascii="Calibri" w:hAnsi="Calibri"/>
                <w:sz w:val="22"/>
                <w:lang w:eastAsia="cs-CZ"/>
              </w:rPr>
              <w:br/>
            </w:r>
            <w:r w:rsidR="008C3B11" w:rsidRPr="00606432">
              <w:rPr>
                <w:rFonts w:ascii="Calibri" w:hAnsi="Calibri"/>
                <w:sz w:val="22"/>
                <w:lang w:eastAsia="cs-CZ"/>
              </w:rPr>
              <w:t xml:space="preserve">a stabilizaci trupu potřebnou pro následnou vertikalizaci. Stejně tak nadměrné podložení hlavy </w:t>
            </w:r>
            <w:r w:rsidR="00606432">
              <w:rPr>
                <w:rFonts w:ascii="Calibri" w:hAnsi="Calibri"/>
                <w:sz w:val="22"/>
                <w:lang w:eastAsia="cs-CZ"/>
              </w:rPr>
              <w:br/>
            </w:r>
            <w:r w:rsidR="008C3B11" w:rsidRPr="00606432">
              <w:rPr>
                <w:rFonts w:ascii="Calibri" w:hAnsi="Calibri"/>
                <w:sz w:val="22"/>
                <w:lang w:eastAsia="cs-CZ"/>
              </w:rPr>
              <w:t>do flexe způsobuje protrakční postavení ramen a tím zhoršení dynamiky hrudníku. Dýchací svaly nemohou správně pracovat a dochází k jejich atrofii a následnému zhoršení ventilačních parametrů.</w:t>
            </w:r>
            <w:r w:rsidRPr="00606432">
              <w:rPr>
                <w:rFonts w:ascii="Calibri" w:hAnsi="Calibri"/>
                <w:sz w:val="22"/>
                <w:lang w:eastAsia="cs-CZ"/>
              </w:rPr>
              <w:t xml:space="preserve"> Vhodné je u pacienta</w:t>
            </w:r>
            <w:r w:rsidR="00057BCF">
              <w:rPr>
                <w:rFonts w:ascii="Calibri" w:hAnsi="Calibri"/>
                <w:sz w:val="22"/>
                <w:lang w:eastAsia="cs-CZ"/>
              </w:rPr>
              <w:t xml:space="preserve"> </w:t>
            </w:r>
            <w:r w:rsidRPr="00211526">
              <w:rPr>
                <w:rFonts w:ascii="Calibri" w:hAnsi="Calibri"/>
                <w:sz w:val="22"/>
                <w:lang w:eastAsia="cs-CZ"/>
              </w:rPr>
              <w:t>zkontrolovat i postavení bederní páteře. Zejména u žen se často setkáváme s bederní hyperlor</w:t>
            </w:r>
            <w:r w:rsidR="00631A74">
              <w:rPr>
                <w:rFonts w:ascii="Calibri" w:hAnsi="Calibri"/>
                <w:sz w:val="22"/>
                <w:lang w:eastAsia="cs-CZ"/>
              </w:rPr>
              <w:t>d</w:t>
            </w:r>
            <w:r w:rsidRPr="00211526">
              <w:rPr>
                <w:rFonts w:ascii="Calibri" w:hAnsi="Calibri"/>
                <w:sz w:val="22"/>
                <w:lang w:eastAsia="cs-CZ"/>
              </w:rPr>
              <w:t xml:space="preserve">ózou. Je vhodné ji podložit polštářem, aby došlo k relaxaci celého trupu. Pokud by zůstal mezi lůžkem a tělem pacienta volný prostor, docházelo by k nežádoucímu působení gravitace a tím k nepohodlí pacienta. </w:t>
            </w:r>
          </w:p>
          <w:p w14:paraId="1217482B" w14:textId="77777777" w:rsidR="00783723" w:rsidRPr="00211526" w:rsidRDefault="00783723" w:rsidP="00D342FC">
            <w:pPr>
              <w:rPr>
                <w:rFonts w:ascii="Calibri" w:hAnsi="Calibri"/>
                <w:lang w:eastAsia="cs-CZ"/>
              </w:rPr>
            </w:pPr>
          </w:p>
          <w:p w14:paraId="22385B43" w14:textId="77777777" w:rsidR="00783723" w:rsidRPr="00211526" w:rsidRDefault="00783723" w:rsidP="00D342FC">
            <w:pPr>
              <w:rPr>
                <w:rFonts w:ascii="Calibri" w:hAnsi="Calibri"/>
                <w:b/>
                <w:lang w:eastAsia="cs-CZ"/>
              </w:rPr>
            </w:pPr>
            <w:r w:rsidRPr="00211526">
              <w:rPr>
                <w:rFonts w:ascii="Calibri" w:hAnsi="Calibri"/>
                <w:b/>
                <w:sz w:val="22"/>
                <w:lang w:eastAsia="cs-CZ"/>
              </w:rPr>
              <w:t>Poloha jednotlivých segmentů:</w:t>
            </w:r>
          </w:p>
          <w:p w14:paraId="6711D14F" w14:textId="6ED9A6A3"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trup je polohován v ose</w:t>
            </w:r>
            <w:r w:rsidRPr="00606432">
              <w:rPr>
                <w:b w:val="0"/>
                <w:color w:val="auto"/>
                <w:szCs w:val="22"/>
                <w:lang w:val="cs-CZ" w:eastAsia="cs-CZ"/>
              </w:rPr>
              <w:t>, tzn., že osa ramen a pánve probíhá rovnoběžně</w:t>
            </w:r>
            <w:r w:rsidR="00606432" w:rsidRPr="00606432">
              <w:rPr>
                <w:b w:val="0"/>
                <w:color w:val="auto"/>
                <w:szCs w:val="22"/>
                <w:lang w:val="cs-CZ" w:eastAsia="cs-CZ"/>
              </w:rPr>
              <w:t>,</w:t>
            </w:r>
          </w:p>
          <w:p w14:paraId="3197B7D7"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hlava je v prodloužení páteře</w:t>
            </w:r>
            <w:r w:rsidR="00606432" w:rsidRPr="00606432">
              <w:rPr>
                <w:b w:val="0"/>
                <w:color w:val="auto"/>
                <w:szCs w:val="22"/>
                <w:lang w:val="cs-CZ" w:eastAsia="cs-CZ"/>
              </w:rPr>
              <w:t>,</w:t>
            </w:r>
          </w:p>
          <w:p w14:paraId="24747B6A"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HKK jsou podél těla v lehké abdukci</w:t>
            </w:r>
            <w:r w:rsidR="008C3B11" w:rsidRPr="00606432">
              <w:rPr>
                <w:b w:val="0"/>
                <w:color w:val="auto"/>
                <w:szCs w:val="22"/>
                <w:lang w:val="cs-CZ" w:eastAsia="cs-CZ"/>
              </w:rPr>
              <w:t xml:space="preserve"> a mírné zevní rotaci v ramenních kloubech</w:t>
            </w:r>
            <w:r w:rsidR="00606432" w:rsidRPr="00606432">
              <w:rPr>
                <w:b w:val="0"/>
                <w:color w:val="auto"/>
                <w:szCs w:val="22"/>
                <w:lang w:val="cs-CZ" w:eastAsia="cs-CZ"/>
              </w:rPr>
              <w:t>,</w:t>
            </w:r>
          </w:p>
          <w:p w14:paraId="23AF4FDA"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lokty jsou ve středním postavení, pozor musíme dát na hyperextenzi</w:t>
            </w:r>
            <w:r w:rsidR="00606432" w:rsidRPr="00606432">
              <w:rPr>
                <w:b w:val="0"/>
                <w:color w:val="auto"/>
                <w:szCs w:val="22"/>
                <w:lang w:val="cs-CZ" w:eastAsia="cs-CZ"/>
              </w:rPr>
              <w:t>,</w:t>
            </w:r>
          </w:p>
          <w:p w14:paraId="17971678"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předloktí je ideálně ve středním postavení nebo je nutné pravidelně střídat supinaci a pronaci</w:t>
            </w:r>
            <w:r w:rsidR="00606432" w:rsidRPr="00606432">
              <w:rPr>
                <w:b w:val="0"/>
                <w:color w:val="auto"/>
                <w:szCs w:val="22"/>
                <w:lang w:val="cs-CZ" w:eastAsia="cs-CZ"/>
              </w:rPr>
              <w:t>,</w:t>
            </w:r>
          </w:p>
          <w:p w14:paraId="1A45BCE2"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lastRenderedPageBreak/>
              <w:t>ruka je vypodložena tak, aby byla zachována klenba, v případě potřeby (u spinálních pacientů) polohujeme do funkčního úchopu</w:t>
            </w:r>
            <w:r w:rsidR="008C3B11" w:rsidRPr="00606432">
              <w:rPr>
                <w:b w:val="0"/>
                <w:color w:val="auto"/>
                <w:szCs w:val="22"/>
                <w:lang w:val="cs-CZ" w:eastAsia="cs-CZ"/>
              </w:rPr>
              <w:t>, u spastických pacientů střídáme vol</w:t>
            </w:r>
            <w:r w:rsidR="005D536B" w:rsidRPr="00606432">
              <w:rPr>
                <w:b w:val="0"/>
                <w:color w:val="auto"/>
                <w:szCs w:val="22"/>
                <w:lang w:val="cs-CZ" w:eastAsia="cs-CZ"/>
              </w:rPr>
              <w:t>né položení ruky s podložením do úchopu (dlouhodobá stimulace volární strany by mohla vést ke zvýšení spasticity flexorů zápěstí a prstů)</w:t>
            </w:r>
            <w:r w:rsidR="00606432" w:rsidRPr="00606432">
              <w:rPr>
                <w:b w:val="0"/>
                <w:color w:val="auto"/>
                <w:szCs w:val="22"/>
                <w:lang w:val="cs-CZ" w:eastAsia="cs-CZ"/>
              </w:rPr>
              <w:t>,</w:t>
            </w:r>
          </w:p>
          <w:p w14:paraId="006BE1ED" w14:textId="77777777" w:rsidR="00783723" w:rsidRPr="00606432" w:rsidRDefault="00783723" w:rsidP="00602F44">
            <w:pPr>
              <w:pStyle w:val="Odstavecseseznamem"/>
              <w:numPr>
                <w:ilvl w:val="0"/>
                <w:numId w:val="17"/>
              </w:numPr>
              <w:spacing w:after="0"/>
              <w:ind w:left="357" w:hanging="357"/>
              <w:rPr>
                <w:color w:val="auto"/>
                <w:szCs w:val="22"/>
                <w:lang w:val="cs-CZ" w:eastAsia="cs-CZ"/>
              </w:rPr>
            </w:pPr>
            <w:r w:rsidRPr="00606432">
              <w:rPr>
                <w:b w:val="0"/>
                <w:color w:val="auto"/>
                <w:szCs w:val="22"/>
                <w:lang w:val="cs-CZ" w:eastAsia="cs-CZ"/>
              </w:rPr>
              <w:t>DKK jsou</w:t>
            </w:r>
            <w:r w:rsidRPr="00606432">
              <w:rPr>
                <w:color w:val="auto"/>
                <w:szCs w:val="22"/>
                <w:lang w:val="cs-CZ" w:eastAsia="cs-CZ"/>
              </w:rPr>
              <w:t xml:space="preserve"> </w:t>
            </w:r>
            <w:r w:rsidRPr="00606432">
              <w:rPr>
                <w:b w:val="0"/>
                <w:color w:val="auto"/>
                <w:szCs w:val="22"/>
                <w:lang w:val="cs-CZ" w:eastAsia="cs-CZ"/>
              </w:rPr>
              <w:t>na šířku</w:t>
            </w:r>
            <w:r w:rsidRPr="00606432">
              <w:rPr>
                <w:color w:val="auto"/>
                <w:szCs w:val="22"/>
                <w:lang w:val="cs-CZ" w:eastAsia="cs-CZ"/>
              </w:rPr>
              <w:t xml:space="preserve"> </w:t>
            </w:r>
            <w:r w:rsidRPr="00606432">
              <w:rPr>
                <w:b w:val="0"/>
                <w:color w:val="auto"/>
                <w:szCs w:val="22"/>
                <w:lang w:val="cs-CZ" w:eastAsia="cs-CZ"/>
              </w:rPr>
              <w:t xml:space="preserve">pánve s mírným podložením v celé délce, aby nedocházelo k rekurvaci </w:t>
            </w:r>
            <w:r w:rsidRPr="00606432">
              <w:rPr>
                <w:b w:val="0"/>
                <w:color w:val="auto"/>
                <w:szCs w:val="22"/>
                <w:lang w:val="cs-CZ" w:eastAsia="cs-CZ"/>
              </w:rPr>
              <w:br/>
              <w:t>v kolenních kloubech</w:t>
            </w:r>
            <w:r w:rsidR="00606432" w:rsidRPr="00606432">
              <w:rPr>
                <w:b w:val="0"/>
                <w:color w:val="auto"/>
                <w:szCs w:val="22"/>
                <w:lang w:val="cs-CZ" w:eastAsia="cs-CZ"/>
              </w:rPr>
              <w:t>,</w:t>
            </w:r>
          </w:p>
          <w:p w14:paraId="45C700F0" w14:textId="77777777" w:rsidR="005D536B" w:rsidRPr="00606432" w:rsidRDefault="005D536B"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kyčelní klouby jsou ve velmi mírné flexi, abdukci a zevní rotaci</w:t>
            </w:r>
            <w:r w:rsidR="00606432" w:rsidRPr="00606432">
              <w:rPr>
                <w:b w:val="0"/>
                <w:color w:val="auto"/>
                <w:szCs w:val="22"/>
                <w:lang w:val="cs-CZ" w:eastAsia="cs-CZ"/>
              </w:rPr>
              <w:t>,</w:t>
            </w:r>
          </w:p>
          <w:p w14:paraId="7E7BC7BC" w14:textId="77777777" w:rsidR="00783723" w:rsidRPr="00606432" w:rsidRDefault="00DC65F2" w:rsidP="00602F44">
            <w:pPr>
              <w:pStyle w:val="Odstavecseseznamem"/>
              <w:numPr>
                <w:ilvl w:val="0"/>
                <w:numId w:val="17"/>
              </w:numPr>
              <w:spacing w:after="0"/>
              <w:ind w:left="357" w:hanging="357"/>
              <w:rPr>
                <w:color w:val="auto"/>
                <w:szCs w:val="22"/>
                <w:lang w:val="cs-CZ" w:eastAsia="cs-CZ"/>
              </w:rPr>
            </w:pPr>
            <w:r w:rsidRPr="00606432">
              <w:rPr>
                <w:b w:val="0"/>
                <w:color w:val="auto"/>
                <w:szCs w:val="22"/>
                <w:lang w:val="cs-CZ" w:eastAsia="cs-CZ"/>
              </w:rPr>
              <w:t>paty jsou měk</w:t>
            </w:r>
            <w:r w:rsidR="00783723" w:rsidRPr="00606432">
              <w:rPr>
                <w:b w:val="0"/>
                <w:color w:val="auto"/>
                <w:szCs w:val="22"/>
                <w:lang w:val="cs-CZ" w:eastAsia="cs-CZ"/>
              </w:rPr>
              <w:t>ce podloženy nebo v antidekubitních botičkách</w:t>
            </w:r>
            <w:r w:rsidR="00606432" w:rsidRPr="00606432">
              <w:rPr>
                <w:b w:val="0"/>
                <w:color w:val="auto"/>
                <w:szCs w:val="22"/>
                <w:lang w:val="cs-CZ" w:eastAsia="cs-CZ"/>
              </w:rPr>
              <w:t>,</w:t>
            </w:r>
          </w:p>
          <w:p w14:paraId="6DAA66B6" w14:textId="0A99CB15" w:rsidR="00783723" w:rsidRPr="00A614E3" w:rsidRDefault="00783723" w:rsidP="00602F44">
            <w:pPr>
              <w:pStyle w:val="Odstavecseseznamem"/>
              <w:numPr>
                <w:ilvl w:val="0"/>
                <w:numId w:val="17"/>
              </w:numPr>
              <w:spacing w:after="0"/>
              <w:ind w:left="357" w:hanging="357"/>
              <w:rPr>
                <w:color w:val="auto"/>
                <w:szCs w:val="22"/>
                <w:lang w:val="cs-CZ" w:eastAsia="cs-CZ"/>
              </w:rPr>
            </w:pPr>
            <w:r w:rsidRPr="00606432">
              <w:rPr>
                <w:b w:val="0"/>
                <w:color w:val="auto"/>
                <w:szCs w:val="22"/>
                <w:lang w:val="cs-CZ" w:eastAsia="cs-CZ"/>
              </w:rPr>
              <w:t>kotníky jsou v dorzální flexi 90 ⁰</w:t>
            </w:r>
            <w:r w:rsidR="00CE2A96" w:rsidRPr="00606432">
              <w:rPr>
                <w:b w:val="0"/>
                <w:color w:val="auto"/>
                <w:szCs w:val="22"/>
                <w:lang w:val="cs-CZ" w:eastAsia="cs-CZ"/>
              </w:rPr>
              <w:t xml:space="preserve"> (neutrální poloha), plosky měk</w:t>
            </w:r>
            <w:r w:rsidRPr="00606432">
              <w:rPr>
                <w:b w:val="0"/>
                <w:color w:val="auto"/>
                <w:szCs w:val="22"/>
                <w:lang w:val="cs-CZ" w:eastAsia="cs-CZ"/>
              </w:rPr>
              <w:t>ce podloženy, tvrdé bedýnky jsou kontraindikovány</w:t>
            </w:r>
            <w:r w:rsidR="00606432" w:rsidRPr="00606432">
              <w:rPr>
                <w:b w:val="0"/>
                <w:color w:val="auto"/>
                <w:szCs w:val="22"/>
                <w:lang w:val="cs-CZ" w:eastAsia="cs-CZ"/>
              </w:rPr>
              <w:t>.</w:t>
            </w:r>
          </w:p>
          <w:p w14:paraId="49108838" w14:textId="66DFB223" w:rsidR="00A614E3" w:rsidRDefault="00A614E3" w:rsidP="00A614E3">
            <w:pPr>
              <w:rPr>
                <w:lang w:eastAsia="cs-CZ"/>
              </w:rPr>
            </w:pPr>
          </w:p>
          <w:p w14:paraId="2EC1C900" w14:textId="56A12257" w:rsidR="00A614E3" w:rsidRPr="00A614E3" w:rsidRDefault="00A614E3" w:rsidP="00A614E3">
            <w:pPr>
              <w:rPr>
                <w:lang w:eastAsia="cs-CZ"/>
              </w:rPr>
            </w:pPr>
            <w:r>
              <w:rPr>
                <w:noProof/>
              </w:rPr>
              <w:drawing>
                <wp:inline distT="0" distB="0" distL="0" distR="0" wp14:anchorId="7EAF54E5" wp14:editId="07608E3F">
                  <wp:extent cx="3889409" cy="2187573"/>
                  <wp:effectExtent l="0" t="0" r="0" b="381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22556" cy="2206216"/>
                          </a:xfrm>
                          <a:prstGeom prst="rect">
                            <a:avLst/>
                          </a:prstGeom>
                        </pic:spPr>
                      </pic:pic>
                    </a:graphicData>
                  </a:graphic>
                </wp:inline>
              </w:drawing>
            </w:r>
          </w:p>
          <w:p w14:paraId="3D335837" w14:textId="19A1903A" w:rsidR="00783723" w:rsidRDefault="00783723" w:rsidP="00D64A7D">
            <w:pPr>
              <w:pStyle w:val="Odstavecseseznamem"/>
              <w:spacing w:after="0"/>
              <w:ind w:left="0"/>
              <w:rPr>
                <w:szCs w:val="22"/>
                <w:lang w:val="cs-CZ" w:eastAsia="cs-CZ"/>
              </w:rPr>
            </w:pPr>
          </w:p>
          <w:p w14:paraId="6626B093" w14:textId="4CC1DC85" w:rsidR="00A614E3" w:rsidRDefault="00A614E3" w:rsidP="00D64A7D">
            <w:pPr>
              <w:pStyle w:val="Odstavecseseznamem"/>
              <w:spacing w:after="0"/>
              <w:ind w:left="0"/>
              <w:rPr>
                <w:szCs w:val="22"/>
                <w:lang w:val="cs-CZ" w:eastAsia="cs-CZ"/>
              </w:rPr>
            </w:pPr>
            <w:r>
              <w:rPr>
                <w:noProof/>
              </w:rPr>
              <w:drawing>
                <wp:inline distT="0" distB="0" distL="0" distR="0" wp14:anchorId="42938797" wp14:editId="320BBAEE">
                  <wp:extent cx="2418360" cy="3663315"/>
                  <wp:effectExtent l="0" t="0" r="127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441831" cy="3698868"/>
                          </a:xfrm>
                          <a:prstGeom prst="rect">
                            <a:avLst/>
                          </a:prstGeom>
                          <a:noFill/>
                          <a:ln>
                            <a:noFill/>
                          </a:ln>
                        </pic:spPr>
                      </pic:pic>
                    </a:graphicData>
                  </a:graphic>
                </wp:inline>
              </w:drawing>
            </w:r>
          </w:p>
          <w:p w14:paraId="6659CB94" w14:textId="77777777" w:rsidR="00A614E3" w:rsidRDefault="00A614E3" w:rsidP="00D64A7D">
            <w:pPr>
              <w:pStyle w:val="Odstavecseseznamem"/>
              <w:spacing w:after="0"/>
              <w:ind w:left="0"/>
              <w:rPr>
                <w:szCs w:val="22"/>
                <w:lang w:val="cs-CZ" w:eastAsia="cs-CZ"/>
              </w:rPr>
            </w:pPr>
          </w:p>
          <w:p w14:paraId="34F24A9B" w14:textId="2EF307F8" w:rsidR="00A614E3" w:rsidRPr="00211526" w:rsidRDefault="00A614E3" w:rsidP="00D64A7D">
            <w:pPr>
              <w:pStyle w:val="Odstavecseseznamem"/>
              <w:spacing w:after="0"/>
              <w:ind w:left="0"/>
              <w:rPr>
                <w:szCs w:val="22"/>
                <w:lang w:val="cs-CZ" w:eastAsia="cs-CZ"/>
              </w:rPr>
            </w:pPr>
          </w:p>
          <w:p w14:paraId="75CC18CF" w14:textId="77777777" w:rsidR="00783723" w:rsidRPr="00A5295E" w:rsidRDefault="00783723" w:rsidP="00D64A7D">
            <w:pPr>
              <w:pStyle w:val="Styl1-Studijnopora"/>
              <w:numPr>
                <w:ilvl w:val="2"/>
                <w:numId w:val="18"/>
              </w:numPr>
              <w:rPr>
                <w:bCs/>
                <w:sz w:val="22"/>
              </w:rPr>
            </w:pPr>
            <w:bookmarkStart w:id="34" w:name="_Toc434008337"/>
            <w:r w:rsidRPr="00A5295E">
              <w:rPr>
                <w:bCs/>
                <w:sz w:val="22"/>
              </w:rPr>
              <w:t>Poloha semisupinační</w:t>
            </w:r>
            <w:bookmarkEnd w:id="34"/>
          </w:p>
          <w:p w14:paraId="31E0AD71" w14:textId="77777777" w:rsidR="00783723" w:rsidRPr="00211526" w:rsidRDefault="00783723" w:rsidP="00D342FC">
            <w:pPr>
              <w:rPr>
                <w:rFonts w:ascii="Calibri" w:hAnsi="Calibri"/>
                <w:lang w:eastAsia="cs-CZ"/>
              </w:rPr>
            </w:pPr>
            <w:r w:rsidRPr="00211526">
              <w:rPr>
                <w:rFonts w:ascii="Calibri" w:hAnsi="Calibri"/>
                <w:sz w:val="22"/>
                <w:lang w:eastAsia="cs-CZ"/>
              </w:rPr>
              <w:lastRenderedPageBreak/>
              <w:t xml:space="preserve">Jedná se o střední polohu mezi polohou na zádech a na boku, tzv. polobok. Je to velmi oblíbená </w:t>
            </w:r>
            <w:r>
              <w:rPr>
                <w:rFonts w:ascii="Calibri" w:hAnsi="Calibri"/>
                <w:sz w:val="22"/>
                <w:lang w:eastAsia="cs-CZ"/>
              </w:rPr>
              <w:br/>
            </w:r>
            <w:r w:rsidRPr="00211526">
              <w:rPr>
                <w:rFonts w:ascii="Calibri" w:hAnsi="Calibri"/>
                <w:sz w:val="22"/>
                <w:lang w:eastAsia="cs-CZ"/>
              </w:rPr>
              <w:t>a pacientům velmi příjemná poloha. Dochází v ní k odlehčení zad a lepšímu prodýchání zadní části plic. Je potřeba dbát na odlehčení ramenního kloubu, aby nedocházelo k jeho stlačení pod tělem pacienta.</w:t>
            </w:r>
          </w:p>
          <w:p w14:paraId="136AA5CA" w14:textId="77777777" w:rsidR="00783723" w:rsidRPr="00211526" w:rsidRDefault="00783723" w:rsidP="00D342FC">
            <w:pPr>
              <w:rPr>
                <w:rFonts w:ascii="Calibri" w:hAnsi="Calibri"/>
                <w:lang w:eastAsia="cs-CZ"/>
              </w:rPr>
            </w:pPr>
          </w:p>
          <w:p w14:paraId="7D66F2C6" w14:textId="77777777" w:rsidR="00783723" w:rsidRPr="00211526" w:rsidRDefault="00783723" w:rsidP="00D342FC">
            <w:pPr>
              <w:rPr>
                <w:rFonts w:ascii="Calibri" w:hAnsi="Calibri"/>
                <w:b/>
                <w:lang w:eastAsia="cs-CZ"/>
              </w:rPr>
            </w:pPr>
            <w:r w:rsidRPr="00211526">
              <w:rPr>
                <w:rFonts w:ascii="Calibri" w:hAnsi="Calibri"/>
                <w:b/>
                <w:sz w:val="22"/>
                <w:lang w:eastAsia="cs-CZ"/>
              </w:rPr>
              <w:t>Poloha jednotlivých segmentů:</w:t>
            </w:r>
          </w:p>
          <w:p w14:paraId="717C7F34"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 xml:space="preserve">trup je podložen v celé délce v osovém postavení (nesmí dojít k vzájemné rotaci osy ramen </w:t>
            </w:r>
            <w:r>
              <w:rPr>
                <w:b w:val="0"/>
                <w:color w:val="auto"/>
                <w:szCs w:val="22"/>
                <w:lang w:val="cs-CZ" w:eastAsia="cs-CZ"/>
              </w:rPr>
              <w:br/>
            </w:r>
            <w:r w:rsidRPr="00211526">
              <w:rPr>
                <w:b w:val="0"/>
                <w:color w:val="auto"/>
                <w:szCs w:val="22"/>
                <w:lang w:val="cs-CZ" w:eastAsia="cs-CZ"/>
              </w:rPr>
              <w:t>a pánve)</w:t>
            </w:r>
            <w:r w:rsidR="00606432">
              <w:rPr>
                <w:b w:val="0"/>
                <w:color w:val="auto"/>
                <w:szCs w:val="22"/>
                <w:lang w:val="cs-CZ" w:eastAsia="cs-CZ"/>
              </w:rPr>
              <w:t>,</w:t>
            </w:r>
          </w:p>
          <w:p w14:paraId="5028CFAC"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hlava je podložena v prodloužení celé páteře</w:t>
            </w:r>
            <w:r w:rsidR="00606432">
              <w:rPr>
                <w:b w:val="0"/>
                <w:color w:val="auto"/>
                <w:szCs w:val="22"/>
                <w:lang w:val="cs-CZ" w:eastAsia="cs-CZ"/>
              </w:rPr>
              <w:t>,</w:t>
            </w:r>
          </w:p>
          <w:p w14:paraId="48B3D4F9"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 xml:space="preserve">spodní HK </w:t>
            </w:r>
            <w:r w:rsidRPr="00606432">
              <w:rPr>
                <w:b w:val="0"/>
                <w:color w:val="auto"/>
                <w:szCs w:val="22"/>
                <w:lang w:val="cs-CZ" w:eastAsia="cs-CZ"/>
              </w:rPr>
              <w:t xml:space="preserve">je před tělem dlaní vzhůru, v celé délce leží na podložce, pozor na hyperxetenzi </w:t>
            </w:r>
            <w:r w:rsidRPr="00606432">
              <w:rPr>
                <w:b w:val="0"/>
                <w:color w:val="auto"/>
                <w:szCs w:val="22"/>
                <w:lang w:val="cs-CZ" w:eastAsia="cs-CZ"/>
              </w:rPr>
              <w:br/>
              <w:t>v lokti</w:t>
            </w:r>
            <w:r w:rsidR="005D536B" w:rsidRPr="00606432">
              <w:rPr>
                <w:b w:val="0"/>
                <w:color w:val="auto"/>
                <w:szCs w:val="22"/>
                <w:lang w:val="cs-CZ" w:eastAsia="cs-CZ"/>
              </w:rPr>
              <w:t>, předloktí v</w:t>
            </w:r>
            <w:r w:rsidR="00606432">
              <w:rPr>
                <w:b w:val="0"/>
                <w:color w:val="auto"/>
                <w:szCs w:val="22"/>
                <w:lang w:val="cs-CZ" w:eastAsia="cs-CZ"/>
              </w:rPr>
              <w:t> </w:t>
            </w:r>
            <w:r w:rsidR="005D536B" w:rsidRPr="00606432">
              <w:rPr>
                <w:b w:val="0"/>
                <w:color w:val="auto"/>
                <w:szCs w:val="22"/>
                <w:lang w:val="cs-CZ" w:eastAsia="cs-CZ"/>
              </w:rPr>
              <w:t>supinaci</w:t>
            </w:r>
            <w:r w:rsidR="00606432">
              <w:rPr>
                <w:b w:val="0"/>
                <w:color w:val="auto"/>
                <w:szCs w:val="22"/>
                <w:lang w:val="cs-CZ" w:eastAsia="cs-CZ"/>
              </w:rPr>
              <w:t>,</w:t>
            </w:r>
          </w:p>
          <w:p w14:paraId="35FE25FB"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svrchní HK leží na těle nebo lehce za tělem podložena v celé délce, rameno ve středním postavení, předloktí v pronaci, ruka podložena, aby byla zachována její klenba</w:t>
            </w:r>
            <w:r w:rsidR="005D536B" w:rsidRPr="00606432">
              <w:rPr>
                <w:b w:val="0"/>
                <w:color w:val="auto"/>
                <w:szCs w:val="22"/>
                <w:lang w:val="cs-CZ" w:eastAsia="cs-CZ"/>
              </w:rPr>
              <w:t xml:space="preserve"> (u spastických pacientů je střídána s pozicí volně položené ruky)</w:t>
            </w:r>
            <w:r w:rsidR="00606432">
              <w:rPr>
                <w:b w:val="0"/>
                <w:color w:val="auto"/>
                <w:szCs w:val="22"/>
                <w:lang w:val="cs-CZ" w:eastAsia="cs-CZ"/>
              </w:rPr>
              <w:t>,</w:t>
            </w:r>
          </w:p>
          <w:p w14:paraId="7203D9A2"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 xml:space="preserve">spodní DK je na šířku pánve, podložena tenkým polštářem z vnější strany, je mírně flektována </w:t>
            </w:r>
            <w:r w:rsidRPr="00606432">
              <w:rPr>
                <w:b w:val="0"/>
                <w:color w:val="auto"/>
                <w:szCs w:val="22"/>
                <w:lang w:val="cs-CZ" w:eastAsia="cs-CZ"/>
              </w:rPr>
              <w:br/>
              <w:t>v kyčelním kloubu, v kolením kloubu lehká flexe, kotník v dorzální flexi 90⁰</w:t>
            </w:r>
            <w:r w:rsidR="00DC65F2" w:rsidRPr="00606432">
              <w:rPr>
                <w:b w:val="0"/>
                <w:color w:val="auto"/>
                <w:szCs w:val="22"/>
                <w:lang w:val="cs-CZ" w:eastAsia="cs-CZ"/>
              </w:rPr>
              <w:t xml:space="preserve"> </w:t>
            </w:r>
            <w:r w:rsidRPr="00606432">
              <w:rPr>
                <w:b w:val="0"/>
                <w:color w:val="auto"/>
                <w:szCs w:val="22"/>
                <w:lang w:val="cs-CZ" w:eastAsia="cs-CZ"/>
              </w:rPr>
              <w:t>(neutrální poloha)</w:t>
            </w:r>
            <w:r w:rsidR="00606432">
              <w:rPr>
                <w:b w:val="0"/>
                <w:color w:val="auto"/>
                <w:szCs w:val="22"/>
                <w:lang w:val="cs-CZ" w:eastAsia="cs-CZ"/>
              </w:rPr>
              <w:t>,</w:t>
            </w:r>
          </w:p>
          <w:p w14:paraId="18C118AF"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svrchní DK je na šířku pánve s polštářem v celé délce DK, kyčel a koleno</w:t>
            </w:r>
            <w:r w:rsidRPr="00211526">
              <w:rPr>
                <w:b w:val="0"/>
                <w:color w:val="auto"/>
                <w:szCs w:val="22"/>
                <w:lang w:val="cs-CZ" w:eastAsia="cs-CZ"/>
              </w:rPr>
              <w:t xml:space="preserve"> v mírné flexi, kotník </w:t>
            </w:r>
            <w:r>
              <w:rPr>
                <w:b w:val="0"/>
                <w:color w:val="auto"/>
                <w:szCs w:val="22"/>
                <w:lang w:val="cs-CZ" w:eastAsia="cs-CZ"/>
              </w:rPr>
              <w:br/>
            </w:r>
            <w:r w:rsidRPr="00211526">
              <w:rPr>
                <w:b w:val="0"/>
                <w:color w:val="auto"/>
                <w:szCs w:val="22"/>
                <w:lang w:val="cs-CZ" w:eastAsia="cs-CZ"/>
              </w:rPr>
              <w:t>v dorzální flexi 90⁰</w:t>
            </w:r>
            <w:r w:rsidR="00DC65F2">
              <w:rPr>
                <w:b w:val="0"/>
                <w:color w:val="auto"/>
                <w:szCs w:val="22"/>
                <w:lang w:val="cs-CZ" w:eastAsia="cs-CZ"/>
              </w:rPr>
              <w:t xml:space="preserve"> </w:t>
            </w:r>
            <w:r w:rsidRPr="00211526">
              <w:rPr>
                <w:b w:val="0"/>
                <w:color w:val="auto"/>
                <w:szCs w:val="22"/>
                <w:lang w:val="cs-CZ" w:eastAsia="cs-CZ"/>
              </w:rPr>
              <w:t>(neutrální poloha)</w:t>
            </w:r>
            <w:r w:rsidR="00606432">
              <w:rPr>
                <w:b w:val="0"/>
                <w:color w:val="auto"/>
                <w:szCs w:val="22"/>
                <w:lang w:val="cs-CZ" w:eastAsia="cs-CZ"/>
              </w:rPr>
              <w:t>.</w:t>
            </w:r>
          </w:p>
          <w:p w14:paraId="42DCBCBA" w14:textId="77777777" w:rsidR="00783723" w:rsidRPr="00211526" w:rsidRDefault="00783723" w:rsidP="00D342FC">
            <w:pPr>
              <w:ind w:left="360"/>
              <w:rPr>
                <w:rFonts w:ascii="Calibri" w:hAnsi="Calibri"/>
                <w:lang w:eastAsia="cs-CZ"/>
              </w:rPr>
            </w:pPr>
          </w:p>
          <w:p w14:paraId="29410C87" w14:textId="77777777" w:rsidR="00783723" w:rsidRPr="00A5295E" w:rsidRDefault="00783723" w:rsidP="00D64A7D">
            <w:pPr>
              <w:pStyle w:val="Styl1-Studijnopora"/>
              <w:numPr>
                <w:ilvl w:val="2"/>
                <w:numId w:val="18"/>
              </w:numPr>
              <w:rPr>
                <w:bCs/>
                <w:sz w:val="22"/>
              </w:rPr>
            </w:pPr>
            <w:bookmarkStart w:id="35" w:name="_Toc434008338"/>
            <w:r w:rsidRPr="00A5295E">
              <w:rPr>
                <w:bCs/>
                <w:sz w:val="22"/>
              </w:rPr>
              <w:t>Poloha na boku</w:t>
            </w:r>
            <w:bookmarkEnd w:id="35"/>
          </w:p>
          <w:p w14:paraId="3F8A7288"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Tuto polohu využíváme k úplnému odlehčení zad a křížové kosti. Je zde třeba důsledně dbát </w:t>
            </w:r>
            <w:r>
              <w:rPr>
                <w:rFonts w:ascii="Calibri" w:hAnsi="Calibri"/>
                <w:sz w:val="22"/>
                <w:lang w:eastAsia="cs-CZ"/>
              </w:rPr>
              <w:br/>
            </w:r>
            <w:r w:rsidRPr="00211526">
              <w:rPr>
                <w:rFonts w:ascii="Calibri" w:hAnsi="Calibri"/>
                <w:sz w:val="22"/>
                <w:lang w:eastAsia="cs-CZ"/>
              </w:rPr>
              <w:t>na odlehčení spodního ramenního kloubu, aby nedocházelo k jeho stlačení pod tělem pacienta. Tato poloha působí antispasticky. Tlak podložky zároveň působí stimulačně na čití na spodní straně, pokud se jedná o postiženou stranu u poruch CNS. V této poloze také dochází k uvolnění bronchopulmonálních sekretů. Je proto nutné před napolohováním a při další změně polohy provést odsátí pacienta či vykašlání hlenů.</w:t>
            </w:r>
          </w:p>
          <w:p w14:paraId="3D589CEE" w14:textId="77777777" w:rsidR="00783723" w:rsidRPr="00211526" w:rsidRDefault="00783723" w:rsidP="00D342FC">
            <w:pPr>
              <w:rPr>
                <w:rFonts w:ascii="Calibri" w:hAnsi="Calibri"/>
                <w:lang w:eastAsia="cs-CZ"/>
              </w:rPr>
            </w:pPr>
          </w:p>
          <w:p w14:paraId="0B8921EB" w14:textId="77777777" w:rsidR="00783723" w:rsidRPr="00211526" w:rsidRDefault="00783723" w:rsidP="00D342FC">
            <w:pPr>
              <w:rPr>
                <w:rFonts w:ascii="Calibri" w:hAnsi="Calibri"/>
                <w:b/>
                <w:lang w:eastAsia="cs-CZ"/>
              </w:rPr>
            </w:pPr>
            <w:r w:rsidRPr="00211526">
              <w:rPr>
                <w:rFonts w:ascii="Calibri" w:hAnsi="Calibri"/>
                <w:b/>
                <w:sz w:val="22"/>
                <w:lang w:eastAsia="cs-CZ"/>
              </w:rPr>
              <w:t>Poloha jednotlivých segmentů:</w:t>
            </w:r>
          </w:p>
          <w:p w14:paraId="26E6E47A"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 xml:space="preserve">trup je v </w:t>
            </w:r>
            <w:r w:rsidRPr="00606432">
              <w:rPr>
                <w:b w:val="0"/>
                <w:color w:val="auto"/>
                <w:szCs w:val="22"/>
                <w:lang w:val="cs-CZ" w:eastAsia="cs-CZ"/>
              </w:rPr>
              <w:t>případě potřeby zajištěn zezadu podepřením v celé délce, pokud je pacient v poloze stabilní, necháváme záda volná pro lepší vzdušnost polohy</w:t>
            </w:r>
            <w:r w:rsidR="00606432">
              <w:rPr>
                <w:b w:val="0"/>
                <w:color w:val="auto"/>
                <w:szCs w:val="22"/>
                <w:lang w:val="cs-CZ" w:eastAsia="cs-CZ"/>
              </w:rPr>
              <w:t>,</w:t>
            </w:r>
          </w:p>
          <w:p w14:paraId="02D7E754"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hlava je podložena v prodloužení celé páteře</w:t>
            </w:r>
            <w:r w:rsidR="00606432">
              <w:rPr>
                <w:b w:val="0"/>
                <w:color w:val="auto"/>
                <w:szCs w:val="22"/>
                <w:lang w:val="cs-CZ" w:eastAsia="cs-CZ"/>
              </w:rPr>
              <w:t>,</w:t>
            </w:r>
          </w:p>
          <w:p w14:paraId="2FD22E2D"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spodní HK je před tělem dlaní vzhůru, v celé délce leží na podložce, loket v mírné flexi, rameno je v 90 ⁰flexi</w:t>
            </w:r>
            <w:r w:rsidR="00606432">
              <w:rPr>
                <w:b w:val="0"/>
                <w:color w:val="auto"/>
                <w:szCs w:val="22"/>
                <w:lang w:val="cs-CZ" w:eastAsia="cs-CZ"/>
              </w:rPr>
              <w:t>,</w:t>
            </w:r>
          </w:p>
          <w:p w14:paraId="2D4231B8" w14:textId="77777777" w:rsidR="00783723" w:rsidRPr="00606432" w:rsidRDefault="00783723" w:rsidP="005D536B">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 xml:space="preserve">svrchní HK leží na těle nebo volně na polštáři před tělem podložena v celé délce, ruka </w:t>
            </w:r>
            <w:r w:rsidRPr="00606432">
              <w:rPr>
                <w:b w:val="0"/>
                <w:color w:val="auto"/>
                <w:szCs w:val="22"/>
                <w:lang w:val="cs-CZ" w:eastAsia="cs-CZ"/>
              </w:rPr>
              <w:br/>
              <w:t xml:space="preserve">je podložena, aby byla zachována její </w:t>
            </w:r>
            <w:r w:rsidR="005D536B" w:rsidRPr="00606432">
              <w:rPr>
                <w:b w:val="0"/>
                <w:color w:val="auto"/>
                <w:szCs w:val="22"/>
                <w:lang w:val="cs-CZ" w:eastAsia="cs-CZ"/>
              </w:rPr>
              <w:t>klenba (u spastických pacientů je střídána s pozicí volně položené ruky)</w:t>
            </w:r>
            <w:r w:rsidR="00606432">
              <w:rPr>
                <w:b w:val="0"/>
                <w:color w:val="auto"/>
                <w:szCs w:val="22"/>
                <w:lang w:val="cs-CZ" w:eastAsia="cs-CZ"/>
              </w:rPr>
              <w:t>,</w:t>
            </w:r>
          </w:p>
          <w:p w14:paraId="5F7A2141" w14:textId="77777777" w:rsidR="00783723" w:rsidRPr="00606432" w:rsidRDefault="00783723" w:rsidP="00602F44">
            <w:pPr>
              <w:pStyle w:val="Odstavecseseznamem"/>
              <w:numPr>
                <w:ilvl w:val="0"/>
                <w:numId w:val="17"/>
              </w:numPr>
              <w:spacing w:after="0"/>
              <w:ind w:left="357" w:hanging="357"/>
              <w:rPr>
                <w:b w:val="0"/>
                <w:color w:val="auto"/>
                <w:szCs w:val="22"/>
                <w:lang w:val="cs-CZ" w:eastAsia="cs-CZ"/>
              </w:rPr>
            </w:pPr>
            <w:r w:rsidRPr="00606432">
              <w:rPr>
                <w:b w:val="0"/>
                <w:color w:val="auto"/>
                <w:szCs w:val="22"/>
                <w:lang w:val="cs-CZ" w:eastAsia="cs-CZ"/>
              </w:rPr>
              <w:t xml:space="preserve">spodní DK leží volně na podložce, lehká semiflexe v kyčelním a kolenním kloubu, kotník </w:t>
            </w:r>
            <w:r w:rsidRPr="00606432">
              <w:rPr>
                <w:b w:val="0"/>
                <w:color w:val="auto"/>
                <w:szCs w:val="22"/>
                <w:lang w:val="cs-CZ" w:eastAsia="cs-CZ"/>
              </w:rPr>
              <w:br/>
              <w:t>v dorzální flexi 90 ⁰(neutrální poloha)</w:t>
            </w:r>
            <w:r w:rsidR="00606432">
              <w:rPr>
                <w:b w:val="0"/>
                <w:color w:val="auto"/>
                <w:szCs w:val="22"/>
                <w:lang w:val="cs-CZ" w:eastAsia="cs-CZ"/>
              </w:rPr>
              <w:t>,</w:t>
            </w:r>
          </w:p>
          <w:p w14:paraId="7F120E92" w14:textId="70DCE1D7" w:rsidR="00F765A1"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svrchní DK je před tělem podložena na šířku pánve s polštářem v celé délce DK, kyčel a koleno ve flexi, kotník v dor</w:t>
            </w:r>
            <w:r w:rsidR="00F765A1">
              <w:rPr>
                <w:b w:val="0"/>
                <w:color w:val="auto"/>
                <w:szCs w:val="22"/>
                <w:lang w:val="cs-CZ" w:eastAsia="cs-CZ"/>
              </w:rPr>
              <w:t>z</w:t>
            </w:r>
            <w:r w:rsidR="00F765A1" w:rsidRPr="00211526">
              <w:rPr>
                <w:b w:val="0"/>
                <w:color w:val="auto"/>
                <w:szCs w:val="22"/>
                <w:lang w:val="cs-CZ" w:eastAsia="cs-CZ"/>
              </w:rPr>
              <w:t>ální flexi 90 ⁰(neutrální poloha)</w:t>
            </w:r>
            <w:r w:rsidR="00F765A1">
              <w:rPr>
                <w:b w:val="0"/>
                <w:color w:val="auto"/>
                <w:szCs w:val="22"/>
                <w:lang w:val="cs-CZ" w:eastAsia="cs-CZ"/>
              </w:rPr>
              <w:t>.</w:t>
            </w:r>
          </w:p>
          <w:p w14:paraId="64D0DF80" w14:textId="3C1B2F01" w:rsidR="00F765A1" w:rsidRDefault="00F765A1" w:rsidP="00F765A1">
            <w:pPr>
              <w:pStyle w:val="Odstavecseseznamem"/>
              <w:spacing w:after="0"/>
              <w:ind w:left="357"/>
              <w:rPr>
                <w:b w:val="0"/>
                <w:color w:val="auto"/>
                <w:szCs w:val="22"/>
                <w:lang w:val="cs-CZ" w:eastAsia="cs-CZ"/>
              </w:rPr>
            </w:pPr>
          </w:p>
          <w:p w14:paraId="79E71CB7" w14:textId="1AD0789C" w:rsidR="00F765A1" w:rsidRDefault="00F765A1" w:rsidP="00F765A1">
            <w:pPr>
              <w:pStyle w:val="Odstavecseseznamem"/>
              <w:spacing w:after="0"/>
              <w:ind w:left="357"/>
              <w:rPr>
                <w:b w:val="0"/>
                <w:color w:val="auto"/>
                <w:szCs w:val="22"/>
                <w:lang w:val="cs-CZ" w:eastAsia="cs-CZ"/>
              </w:rPr>
            </w:pPr>
            <w:r>
              <w:rPr>
                <w:noProof/>
              </w:rPr>
              <w:lastRenderedPageBreak/>
              <w:drawing>
                <wp:inline distT="0" distB="0" distL="0" distR="0" wp14:anchorId="4AAFB25E" wp14:editId="515A94BE">
                  <wp:extent cx="4940300" cy="8783320"/>
                  <wp:effectExtent l="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40300" cy="8783320"/>
                          </a:xfrm>
                          <a:prstGeom prst="rect">
                            <a:avLst/>
                          </a:prstGeom>
                        </pic:spPr>
                      </pic:pic>
                    </a:graphicData>
                  </a:graphic>
                </wp:inline>
              </w:drawing>
            </w:r>
          </w:p>
          <w:p w14:paraId="0C05B4FC" w14:textId="13103C10" w:rsidR="00F765A1" w:rsidRPr="00F765A1" w:rsidRDefault="00F765A1" w:rsidP="00F765A1">
            <w:pPr>
              <w:rPr>
                <w:lang w:eastAsia="cs-CZ"/>
              </w:rPr>
            </w:pPr>
            <w:r>
              <w:rPr>
                <w:noProof/>
              </w:rPr>
              <w:lastRenderedPageBreak/>
              <w:drawing>
                <wp:inline distT="0" distB="0" distL="0" distR="0" wp14:anchorId="066F1859" wp14:editId="6991A267">
                  <wp:extent cx="5623560" cy="3163570"/>
                  <wp:effectExtent l="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23560" cy="3163570"/>
                          </a:xfrm>
                          <a:prstGeom prst="rect">
                            <a:avLst/>
                          </a:prstGeom>
                          <a:noFill/>
                          <a:ln>
                            <a:noFill/>
                          </a:ln>
                        </pic:spPr>
                      </pic:pic>
                    </a:graphicData>
                  </a:graphic>
                </wp:inline>
              </w:drawing>
            </w:r>
          </w:p>
          <w:p w14:paraId="570C6827" w14:textId="117ED81D" w:rsidR="00F765A1" w:rsidRDefault="00F765A1" w:rsidP="00F765A1">
            <w:pPr>
              <w:pStyle w:val="Odstavecseseznamem"/>
              <w:spacing w:after="0"/>
              <w:ind w:left="357"/>
              <w:rPr>
                <w:b w:val="0"/>
                <w:color w:val="auto"/>
                <w:szCs w:val="22"/>
                <w:lang w:val="cs-CZ" w:eastAsia="cs-CZ"/>
              </w:rPr>
            </w:pPr>
          </w:p>
          <w:p w14:paraId="4A358270" w14:textId="2F0F2916" w:rsidR="00F765A1" w:rsidRDefault="00F765A1" w:rsidP="00F765A1">
            <w:pPr>
              <w:pStyle w:val="Odstavecseseznamem"/>
              <w:spacing w:after="0"/>
              <w:ind w:left="357"/>
              <w:rPr>
                <w:b w:val="0"/>
                <w:color w:val="auto"/>
                <w:szCs w:val="22"/>
                <w:lang w:val="cs-CZ" w:eastAsia="cs-CZ"/>
              </w:rPr>
            </w:pPr>
            <w:r>
              <w:rPr>
                <w:noProof/>
              </w:rPr>
              <w:drawing>
                <wp:inline distT="0" distB="0" distL="0" distR="0" wp14:anchorId="7CD0B666" wp14:editId="69885AC5">
                  <wp:extent cx="5623560" cy="3163570"/>
                  <wp:effectExtent l="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623560" cy="3163570"/>
                          </a:xfrm>
                          <a:prstGeom prst="rect">
                            <a:avLst/>
                          </a:prstGeom>
                          <a:noFill/>
                          <a:ln>
                            <a:noFill/>
                          </a:ln>
                        </pic:spPr>
                      </pic:pic>
                    </a:graphicData>
                  </a:graphic>
                </wp:inline>
              </w:drawing>
            </w:r>
          </w:p>
          <w:p w14:paraId="5178C882" w14:textId="33A9BB2F" w:rsidR="00F765A1" w:rsidRDefault="00F765A1" w:rsidP="00F765A1">
            <w:pPr>
              <w:pStyle w:val="Odstavecseseznamem"/>
              <w:spacing w:after="0"/>
              <w:ind w:left="357"/>
              <w:rPr>
                <w:b w:val="0"/>
                <w:color w:val="auto"/>
                <w:szCs w:val="22"/>
                <w:lang w:val="cs-CZ" w:eastAsia="cs-CZ"/>
              </w:rPr>
            </w:pPr>
            <w:r>
              <w:rPr>
                <w:noProof/>
              </w:rPr>
              <w:lastRenderedPageBreak/>
              <w:drawing>
                <wp:inline distT="0" distB="0" distL="0" distR="0" wp14:anchorId="04D45227" wp14:editId="3D0CEB40">
                  <wp:extent cx="5623560" cy="3163570"/>
                  <wp:effectExtent l="0" t="0" r="0"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23560" cy="3163570"/>
                          </a:xfrm>
                          <a:prstGeom prst="rect">
                            <a:avLst/>
                          </a:prstGeom>
                          <a:noFill/>
                          <a:ln>
                            <a:noFill/>
                          </a:ln>
                        </pic:spPr>
                      </pic:pic>
                    </a:graphicData>
                  </a:graphic>
                </wp:inline>
              </w:drawing>
            </w:r>
          </w:p>
          <w:p w14:paraId="31F553D1" w14:textId="64A5866F" w:rsidR="00F765A1" w:rsidRPr="00F765A1" w:rsidRDefault="00F765A1" w:rsidP="00F765A1">
            <w:pPr>
              <w:rPr>
                <w:lang w:eastAsia="cs-CZ"/>
              </w:rPr>
            </w:pPr>
          </w:p>
          <w:p w14:paraId="6B5AAA67" w14:textId="72C60687" w:rsidR="00783723" w:rsidRPr="00211526" w:rsidRDefault="00F765A1" w:rsidP="00F765A1">
            <w:pPr>
              <w:pStyle w:val="Odstavecseseznamem"/>
              <w:spacing w:after="0"/>
              <w:ind w:left="357"/>
              <w:rPr>
                <w:b w:val="0"/>
                <w:color w:val="auto"/>
                <w:szCs w:val="22"/>
                <w:lang w:val="cs-CZ" w:eastAsia="cs-CZ"/>
              </w:rPr>
            </w:pPr>
            <w:r>
              <w:rPr>
                <w:noProof/>
              </w:rPr>
              <w:drawing>
                <wp:inline distT="0" distB="0" distL="0" distR="0" wp14:anchorId="689D43C4" wp14:editId="743D9A14">
                  <wp:extent cx="5623560" cy="3162935"/>
                  <wp:effectExtent l="0" t="0" r="0"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623560" cy="3162935"/>
                          </a:xfrm>
                          <a:prstGeom prst="rect">
                            <a:avLst/>
                          </a:prstGeom>
                        </pic:spPr>
                      </pic:pic>
                    </a:graphicData>
                  </a:graphic>
                </wp:inline>
              </w:drawing>
            </w:r>
          </w:p>
          <w:p w14:paraId="797463C2" w14:textId="4BD2F79E" w:rsidR="00F765A1" w:rsidRPr="00F765A1" w:rsidRDefault="00F765A1" w:rsidP="00F765A1">
            <w:pPr>
              <w:rPr>
                <w:lang w:eastAsia="cs-CZ"/>
              </w:rPr>
            </w:pPr>
          </w:p>
          <w:p w14:paraId="3CAFF1FE" w14:textId="77777777" w:rsidR="00783723" w:rsidRPr="00A5295E" w:rsidRDefault="00783723" w:rsidP="00D64A7D">
            <w:pPr>
              <w:pStyle w:val="Styl1-Studijnopora"/>
              <w:numPr>
                <w:ilvl w:val="2"/>
                <w:numId w:val="18"/>
              </w:numPr>
              <w:rPr>
                <w:bCs/>
                <w:sz w:val="22"/>
              </w:rPr>
            </w:pPr>
            <w:bookmarkStart w:id="36" w:name="_Toc434008339"/>
            <w:r w:rsidRPr="00A5295E">
              <w:rPr>
                <w:bCs/>
                <w:sz w:val="22"/>
              </w:rPr>
              <w:t>Poloha semipronační</w:t>
            </w:r>
            <w:bookmarkEnd w:id="36"/>
          </w:p>
          <w:p w14:paraId="44E36D26" w14:textId="77777777" w:rsidR="00783723" w:rsidRPr="00606432" w:rsidRDefault="00783723" w:rsidP="00D64A7D">
            <w:pPr>
              <w:pStyle w:val="Odstavecseseznamem"/>
              <w:spacing w:after="0"/>
              <w:ind w:left="0"/>
              <w:rPr>
                <w:b w:val="0"/>
                <w:color w:val="auto"/>
                <w:szCs w:val="22"/>
                <w:lang w:val="cs-CZ" w:eastAsia="cs-CZ"/>
              </w:rPr>
            </w:pPr>
            <w:r w:rsidRPr="00211526">
              <w:rPr>
                <w:b w:val="0"/>
                <w:color w:val="auto"/>
                <w:szCs w:val="22"/>
                <w:lang w:val="cs-CZ" w:eastAsia="cs-CZ"/>
              </w:rPr>
              <w:t xml:space="preserve">Jedná se o střední polohu </w:t>
            </w:r>
            <w:r w:rsidRPr="005D536B">
              <w:rPr>
                <w:b w:val="0"/>
                <w:color w:val="auto"/>
                <w:szCs w:val="22"/>
                <w:lang w:val="cs-CZ" w:eastAsia="cs-CZ"/>
              </w:rPr>
              <w:t>mezi</w:t>
            </w:r>
            <w:r w:rsidRPr="00211526">
              <w:rPr>
                <w:b w:val="0"/>
                <w:color w:val="auto"/>
                <w:szCs w:val="22"/>
                <w:lang w:val="cs-CZ" w:eastAsia="cs-CZ"/>
              </w:rPr>
              <w:t xml:space="preserve"> polohou na boku a polohou na břiše. </w:t>
            </w:r>
            <w:r w:rsidRPr="00606432">
              <w:rPr>
                <w:b w:val="0"/>
                <w:color w:val="auto"/>
                <w:szCs w:val="22"/>
                <w:lang w:val="cs-CZ" w:eastAsia="cs-CZ"/>
              </w:rPr>
              <w:t xml:space="preserve">Poloha je velmi relaxační. </w:t>
            </w:r>
            <w:r w:rsidRPr="00606432">
              <w:rPr>
                <w:b w:val="0"/>
                <w:color w:val="auto"/>
                <w:szCs w:val="22"/>
                <w:lang w:val="cs-CZ" w:eastAsia="cs-CZ"/>
              </w:rPr>
              <w:br/>
              <w:t>Je výhodná pro prodýchání zadních částí plic a uvolnění zádové oblasti od tlaku lůžka.</w:t>
            </w:r>
            <w:r w:rsidR="00E25448" w:rsidRPr="00606432">
              <w:rPr>
                <w:b w:val="0"/>
                <w:color w:val="auto"/>
                <w:szCs w:val="22"/>
                <w:lang w:val="cs-CZ" w:eastAsia="cs-CZ"/>
              </w:rPr>
              <w:t xml:space="preserve"> Není vhodná pro pacienty na ventilátoru.</w:t>
            </w:r>
          </w:p>
          <w:p w14:paraId="63DF1668" w14:textId="77777777" w:rsidR="00783723" w:rsidRPr="00211526" w:rsidRDefault="00783723" w:rsidP="00D64A7D">
            <w:pPr>
              <w:pStyle w:val="Odstavecseseznamem"/>
              <w:spacing w:after="0"/>
              <w:ind w:left="0"/>
              <w:rPr>
                <w:b w:val="0"/>
                <w:color w:val="auto"/>
                <w:szCs w:val="22"/>
                <w:lang w:val="cs-CZ" w:eastAsia="cs-CZ"/>
              </w:rPr>
            </w:pPr>
          </w:p>
          <w:p w14:paraId="006B7830" w14:textId="77777777" w:rsidR="00783723" w:rsidRPr="00211526" w:rsidRDefault="00783723" w:rsidP="00D64A7D">
            <w:pPr>
              <w:pStyle w:val="Odstavecseseznamem"/>
              <w:spacing w:after="0"/>
              <w:ind w:left="0"/>
              <w:rPr>
                <w:color w:val="auto"/>
                <w:szCs w:val="22"/>
                <w:lang w:val="cs-CZ" w:eastAsia="cs-CZ"/>
              </w:rPr>
            </w:pPr>
            <w:r w:rsidRPr="00211526">
              <w:rPr>
                <w:color w:val="auto"/>
                <w:szCs w:val="22"/>
                <w:lang w:val="cs-CZ" w:eastAsia="cs-CZ"/>
              </w:rPr>
              <w:t>Poloha jednotlivých segmentů:</w:t>
            </w:r>
          </w:p>
          <w:p w14:paraId="35EE8C33"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trup je podložen polštářem pod břichem pacienta, dbáme na symetrii osy ramen a pánve</w:t>
            </w:r>
            <w:r w:rsidR="00606432">
              <w:rPr>
                <w:b w:val="0"/>
                <w:color w:val="auto"/>
                <w:szCs w:val="22"/>
                <w:lang w:val="cs-CZ" w:eastAsia="cs-CZ"/>
              </w:rPr>
              <w:t>,</w:t>
            </w:r>
          </w:p>
          <w:p w14:paraId="1B85544D" w14:textId="4467BB0B"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 xml:space="preserve">hlava je mírně rotována a </w:t>
            </w:r>
            <w:r w:rsidR="00A614E3">
              <w:rPr>
                <w:b w:val="0"/>
                <w:color w:val="auto"/>
                <w:szCs w:val="22"/>
                <w:lang w:val="cs-CZ" w:eastAsia="cs-CZ"/>
              </w:rPr>
              <w:t xml:space="preserve">dle potřeby </w:t>
            </w:r>
            <w:r w:rsidRPr="00211526">
              <w:rPr>
                <w:b w:val="0"/>
                <w:color w:val="auto"/>
                <w:szCs w:val="22"/>
                <w:lang w:val="cs-CZ" w:eastAsia="cs-CZ"/>
              </w:rPr>
              <w:t>podložena malým polštářkem v prodloužení celé páteře</w:t>
            </w:r>
            <w:r w:rsidR="00606432">
              <w:rPr>
                <w:b w:val="0"/>
                <w:color w:val="auto"/>
                <w:szCs w:val="22"/>
                <w:lang w:val="cs-CZ" w:eastAsia="cs-CZ"/>
              </w:rPr>
              <w:t>,</w:t>
            </w:r>
          </w:p>
          <w:p w14:paraId="64FFCFC2"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spodní HK je za tělem dlaní vzhůru, volně leží na podložce</w:t>
            </w:r>
            <w:r w:rsidR="00606432">
              <w:rPr>
                <w:b w:val="0"/>
                <w:color w:val="auto"/>
                <w:szCs w:val="22"/>
                <w:lang w:val="cs-CZ" w:eastAsia="cs-CZ"/>
              </w:rPr>
              <w:t>,</w:t>
            </w:r>
          </w:p>
          <w:p w14:paraId="44D231BF"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 xml:space="preserve">svrchní HK podložena polštářem před tělem pacienta v celé délce, loket v semiflexi, předloktí </w:t>
            </w:r>
            <w:r>
              <w:rPr>
                <w:b w:val="0"/>
                <w:color w:val="auto"/>
                <w:szCs w:val="22"/>
                <w:lang w:val="cs-CZ" w:eastAsia="cs-CZ"/>
              </w:rPr>
              <w:br/>
            </w:r>
            <w:r w:rsidRPr="00211526">
              <w:rPr>
                <w:b w:val="0"/>
                <w:color w:val="auto"/>
                <w:szCs w:val="22"/>
                <w:lang w:val="cs-CZ" w:eastAsia="cs-CZ"/>
              </w:rPr>
              <w:t>v pronaci, ruka je podložena, aby byla zachována její klenba</w:t>
            </w:r>
            <w:r w:rsidR="00606432">
              <w:rPr>
                <w:b w:val="0"/>
                <w:color w:val="auto"/>
                <w:szCs w:val="22"/>
                <w:lang w:val="cs-CZ" w:eastAsia="cs-CZ"/>
              </w:rPr>
              <w:t>,</w:t>
            </w:r>
          </w:p>
          <w:p w14:paraId="4ECB5848" w14:textId="72B7A74B"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lastRenderedPageBreak/>
              <w:t>spodní DK leží volně na podložce, kyčelní kloub je v extenzi a kolenní kloub je v mírné flexi, kotník v dorzální flexi 90 ⁰(neutrální poloha)</w:t>
            </w:r>
            <w:r w:rsidR="00606432">
              <w:rPr>
                <w:b w:val="0"/>
                <w:color w:val="auto"/>
                <w:szCs w:val="22"/>
                <w:lang w:val="cs-CZ" w:eastAsia="cs-CZ"/>
              </w:rPr>
              <w:t>,</w:t>
            </w:r>
            <w:r w:rsidR="00A614E3">
              <w:rPr>
                <w:b w:val="0"/>
                <w:color w:val="auto"/>
                <w:szCs w:val="22"/>
                <w:lang w:val="cs-CZ" w:eastAsia="cs-CZ"/>
              </w:rPr>
              <w:t xml:space="preserve"> podložení nártu pro vyplnění volného prostoru mezi pacientem a lůžkem</w:t>
            </w:r>
          </w:p>
          <w:p w14:paraId="6A06B193" w14:textId="50D476F6" w:rsidR="00783723"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 xml:space="preserve">svrchní DK je pokrčena před tělem a podložena polštářem v celé délce DK, kyčel a koleno </w:t>
            </w:r>
            <w:r>
              <w:rPr>
                <w:b w:val="0"/>
                <w:color w:val="auto"/>
                <w:szCs w:val="22"/>
                <w:lang w:val="cs-CZ" w:eastAsia="cs-CZ"/>
              </w:rPr>
              <w:br/>
            </w:r>
            <w:r w:rsidRPr="00211526">
              <w:rPr>
                <w:b w:val="0"/>
                <w:color w:val="auto"/>
                <w:szCs w:val="22"/>
                <w:lang w:val="cs-CZ" w:eastAsia="cs-CZ"/>
              </w:rPr>
              <w:t>ve flexi, kotník v dorzální flexi 90 ⁰(neutrální poloha)</w:t>
            </w:r>
            <w:r w:rsidR="00606432">
              <w:rPr>
                <w:b w:val="0"/>
                <w:color w:val="auto"/>
                <w:szCs w:val="22"/>
                <w:lang w:val="cs-CZ" w:eastAsia="cs-CZ"/>
              </w:rPr>
              <w:t>.</w:t>
            </w:r>
          </w:p>
          <w:p w14:paraId="01E48D6B" w14:textId="48FFC89B" w:rsidR="00A614E3" w:rsidRDefault="00A614E3" w:rsidP="00A614E3">
            <w:pPr>
              <w:rPr>
                <w:lang w:eastAsia="cs-CZ"/>
              </w:rPr>
            </w:pPr>
          </w:p>
          <w:p w14:paraId="17BFCC09" w14:textId="789B1804" w:rsidR="00A614E3" w:rsidRPr="00A614E3" w:rsidRDefault="00A614E3" w:rsidP="00A614E3">
            <w:pPr>
              <w:rPr>
                <w:lang w:eastAsia="cs-CZ"/>
              </w:rPr>
            </w:pPr>
            <w:r>
              <w:rPr>
                <w:noProof/>
              </w:rPr>
              <w:drawing>
                <wp:inline distT="0" distB="0" distL="0" distR="0" wp14:anchorId="70F53DB9" wp14:editId="3120CA1A">
                  <wp:extent cx="2052267" cy="3648710"/>
                  <wp:effectExtent l="0" t="0" r="571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87143" cy="3710716"/>
                          </a:xfrm>
                          <a:prstGeom prst="rect">
                            <a:avLst/>
                          </a:prstGeom>
                        </pic:spPr>
                      </pic:pic>
                    </a:graphicData>
                  </a:graphic>
                </wp:inline>
              </w:drawing>
            </w:r>
          </w:p>
          <w:p w14:paraId="1DD73211" w14:textId="77777777" w:rsidR="00783723" w:rsidRPr="00211526" w:rsidRDefault="00783723" w:rsidP="00D64A7D">
            <w:pPr>
              <w:pStyle w:val="Odstavecseseznamem"/>
              <w:spacing w:after="0"/>
              <w:ind w:left="0"/>
              <w:rPr>
                <w:b w:val="0"/>
                <w:color w:val="auto"/>
                <w:szCs w:val="22"/>
                <w:lang w:val="cs-CZ" w:eastAsia="cs-CZ"/>
              </w:rPr>
            </w:pPr>
          </w:p>
          <w:p w14:paraId="63A86B99" w14:textId="77777777" w:rsidR="00783723" w:rsidRPr="00A5295E" w:rsidRDefault="00783723" w:rsidP="00D64A7D">
            <w:pPr>
              <w:pStyle w:val="Styl1-Studijnopora"/>
              <w:numPr>
                <w:ilvl w:val="2"/>
                <w:numId w:val="18"/>
              </w:numPr>
              <w:rPr>
                <w:bCs/>
                <w:sz w:val="22"/>
              </w:rPr>
            </w:pPr>
            <w:bookmarkStart w:id="37" w:name="_Toc434008340"/>
            <w:r w:rsidRPr="00A5295E">
              <w:rPr>
                <w:bCs/>
                <w:sz w:val="22"/>
              </w:rPr>
              <w:t>Poloha na břiše</w:t>
            </w:r>
            <w:bookmarkEnd w:id="37"/>
          </w:p>
          <w:p w14:paraId="4F34B9FA" w14:textId="77777777" w:rsidR="00783723" w:rsidRPr="00211526" w:rsidRDefault="00783723" w:rsidP="00D342FC">
            <w:pPr>
              <w:rPr>
                <w:rFonts w:ascii="Calibri" w:hAnsi="Calibri"/>
                <w:lang w:eastAsia="cs-CZ"/>
              </w:rPr>
            </w:pPr>
            <w:r w:rsidRPr="00211526">
              <w:rPr>
                <w:rFonts w:ascii="Calibri" w:hAnsi="Calibri"/>
                <w:sz w:val="22"/>
                <w:lang w:eastAsia="cs-CZ"/>
              </w:rPr>
              <w:t>Polohu na břiše je vhodné u pacientů provádět alespoň jednou denně. Kontraindikací této polohy je umělá plicní ventilace, kardiální onemocnění, ev. další konkrétní komplikace celkového zdravotního stavu. Polohu na břiše musí u pacienta schválit ošetřující lékař. Přítomnost tracheostomie není překážkou pro ukládání pacienta do polohy na břiše.</w:t>
            </w:r>
          </w:p>
          <w:p w14:paraId="34CF8D27" w14:textId="77777777" w:rsidR="00783723" w:rsidRPr="00211526" w:rsidRDefault="00783723" w:rsidP="00D342FC">
            <w:pPr>
              <w:rPr>
                <w:rFonts w:ascii="Calibri" w:hAnsi="Calibri"/>
                <w:lang w:eastAsia="cs-CZ"/>
              </w:rPr>
            </w:pPr>
          </w:p>
          <w:p w14:paraId="1966E923" w14:textId="77777777" w:rsidR="00783723" w:rsidRPr="0017651F" w:rsidRDefault="00783723" w:rsidP="00D342FC">
            <w:pPr>
              <w:rPr>
                <w:rFonts w:ascii="Calibri" w:hAnsi="Calibri"/>
                <w:b/>
                <w:lang w:eastAsia="cs-CZ"/>
              </w:rPr>
            </w:pPr>
            <w:r w:rsidRPr="00211526">
              <w:rPr>
                <w:rFonts w:ascii="Calibri" w:hAnsi="Calibri"/>
                <w:b/>
                <w:sz w:val="22"/>
                <w:lang w:eastAsia="cs-CZ"/>
              </w:rPr>
              <w:t>Poloha jednotlivých segmentů:</w:t>
            </w:r>
          </w:p>
          <w:p w14:paraId="1C0AA0A2"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trup je podložen měkkým polštářem pod hrudníkem a břichem pacienta, dbáme na symetrii osy ramen a pánve</w:t>
            </w:r>
            <w:r w:rsidR="00606432">
              <w:rPr>
                <w:b w:val="0"/>
                <w:color w:val="auto"/>
                <w:szCs w:val="22"/>
                <w:lang w:val="cs-CZ" w:eastAsia="cs-CZ"/>
              </w:rPr>
              <w:t>,</w:t>
            </w:r>
          </w:p>
          <w:p w14:paraId="5EC1342D"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hlava je rotována do strany a volně leží na podložce</w:t>
            </w:r>
            <w:r w:rsidR="00606432">
              <w:rPr>
                <w:b w:val="0"/>
                <w:color w:val="auto"/>
                <w:szCs w:val="22"/>
                <w:lang w:val="cs-CZ" w:eastAsia="cs-CZ"/>
              </w:rPr>
              <w:t>,</w:t>
            </w:r>
          </w:p>
          <w:p w14:paraId="34FB8D92"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HKK jsou buď volně podél těla</w:t>
            </w:r>
            <w:r w:rsidR="00DC65F2">
              <w:rPr>
                <w:b w:val="0"/>
                <w:color w:val="auto"/>
                <w:szCs w:val="22"/>
                <w:lang w:val="cs-CZ" w:eastAsia="cs-CZ"/>
              </w:rPr>
              <w:t>,</w:t>
            </w:r>
            <w:r w:rsidRPr="00211526">
              <w:rPr>
                <w:b w:val="0"/>
                <w:color w:val="auto"/>
                <w:szCs w:val="22"/>
                <w:lang w:val="cs-CZ" w:eastAsia="cs-CZ"/>
              </w:rPr>
              <w:t xml:space="preserve"> nebo ve vzpažení s flexí cca 45⁰ v loktech, dlaně směřují </w:t>
            </w:r>
            <w:r>
              <w:rPr>
                <w:b w:val="0"/>
                <w:color w:val="auto"/>
                <w:szCs w:val="22"/>
                <w:lang w:val="cs-CZ" w:eastAsia="cs-CZ"/>
              </w:rPr>
              <w:br/>
            </w:r>
            <w:r w:rsidRPr="00211526">
              <w:rPr>
                <w:b w:val="0"/>
                <w:color w:val="auto"/>
                <w:szCs w:val="22"/>
                <w:lang w:val="cs-CZ" w:eastAsia="cs-CZ"/>
              </w:rPr>
              <w:t>k podložce, podloženy pro zachování klenby ruky</w:t>
            </w:r>
            <w:r w:rsidR="00606432">
              <w:rPr>
                <w:b w:val="0"/>
                <w:color w:val="auto"/>
                <w:szCs w:val="22"/>
                <w:lang w:val="cs-CZ" w:eastAsia="cs-CZ"/>
              </w:rPr>
              <w:t>,</w:t>
            </w:r>
          </w:p>
          <w:p w14:paraId="21987533" w14:textId="56821788" w:rsidR="00783723" w:rsidRDefault="00783723" w:rsidP="00917431">
            <w:pPr>
              <w:pStyle w:val="Odstavecseseznamem"/>
              <w:numPr>
                <w:ilvl w:val="0"/>
                <w:numId w:val="17"/>
              </w:numPr>
              <w:spacing w:after="0"/>
              <w:ind w:left="0" w:hanging="357"/>
              <w:rPr>
                <w:b w:val="0"/>
                <w:color w:val="auto"/>
                <w:szCs w:val="22"/>
                <w:lang w:val="cs-CZ" w:eastAsia="cs-CZ"/>
              </w:rPr>
            </w:pPr>
            <w:r w:rsidRPr="002B3218">
              <w:rPr>
                <w:b w:val="0"/>
                <w:color w:val="auto"/>
                <w:szCs w:val="22"/>
                <w:lang w:val="cs-CZ" w:eastAsia="cs-CZ"/>
              </w:rPr>
              <w:t xml:space="preserve">DKK jsou obě natažené </w:t>
            </w:r>
            <w:r w:rsidR="002B3218" w:rsidRPr="002B3218">
              <w:rPr>
                <w:b w:val="0"/>
                <w:color w:val="auto"/>
                <w:szCs w:val="22"/>
                <w:lang w:val="cs-CZ" w:eastAsia="cs-CZ"/>
              </w:rPr>
              <w:t>ve středním postavení v kyčelních kloubech</w:t>
            </w:r>
            <w:r w:rsidR="002B3218">
              <w:rPr>
                <w:b w:val="0"/>
                <w:color w:val="auto"/>
                <w:szCs w:val="22"/>
                <w:lang w:val="cs-CZ" w:eastAsia="cs-CZ"/>
              </w:rPr>
              <w:t xml:space="preserve"> (pozor na vnitřní </w:t>
            </w:r>
            <w:r w:rsidR="00D93303">
              <w:rPr>
                <w:b w:val="0"/>
                <w:color w:val="auto"/>
                <w:szCs w:val="22"/>
                <w:lang w:val="cs-CZ" w:eastAsia="cs-CZ"/>
              </w:rPr>
              <w:t xml:space="preserve">rotaci), </w:t>
            </w:r>
            <w:r w:rsidRPr="002B3218">
              <w:rPr>
                <w:b w:val="0"/>
                <w:color w:val="auto"/>
                <w:szCs w:val="22"/>
                <w:lang w:val="cs-CZ" w:eastAsia="cs-CZ"/>
              </w:rPr>
              <w:t>bérc</w:t>
            </w:r>
            <w:r w:rsidR="00D93303">
              <w:rPr>
                <w:b w:val="0"/>
                <w:color w:val="auto"/>
                <w:szCs w:val="22"/>
                <w:lang w:val="cs-CZ" w:eastAsia="cs-CZ"/>
              </w:rPr>
              <w:t>e jsou podepřeny</w:t>
            </w:r>
            <w:r w:rsidRPr="002B3218">
              <w:rPr>
                <w:b w:val="0"/>
                <w:color w:val="auto"/>
                <w:szCs w:val="22"/>
                <w:lang w:val="cs-CZ" w:eastAsia="cs-CZ"/>
              </w:rPr>
              <w:t xml:space="preserve"> tak, aby se prsty na nohou nedotýkaly podložky, kotníky jsou v dorzální flexi 90 ⁰(neutrální poloha) nebo je jedna DK nakročena do strany, druhá DK je natažena na podložce s podložením bérce stejně jako v předchozím případě</w:t>
            </w:r>
            <w:r w:rsidR="00606432" w:rsidRPr="002B3218">
              <w:rPr>
                <w:b w:val="0"/>
                <w:color w:val="auto"/>
                <w:szCs w:val="22"/>
                <w:lang w:val="cs-CZ" w:eastAsia="cs-CZ"/>
              </w:rPr>
              <w:t>.</w:t>
            </w:r>
            <w:r w:rsidR="002B3218" w:rsidRPr="002B3218">
              <w:rPr>
                <w:b w:val="0"/>
                <w:color w:val="auto"/>
                <w:szCs w:val="22"/>
                <w:lang w:val="cs-CZ" w:eastAsia="cs-CZ"/>
              </w:rPr>
              <w:t xml:space="preserve"> </w:t>
            </w:r>
          </w:p>
          <w:p w14:paraId="57CDB171" w14:textId="05BC42A9" w:rsidR="00F765A1" w:rsidRDefault="00F765A1" w:rsidP="00F765A1">
            <w:pPr>
              <w:rPr>
                <w:lang w:eastAsia="cs-CZ"/>
              </w:rPr>
            </w:pPr>
          </w:p>
          <w:p w14:paraId="22560A03" w14:textId="4599D70F" w:rsidR="00F765A1" w:rsidRPr="00F765A1" w:rsidRDefault="00F765A1" w:rsidP="00F765A1">
            <w:pPr>
              <w:rPr>
                <w:lang w:eastAsia="cs-CZ"/>
              </w:rPr>
            </w:pPr>
            <w:r>
              <w:rPr>
                <w:noProof/>
              </w:rPr>
              <w:lastRenderedPageBreak/>
              <w:drawing>
                <wp:inline distT="0" distB="0" distL="0" distR="0" wp14:anchorId="36AFC0BD" wp14:editId="28A463EA">
                  <wp:extent cx="5623560" cy="3163570"/>
                  <wp:effectExtent l="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23560" cy="3163570"/>
                          </a:xfrm>
                          <a:prstGeom prst="rect">
                            <a:avLst/>
                          </a:prstGeom>
                          <a:noFill/>
                          <a:ln>
                            <a:noFill/>
                          </a:ln>
                        </pic:spPr>
                      </pic:pic>
                    </a:graphicData>
                  </a:graphic>
                </wp:inline>
              </w:drawing>
            </w:r>
          </w:p>
          <w:p w14:paraId="70D4D794" w14:textId="77777777" w:rsidR="00783723" w:rsidRPr="00A5295E" w:rsidRDefault="00783723" w:rsidP="00D64A7D">
            <w:pPr>
              <w:pStyle w:val="Styl1-Studijnopora"/>
              <w:numPr>
                <w:ilvl w:val="2"/>
                <w:numId w:val="18"/>
              </w:numPr>
              <w:rPr>
                <w:bCs/>
                <w:sz w:val="22"/>
              </w:rPr>
            </w:pPr>
            <w:bookmarkStart w:id="38" w:name="_Toc434008341"/>
            <w:r w:rsidRPr="00A5295E">
              <w:rPr>
                <w:bCs/>
                <w:sz w:val="22"/>
              </w:rPr>
              <w:t>Polosed, sed</w:t>
            </w:r>
            <w:bookmarkEnd w:id="38"/>
          </w:p>
          <w:p w14:paraId="305F2F7E"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Jedná se o polohu na lůžku se zvednutím podhlavníku a s mírným spuštěním DKK sklopením dolní části lůžka. Druhou možností je polosed na vozíku se zakloněnou zádovou opěrkou, podpěrou hlavy a podložením lýtek a pozvednutými stupačkami. Poloha v kyčlích zaujímá úhel cca 30–40⁰. Pokud pacienta polohujeme ve vozíku, musí být vždy individuálně nastavitelný. Dobu pobytu mimo lůžko volíme dle zdravotního stavu a tolerance pacienta a postupně ji prodlužujeme. Pacient musí být mimo lůžko pod dozorem zdravotníka. V této poloze dbáme na to, aby nám pacient neklouzal směrem dolů. Záda pacienta musí být podepřena v celé délce. Postupně tuto polohu měníme </w:t>
            </w:r>
            <w:r w:rsidR="00A66FF6">
              <w:rPr>
                <w:rFonts w:ascii="Calibri" w:hAnsi="Calibri"/>
                <w:sz w:val="22"/>
                <w:lang w:eastAsia="cs-CZ"/>
              </w:rPr>
              <w:br/>
            </w:r>
            <w:r w:rsidRPr="00211526">
              <w:rPr>
                <w:rFonts w:ascii="Calibri" w:hAnsi="Calibri"/>
                <w:sz w:val="22"/>
                <w:lang w:eastAsia="cs-CZ"/>
              </w:rPr>
              <w:t>do úplného sedu zvedáním podpory zad a spouštěním DKK do 90⁰ flexe v kolenou. Vlivem ochablého trupového svalstva dochází ke kyfotizaci bederní páteře a předsunu hlavy. Zásadní je zde správné vypodložení páteř</w:t>
            </w:r>
            <w:r w:rsidR="00042FFA">
              <w:rPr>
                <w:rFonts w:ascii="Calibri" w:hAnsi="Calibri"/>
                <w:sz w:val="22"/>
                <w:lang w:eastAsia="cs-CZ"/>
              </w:rPr>
              <w:t>e, zajiště</w:t>
            </w:r>
            <w:r w:rsidRPr="00211526">
              <w:rPr>
                <w:rFonts w:ascii="Calibri" w:hAnsi="Calibri"/>
                <w:sz w:val="22"/>
                <w:lang w:eastAsia="cs-CZ"/>
              </w:rPr>
              <w:t>ní stability trupu a přiměřená délka</w:t>
            </w:r>
            <w:r w:rsidR="00A66FF6">
              <w:rPr>
                <w:rFonts w:ascii="Calibri" w:hAnsi="Calibri"/>
                <w:sz w:val="22"/>
                <w:lang w:eastAsia="cs-CZ"/>
              </w:rPr>
              <w:t xml:space="preserve"> setrvání v poloze vsedě. Nutné </w:t>
            </w:r>
            <w:r w:rsidRPr="00211526">
              <w:rPr>
                <w:rFonts w:ascii="Calibri" w:hAnsi="Calibri"/>
                <w:sz w:val="22"/>
                <w:lang w:eastAsia="cs-CZ"/>
              </w:rPr>
              <w:t>je i zajištění opory pod plosky DKK tak, aby byl zachován neutrální úhel v hlezenních kloubech. Poskytujeme tak pacientovi stimulaci a důležité informace z plosky nohy, které vznikají při jejím zatížení. Zároveň správnou oporou DKK dochází ke snížení nežádoucího svalového napětí.</w:t>
            </w:r>
          </w:p>
          <w:p w14:paraId="4EADCFD0" w14:textId="77777777" w:rsidR="00783723" w:rsidRPr="00211526" w:rsidRDefault="00783723" w:rsidP="00D342FC">
            <w:pPr>
              <w:rPr>
                <w:rFonts w:ascii="Calibri" w:hAnsi="Calibri"/>
                <w:lang w:eastAsia="cs-CZ"/>
              </w:rPr>
            </w:pPr>
          </w:p>
          <w:p w14:paraId="7D0A2CA2" w14:textId="77777777" w:rsidR="00783723" w:rsidRPr="00211526" w:rsidRDefault="00783723" w:rsidP="00D342FC">
            <w:pPr>
              <w:rPr>
                <w:rFonts w:ascii="Calibri" w:hAnsi="Calibri"/>
                <w:b/>
                <w:lang w:eastAsia="cs-CZ"/>
              </w:rPr>
            </w:pPr>
            <w:r w:rsidRPr="00211526">
              <w:rPr>
                <w:rFonts w:ascii="Calibri" w:hAnsi="Calibri"/>
                <w:b/>
                <w:sz w:val="22"/>
                <w:lang w:eastAsia="cs-CZ"/>
              </w:rPr>
              <w:t>Poloha jednotlivých segmentů:</w:t>
            </w:r>
          </w:p>
          <w:p w14:paraId="0A5F4D66"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trup musí být v ose podepřen v cel</w:t>
            </w:r>
            <w:r w:rsidR="00606432">
              <w:rPr>
                <w:b w:val="0"/>
                <w:color w:val="auto"/>
                <w:szCs w:val="22"/>
                <w:lang w:val="cs-CZ" w:eastAsia="cs-CZ"/>
              </w:rPr>
              <w:t>é délce, zpočátku ve flexi 30–</w:t>
            </w:r>
            <w:r w:rsidRPr="00211526">
              <w:rPr>
                <w:b w:val="0"/>
                <w:color w:val="auto"/>
                <w:szCs w:val="22"/>
                <w:lang w:val="cs-CZ" w:eastAsia="cs-CZ"/>
              </w:rPr>
              <w:t>40⁰, který postupně zvětšujeme až do 90⁰ (sed)</w:t>
            </w:r>
            <w:r w:rsidR="00606432">
              <w:rPr>
                <w:b w:val="0"/>
                <w:color w:val="auto"/>
                <w:szCs w:val="22"/>
                <w:lang w:val="cs-CZ" w:eastAsia="cs-CZ"/>
              </w:rPr>
              <w:t>,</w:t>
            </w:r>
          </w:p>
          <w:p w14:paraId="0528EFFD"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hlava, krk a ramena jsou podložena polštářem v ose páteře</w:t>
            </w:r>
            <w:r w:rsidR="00606432">
              <w:rPr>
                <w:b w:val="0"/>
                <w:color w:val="auto"/>
                <w:szCs w:val="22"/>
                <w:lang w:val="cs-CZ" w:eastAsia="cs-CZ"/>
              </w:rPr>
              <w:t>,</w:t>
            </w:r>
          </w:p>
          <w:p w14:paraId="0E8B7DA7" w14:textId="77777777" w:rsidR="00783723" w:rsidRPr="00211526"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 xml:space="preserve">HKK jsou vedle těla, ideálně jsou lokty a předloktí podepřeny polštáři, kam </w:t>
            </w:r>
            <w:r w:rsidR="00DC65F2">
              <w:rPr>
                <w:b w:val="0"/>
                <w:color w:val="auto"/>
                <w:szCs w:val="22"/>
                <w:lang w:val="cs-CZ" w:eastAsia="cs-CZ"/>
              </w:rPr>
              <w:t xml:space="preserve">si </w:t>
            </w:r>
            <w:r w:rsidRPr="00211526">
              <w:rPr>
                <w:b w:val="0"/>
                <w:color w:val="auto"/>
                <w:szCs w:val="22"/>
                <w:lang w:val="cs-CZ" w:eastAsia="cs-CZ"/>
              </w:rPr>
              <w:t xml:space="preserve">pacient </w:t>
            </w:r>
            <w:r>
              <w:rPr>
                <w:b w:val="0"/>
                <w:color w:val="auto"/>
                <w:szCs w:val="22"/>
                <w:lang w:val="cs-CZ" w:eastAsia="cs-CZ"/>
              </w:rPr>
              <w:br/>
            </w:r>
            <w:r w:rsidRPr="00211526">
              <w:rPr>
                <w:b w:val="0"/>
                <w:color w:val="auto"/>
                <w:szCs w:val="22"/>
                <w:lang w:val="cs-CZ" w:eastAsia="cs-CZ"/>
              </w:rPr>
              <w:t>HKK volně položí, zápěstí je ve středním postavení, ruce jsou podloženy pro zachování klenby ruky</w:t>
            </w:r>
            <w:r w:rsidR="00606432">
              <w:rPr>
                <w:b w:val="0"/>
                <w:color w:val="auto"/>
                <w:szCs w:val="22"/>
                <w:lang w:val="cs-CZ" w:eastAsia="cs-CZ"/>
              </w:rPr>
              <w:t>,</w:t>
            </w:r>
          </w:p>
          <w:p w14:paraId="186020C0" w14:textId="00F06649" w:rsidR="00783723" w:rsidRDefault="00783723" w:rsidP="00602F44">
            <w:pPr>
              <w:pStyle w:val="Odstavecseseznamem"/>
              <w:numPr>
                <w:ilvl w:val="0"/>
                <w:numId w:val="17"/>
              </w:numPr>
              <w:spacing w:after="0"/>
              <w:ind w:left="357" w:hanging="357"/>
              <w:rPr>
                <w:b w:val="0"/>
                <w:color w:val="auto"/>
                <w:szCs w:val="22"/>
                <w:lang w:val="cs-CZ" w:eastAsia="cs-CZ"/>
              </w:rPr>
            </w:pPr>
            <w:r w:rsidRPr="00211526">
              <w:rPr>
                <w:b w:val="0"/>
                <w:color w:val="auto"/>
                <w:szCs w:val="22"/>
                <w:lang w:val="cs-CZ" w:eastAsia="cs-CZ"/>
              </w:rPr>
              <w:t>DKK jsou na šířku pánve položeny volně, kotníky jsou v dorzální flexi 90⁰</w:t>
            </w:r>
            <w:r w:rsidR="00DC65F2">
              <w:rPr>
                <w:b w:val="0"/>
                <w:color w:val="auto"/>
                <w:szCs w:val="22"/>
                <w:lang w:val="cs-CZ" w:eastAsia="cs-CZ"/>
              </w:rPr>
              <w:t xml:space="preserve"> </w:t>
            </w:r>
            <w:r w:rsidRPr="00211526">
              <w:rPr>
                <w:b w:val="0"/>
                <w:color w:val="auto"/>
                <w:szCs w:val="22"/>
                <w:lang w:val="cs-CZ" w:eastAsia="cs-CZ"/>
              </w:rPr>
              <w:t>(neutrální poloha), postupně je spouštíme dolů</w:t>
            </w:r>
            <w:r w:rsidR="00606432">
              <w:rPr>
                <w:b w:val="0"/>
                <w:color w:val="auto"/>
                <w:szCs w:val="22"/>
                <w:lang w:val="cs-CZ" w:eastAsia="cs-CZ"/>
              </w:rPr>
              <w:t>.</w:t>
            </w:r>
          </w:p>
          <w:p w14:paraId="2190A303" w14:textId="43EFC680" w:rsidR="00A5056B" w:rsidRDefault="00A5056B" w:rsidP="00A5056B">
            <w:pPr>
              <w:rPr>
                <w:lang w:eastAsia="cs-CZ"/>
              </w:rPr>
            </w:pPr>
          </w:p>
          <w:p w14:paraId="609EE986" w14:textId="002BAFDE" w:rsidR="00A5056B" w:rsidRPr="00A5056B" w:rsidRDefault="00A5056B" w:rsidP="00A5056B">
            <w:pPr>
              <w:rPr>
                <w:lang w:eastAsia="cs-CZ"/>
              </w:rPr>
            </w:pPr>
            <w:r>
              <w:rPr>
                <w:noProof/>
              </w:rPr>
              <w:lastRenderedPageBreak/>
              <w:drawing>
                <wp:inline distT="0" distB="0" distL="0" distR="0" wp14:anchorId="27067579" wp14:editId="3DD561AD">
                  <wp:extent cx="5519420" cy="8783320"/>
                  <wp:effectExtent l="0" t="0" r="508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519420" cy="8783320"/>
                          </a:xfrm>
                          <a:prstGeom prst="rect">
                            <a:avLst/>
                          </a:prstGeom>
                        </pic:spPr>
                      </pic:pic>
                    </a:graphicData>
                  </a:graphic>
                </wp:inline>
              </w:drawing>
            </w:r>
          </w:p>
          <w:p w14:paraId="3AD51841" w14:textId="77777777" w:rsidR="00783723" w:rsidRPr="00211526" w:rsidRDefault="00783723" w:rsidP="00D342FC">
            <w:pPr>
              <w:rPr>
                <w:rFonts w:ascii="Calibri" w:hAnsi="Calibri"/>
                <w:lang w:eastAsia="cs-CZ"/>
              </w:rPr>
            </w:pPr>
          </w:p>
          <w:p w14:paraId="1C10396D" w14:textId="77777777" w:rsidR="00783723" w:rsidRPr="00A5295E" w:rsidRDefault="00783723" w:rsidP="00D64A7D">
            <w:pPr>
              <w:pStyle w:val="Styl1-Studijnopora"/>
              <w:numPr>
                <w:ilvl w:val="2"/>
                <w:numId w:val="18"/>
              </w:numPr>
              <w:rPr>
                <w:bCs/>
                <w:sz w:val="22"/>
              </w:rPr>
            </w:pPr>
            <w:bookmarkStart w:id="39" w:name="_Toc434008342"/>
            <w:r w:rsidRPr="00A5295E">
              <w:rPr>
                <w:bCs/>
                <w:sz w:val="22"/>
              </w:rPr>
              <w:t>Mobilita na lůžku</w:t>
            </w:r>
            <w:bookmarkEnd w:id="39"/>
          </w:p>
          <w:p w14:paraId="3577CCD6" w14:textId="15893894" w:rsidR="00783723" w:rsidRDefault="00783723" w:rsidP="00D342FC">
            <w:pPr>
              <w:rPr>
                <w:rFonts w:ascii="Calibri" w:hAnsi="Calibri"/>
                <w:color w:val="FF0000"/>
                <w:lang w:eastAsia="cs-CZ"/>
              </w:rPr>
            </w:pPr>
            <w:r w:rsidRPr="00211526">
              <w:rPr>
                <w:rFonts w:ascii="Calibri" w:hAnsi="Calibri"/>
                <w:sz w:val="22"/>
                <w:lang w:eastAsia="cs-CZ"/>
              </w:rPr>
              <w:t xml:space="preserve">Pokud je to možné, tak při každé změně polohy vyžadujeme aktivní spolupráci pacienta. Vždy, když k pacientovi přistoupíme, oznámíme mu, co budeme dělat a co očekáváme od něj, a to i v případě, pokud je pacient v bezvědomí. Vždy by měl pacient využít všech svých zachovalých funkcí pro vzájemnou spolupráci. Ze strany ošetřovatelského personálu je nutné poskytnout pacientovi kvalitní oporu pro pohyb a </w:t>
            </w:r>
            <w:r w:rsidRPr="00606432">
              <w:rPr>
                <w:rFonts w:ascii="Calibri" w:hAnsi="Calibri"/>
                <w:sz w:val="22"/>
                <w:lang w:eastAsia="cs-CZ"/>
              </w:rPr>
              <w:t xml:space="preserve">dodržovat zásady bezpečných úchopů a manipulace s pacientem, </w:t>
            </w:r>
            <w:r w:rsidRPr="00606432">
              <w:rPr>
                <w:rFonts w:ascii="Calibri" w:hAnsi="Calibri"/>
                <w:sz w:val="22"/>
                <w:lang w:eastAsia="cs-CZ"/>
              </w:rPr>
              <w:br/>
              <w:t xml:space="preserve">tzn. podepřít vždy trup a kořenové klouby, při manipulaci s končetinou zachovávat její osové postavení a fyziologický rozsah pohybu, při opření o plosku či dlaň rozložit váhu na celou opěrnou plochu a dbát na </w:t>
            </w:r>
            <w:r w:rsidR="007D70FA" w:rsidRPr="00606432">
              <w:rPr>
                <w:rFonts w:ascii="Calibri" w:hAnsi="Calibri"/>
                <w:sz w:val="22"/>
                <w:lang w:eastAsia="cs-CZ"/>
              </w:rPr>
              <w:t xml:space="preserve">jejich </w:t>
            </w:r>
            <w:r w:rsidR="00F61CB7" w:rsidRPr="00606432">
              <w:rPr>
                <w:rFonts w:ascii="Calibri" w:hAnsi="Calibri"/>
                <w:sz w:val="22"/>
                <w:lang w:eastAsia="cs-CZ"/>
              </w:rPr>
              <w:t>centrované</w:t>
            </w:r>
            <w:r w:rsidRPr="00606432">
              <w:rPr>
                <w:rFonts w:ascii="Calibri" w:hAnsi="Calibri"/>
                <w:sz w:val="22"/>
                <w:lang w:eastAsia="cs-CZ"/>
              </w:rPr>
              <w:t xml:space="preserve"> postavení. </w:t>
            </w:r>
            <w:r w:rsidR="00631A74">
              <w:rPr>
                <w:rFonts w:ascii="Calibri" w:hAnsi="Calibri"/>
                <w:sz w:val="22"/>
                <w:lang w:eastAsia="cs-CZ"/>
              </w:rPr>
              <w:t xml:space="preserve">Je důležitá pacientovu poskytnout pro provedení pohybu dostatek času, nespěchat. </w:t>
            </w:r>
            <w:r w:rsidR="00057BCF" w:rsidRPr="00606432">
              <w:rPr>
                <w:rFonts w:ascii="Calibri" w:hAnsi="Calibri"/>
                <w:sz w:val="22"/>
                <w:lang w:eastAsia="cs-CZ"/>
              </w:rPr>
              <w:t xml:space="preserve">Jako velmi vhodné se jeví využití tzv. </w:t>
            </w:r>
            <w:r w:rsidR="00057BCF" w:rsidRPr="00606432">
              <w:rPr>
                <w:rFonts w:ascii="Calibri" w:hAnsi="Calibri"/>
                <w:b/>
                <w:sz w:val="22"/>
                <w:lang w:eastAsia="cs-CZ"/>
              </w:rPr>
              <w:t>kinestetické mobilizace</w:t>
            </w:r>
            <w:r w:rsidR="00057BCF" w:rsidRPr="00606432">
              <w:rPr>
                <w:rFonts w:ascii="Calibri" w:hAnsi="Calibri"/>
                <w:sz w:val="22"/>
                <w:lang w:eastAsia="cs-CZ"/>
              </w:rPr>
              <w:t>.</w:t>
            </w:r>
            <w:r w:rsidR="00E3652C" w:rsidRPr="00606432">
              <w:rPr>
                <w:rFonts w:ascii="Calibri" w:hAnsi="Calibri"/>
                <w:sz w:val="22"/>
                <w:lang w:eastAsia="cs-CZ"/>
              </w:rPr>
              <w:t xml:space="preserve"> Jedná se o techniky vycházející z </w:t>
            </w:r>
            <w:r w:rsidR="00606432">
              <w:rPr>
                <w:rFonts w:ascii="Calibri" w:hAnsi="Calibri"/>
                <w:sz w:val="22"/>
                <w:lang w:eastAsia="cs-CZ"/>
              </w:rPr>
              <w:t>principů kinestetiky, a to kinesis (</w:t>
            </w:r>
            <w:r w:rsidR="00E3652C" w:rsidRPr="00606432">
              <w:rPr>
                <w:rFonts w:ascii="Calibri" w:hAnsi="Calibri"/>
                <w:sz w:val="22"/>
                <w:lang w:eastAsia="cs-CZ"/>
              </w:rPr>
              <w:t>pohyb</w:t>
            </w:r>
            <w:r w:rsidR="00606432">
              <w:rPr>
                <w:rFonts w:ascii="Calibri" w:hAnsi="Calibri"/>
                <w:sz w:val="22"/>
                <w:lang w:eastAsia="cs-CZ"/>
              </w:rPr>
              <w:t>)</w:t>
            </w:r>
            <w:r w:rsidR="00E3652C" w:rsidRPr="00606432">
              <w:rPr>
                <w:rFonts w:ascii="Calibri" w:hAnsi="Calibri"/>
                <w:sz w:val="22"/>
                <w:lang w:eastAsia="cs-CZ"/>
              </w:rPr>
              <w:t xml:space="preserve">, </w:t>
            </w:r>
            <w:r w:rsidR="00606432">
              <w:rPr>
                <w:rFonts w:ascii="Calibri" w:hAnsi="Calibri"/>
                <w:sz w:val="22"/>
                <w:lang w:eastAsia="cs-CZ"/>
              </w:rPr>
              <w:t>aestetic (</w:t>
            </w:r>
            <w:r w:rsidR="00E3652C" w:rsidRPr="00606432">
              <w:rPr>
                <w:rFonts w:ascii="Calibri" w:hAnsi="Calibri"/>
                <w:sz w:val="22"/>
                <w:lang w:eastAsia="cs-CZ"/>
              </w:rPr>
              <w:t>cítění). Kinestetika</w:t>
            </w:r>
            <w:r w:rsidR="00DC1A31" w:rsidRPr="00606432">
              <w:rPr>
                <w:rFonts w:ascii="Calibri" w:hAnsi="Calibri"/>
                <w:sz w:val="22"/>
                <w:lang w:eastAsia="cs-CZ"/>
              </w:rPr>
              <w:t xml:space="preserve"> </w:t>
            </w:r>
            <w:r w:rsidR="006504B9" w:rsidRPr="00606432">
              <w:rPr>
                <w:rFonts w:ascii="Calibri" w:hAnsi="Calibri"/>
                <w:sz w:val="22"/>
                <w:lang w:eastAsia="cs-CZ"/>
              </w:rPr>
              <w:t>čerpá</w:t>
            </w:r>
            <w:r w:rsidR="00E3652C" w:rsidRPr="00606432">
              <w:rPr>
                <w:rFonts w:ascii="Calibri" w:hAnsi="Calibri"/>
                <w:sz w:val="22"/>
                <w:lang w:eastAsia="cs-CZ"/>
              </w:rPr>
              <w:t xml:space="preserve"> ze znalostí psychologie, pohybové terapie, kineziologie, kybernetiky, moderního tance</w:t>
            </w:r>
            <w:r w:rsidR="00DC1A31" w:rsidRPr="00606432">
              <w:rPr>
                <w:rFonts w:ascii="Calibri" w:hAnsi="Calibri"/>
                <w:sz w:val="22"/>
                <w:lang w:eastAsia="cs-CZ"/>
              </w:rPr>
              <w:t xml:space="preserve"> </w:t>
            </w:r>
            <w:r w:rsidR="00E3652C" w:rsidRPr="00606432">
              <w:rPr>
                <w:rFonts w:ascii="Calibri" w:hAnsi="Calibri"/>
                <w:sz w:val="22"/>
                <w:lang w:eastAsia="cs-CZ"/>
              </w:rPr>
              <w:t>a Feldenkreisovy metody</w:t>
            </w:r>
            <w:r w:rsidR="00631A74">
              <w:rPr>
                <w:rFonts w:ascii="Calibri" w:hAnsi="Calibri"/>
                <w:sz w:val="22"/>
                <w:lang w:eastAsia="cs-CZ"/>
              </w:rPr>
              <w:t>. Tyto principy</w:t>
            </w:r>
            <w:r w:rsidR="00090AE7" w:rsidRPr="00606432">
              <w:rPr>
                <w:rFonts w:ascii="Calibri" w:hAnsi="Calibri"/>
                <w:sz w:val="22"/>
                <w:lang w:eastAsia="cs-CZ"/>
              </w:rPr>
              <w:t xml:space="preserve"> </w:t>
            </w:r>
            <w:r w:rsidR="00E3652C" w:rsidRPr="00606432">
              <w:rPr>
                <w:rFonts w:ascii="Calibri" w:hAnsi="Calibri"/>
                <w:sz w:val="22"/>
                <w:lang w:eastAsia="cs-CZ"/>
              </w:rPr>
              <w:t xml:space="preserve">využívá </w:t>
            </w:r>
            <w:r w:rsidR="00090AE7" w:rsidRPr="00606432">
              <w:rPr>
                <w:rFonts w:ascii="Calibri" w:hAnsi="Calibri"/>
                <w:sz w:val="22"/>
                <w:lang w:eastAsia="cs-CZ"/>
              </w:rPr>
              <w:t xml:space="preserve"> </w:t>
            </w:r>
            <w:r w:rsidR="00E3652C" w:rsidRPr="00606432">
              <w:rPr>
                <w:rFonts w:ascii="Calibri" w:hAnsi="Calibri"/>
                <w:sz w:val="22"/>
                <w:lang w:eastAsia="cs-CZ"/>
              </w:rPr>
              <w:t xml:space="preserve">k usnadnění péče o zcela nebo částečně imobilní pacienty. </w:t>
            </w:r>
            <w:r w:rsidR="004A71C4" w:rsidRPr="00606432">
              <w:rPr>
                <w:rFonts w:ascii="Calibri" w:hAnsi="Calibri"/>
                <w:sz w:val="22"/>
                <w:lang w:eastAsia="cs-CZ"/>
              </w:rPr>
              <w:t xml:space="preserve">V rámci vyšetření v kinestetice analyzujeme možnosti a rezervy pacienta a s nimi pracujeme. </w:t>
            </w:r>
            <w:r w:rsidR="00E3652C" w:rsidRPr="00606432">
              <w:rPr>
                <w:rFonts w:ascii="Calibri" w:hAnsi="Calibri"/>
                <w:sz w:val="22"/>
                <w:lang w:eastAsia="cs-CZ"/>
              </w:rPr>
              <w:t xml:space="preserve">Pacient je v této terapii vždy aktivní a podílí se na průběhu a provedení pohybu. </w:t>
            </w:r>
            <w:r w:rsidR="00606432">
              <w:rPr>
                <w:rFonts w:ascii="Calibri" w:hAnsi="Calibri"/>
                <w:sz w:val="22"/>
                <w:lang w:eastAsia="cs-CZ"/>
              </w:rPr>
              <w:br/>
            </w:r>
            <w:r w:rsidR="004A71C4" w:rsidRPr="00606432">
              <w:rPr>
                <w:rFonts w:ascii="Calibri" w:hAnsi="Calibri"/>
                <w:sz w:val="22"/>
                <w:lang w:eastAsia="cs-CZ"/>
              </w:rPr>
              <w:t>K</w:t>
            </w:r>
            <w:r w:rsidR="007D70FA" w:rsidRPr="00606432">
              <w:rPr>
                <w:rFonts w:ascii="Calibri" w:hAnsi="Calibri"/>
                <w:sz w:val="22"/>
                <w:lang w:eastAsia="cs-CZ"/>
              </w:rPr>
              <w:t xml:space="preserve">e stimulaci a vedení pohybu </w:t>
            </w:r>
            <w:r w:rsidR="004A71C4" w:rsidRPr="00606432">
              <w:rPr>
                <w:rFonts w:ascii="Calibri" w:hAnsi="Calibri"/>
                <w:sz w:val="22"/>
                <w:lang w:eastAsia="cs-CZ"/>
              </w:rPr>
              <w:t xml:space="preserve">kinestetika </w:t>
            </w:r>
            <w:r w:rsidR="007D70FA" w:rsidRPr="00606432">
              <w:rPr>
                <w:rFonts w:ascii="Calibri" w:hAnsi="Calibri"/>
                <w:sz w:val="22"/>
                <w:lang w:eastAsia="cs-CZ"/>
              </w:rPr>
              <w:t>využívá dotekových impulsů a jemných mobilizačních pohybů</w:t>
            </w:r>
            <w:r w:rsidR="004A71C4" w:rsidRPr="00606432">
              <w:rPr>
                <w:rFonts w:ascii="Calibri" w:hAnsi="Calibri"/>
                <w:sz w:val="22"/>
                <w:lang w:eastAsia="cs-CZ"/>
              </w:rPr>
              <w:t>.</w:t>
            </w:r>
            <w:r w:rsidR="004D7772" w:rsidRPr="00606432">
              <w:rPr>
                <w:rFonts w:ascii="Calibri" w:hAnsi="Calibri"/>
                <w:sz w:val="22"/>
                <w:lang w:eastAsia="cs-CZ"/>
              </w:rPr>
              <w:t xml:space="preserve"> </w:t>
            </w:r>
            <w:r w:rsidR="00032608" w:rsidRPr="00606432">
              <w:rPr>
                <w:rFonts w:ascii="Calibri" w:hAnsi="Calibri"/>
                <w:sz w:val="22"/>
                <w:lang w:eastAsia="cs-CZ"/>
              </w:rPr>
              <w:t>Znalost a využití těchto technik v ošetřovatelské praxi je z mého pohledu velmi přínosné.</w:t>
            </w:r>
            <w:r w:rsidR="00631A74">
              <w:rPr>
                <w:rFonts w:ascii="Calibri" w:hAnsi="Calibri"/>
                <w:sz w:val="22"/>
                <w:lang w:eastAsia="cs-CZ"/>
              </w:rPr>
              <w:t xml:space="preserve"> Naučit lze tuto techniku v odborných kurzech.</w:t>
            </w:r>
          </w:p>
          <w:p w14:paraId="4FF9F719" w14:textId="77777777" w:rsidR="00DC1A31" w:rsidRPr="00DC1A31" w:rsidRDefault="00DC1A31" w:rsidP="00D342FC">
            <w:pPr>
              <w:rPr>
                <w:rFonts w:ascii="Calibri" w:hAnsi="Calibri"/>
                <w:color w:val="FF0000"/>
                <w:lang w:eastAsia="cs-CZ"/>
              </w:rPr>
            </w:pPr>
          </w:p>
          <w:p w14:paraId="43894D41" w14:textId="77777777" w:rsidR="00783723" w:rsidRPr="00211526" w:rsidRDefault="00783723" w:rsidP="00D342FC">
            <w:pPr>
              <w:rPr>
                <w:rFonts w:ascii="Calibri" w:hAnsi="Calibri"/>
                <w:lang w:eastAsia="cs-CZ"/>
              </w:rPr>
            </w:pPr>
          </w:p>
          <w:p w14:paraId="056581EC" w14:textId="77777777" w:rsidR="00783723" w:rsidRPr="00A5295E" w:rsidRDefault="00783723" w:rsidP="00D64A7D">
            <w:pPr>
              <w:pStyle w:val="Styl1-Studijnopora"/>
              <w:numPr>
                <w:ilvl w:val="0"/>
                <w:numId w:val="18"/>
              </w:numPr>
              <w:rPr>
                <w:bCs/>
                <w:sz w:val="22"/>
              </w:rPr>
            </w:pPr>
            <w:bookmarkStart w:id="40" w:name="_Toc434008343"/>
            <w:r w:rsidRPr="00A5295E">
              <w:rPr>
                <w:bCs/>
                <w:sz w:val="22"/>
              </w:rPr>
              <w:t>Mobilizace pacienta</w:t>
            </w:r>
            <w:bookmarkEnd w:id="40"/>
          </w:p>
          <w:p w14:paraId="2235DCE7" w14:textId="4C96D880" w:rsidR="00783723" w:rsidRPr="00211526" w:rsidRDefault="00783723" w:rsidP="00D342FC">
            <w:pPr>
              <w:rPr>
                <w:rFonts w:ascii="Calibri" w:hAnsi="Calibri"/>
                <w:lang w:eastAsia="cs-CZ"/>
              </w:rPr>
            </w:pPr>
            <w:r w:rsidRPr="00211526">
              <w:rPr>
                <w:rFonts w:ascii="Calibri" w:hAnsi="Calibri"/>
                <w:sz w:val="22"/>
                <w:lang w:eastAsia="cs-CZ"/>
              </w:rPr>
              <w:t>Včasná mobilizace pacienta je z hlediska dalšího vývoje jeho stavu zásadní. Zabraňuje vzniku sekundárních změn vzniklých dlouhodobou imobilizací na lůžku. Hlavními důvody pro včasnou mobilizaci pacienta jsou prevence svalových atrofií a kontraktur, prevence</w:t>
            </w:r>
            <w:r w:rsidR="00631A74">
              <w:rPr>
                <w:rFonts w:ascii="Calibri" w:hAnsi="Calibri"/>
                <w:sz w:val="22"/>
                <w:lang w:eastAsia="cs-CZ"/>
              </w:rPr>
              <w:t xml:space="preserve"> vzniku</w:t>
            </w:r>
            <w:r w:rsidRPr="00211526">
              <w:rPr>
                <w:rFonts w:ascii="Calibri" w:hAnsi="Calibri"/>
                <w:sz w:val="22"/>
                <w:lang w:eastAsia="cs-CZ"/>
              </w:rPr>
              <w:t xml:space="preserve"> heterotopických osifikací, osteoporózy a degenerativních změn na chrupavkách, vazivu a kloubních pouzdrech, dále pak zlepšení ventilačních a oběhových parametrů. Mezi prostředky mobilizace pacienta řadíme pasivní pohyby, asistovaný pohyb neboli pohyb s dopomocí a aktivní cvičení.</w:t>
            </w:r>
          </w:p>
          <w:p w14:paraId="07685D2B" w14:textId="77777777" w:rsidR="00783723" w:rsidRPr="00211526" w:rsidRDefault="00783723" w:rsidP="00D342FC">
            <w:pPr>
              <w:rPr>
                <w:rFonts w:ascii="Calibri" w:hAnsi="Calibri"/>
                <w:lang w:eastAsia="cs-CZ"/>
              </w:rPr>
            </w:pPr>
          </w:p>
          <w:p w14:paraId="49CAE687" w14:textId="77777777" w:rsidR="00783723" w:rsidRPr="00A5295E" w:rsidRDefault="00783723" w:rsidP="004725A9">
            <w:pPr>
              <w:pStyle w:val="Styl1-Studijnopora"/>
              <w:numPr>
                <w:ilvl w:val="1"/>
                <w:numId w:val="18"/>
              </w:numPr>
              <w:rPr>
                <w:bCs/>
                <w:sz w:val="22"/>
              </w:rPr>
            </w:pPr>
            <w:bookmarkStart w:id="41" w:name="_Toc434008344"/>
            <w:r w:rsidRPr="00A5295E">
              <w:rPr>
                <w:bCs/>
                <w:sz w:val="22"/>
              </w:rPr>
              <w:t>Pasivní pohyby</w:t>
            </w:r>
            <w:bookmarkEnd w:id="41"/>
          </w:p>
          <w:p w14:paraId="07FAB3D2" w14:textId="7544B026" w:rsidR="00783723" w:rsidRPr="00211526" w:rsidRDefault="00783723" w:rsidP="00D342FC">
            <w:pPr>
              <w:rPr>
                <w:rFonts w:ascii="Calibri" w:hAnsi="Calibri"/>
                <w:lang w:eastAsia="cs-CZ"/>
              </w:rPr>
            </w:pPr>
            <w:r w:rsidRPr="00211526">
              <w:rPr>
                <w:rFonts w:ascii="Calibri" w:hAnsi="Calibri"/>
                <w:sz w:val="22"/>
                <w:lang w:eastAsia="cs-CZ"/>
              </w:rPr>
              <w:t xml:space="preserve">Pasivním pohybem rozumíme pohyb, který je prováděn druhou osobou nebo přístrojem. V rámci rehabilitačního ošetřovatelství provádí ošetřovatelský personál pasivní pohyby končetin a trupu </w:t>
            </w:r>
            <w:r>
              <w:rPr>
                <w:rFonts w:ascii="Calibri" w:hAnsi="Calibri"/>
                <w:sz w:val="22"/>
                <w:lang w:eastAsia="cs-CZ"/>
              </w:rPr>
              <w:br/>
            </w:r>
            <w:r w:rsidRPr="00211526">
              <w:rPr>
                <w:rFonts w:ascii="Calibri" w:hAnsi="Calibri"/>
                <w:sz w:val="22"/>
                <w:lang w:eastAsia="cs-CZ"/>
              </w:rPr>
              <w:t xml:space="preserve">u imobilních pacientů během změn poloh, při vertikalizaci, aktivitách ADL. Vždy je nutné dbát </w:t>
            </w:r>
            <w:r>
              <w:rPr>
                <w:rFonts w:ascii="Calibri" w:hAnsi="Calibri"/>
                <w:sz w:val="22"/>
                <w:lang w:eastAsia="cs-CZ"/>
              </w:rPr>
              <w:br/>
            </w:r>
            <w:r w:rsidRPr="00211526">
              <w:rPr>
                <w:rFonts w:ascii="Calibri" w:hAnsi="Calibri"/>
                <w:sz w:val="22"/>
                <w:lang w:eastAsia="cs-CZ"/>
              </w:rPr>
              <w:t xml:space="preserve">na fyziologický průběh pohybu, který musíme respektovat. Pohyb by měl být pomalý a plynulý </w:t>
            </w:r>
            <w:r>
              <w:rPr>
                <w:rFonts w:ascii="Calibri" w:hAnsi="Calibri"/>
                <w:sz w:val="22"/>
                <w:lang w:eastAsia="cs-CZ"/>
              </w:rPr>
              <w:br/>
            </w:r>
            <w:r w:rsidRPr="00211526">
              <w:rPr>
                <w:rFonts w:ascii="Calibri" w:hAnsi="Calibri"/>
                <w:sz w:val="22"/>
                <w:lang w:eastAsia="cs-CZ"/>
              </w:rPr>
              <w:t xml:space="preserve">a terapeut by měl vnímat reakci pacienta na </w:t>
            </w:r>
            <w:r w:rsidR="00042FFA">
              <w:rPr>
                <w:rFonts w:ascii="Calibri" w:hAnsi="Calibri"/>
                <w:sz w:val="22"/>
                <w:lang w:eastAsia="cs-CZ"/>
              </w:rPr>
              <w:t>prováděný pohyb. Nikdy bychom ne</w:t>
            </w:r>
            <w:r w:rsidRPr="00211526">
              <w:rPr>
                <w:rFonts w:ascii="Calibri" w:hAnsi="Calibri"/>
                <w:sz w:val="22"/>
                <w:lang w:eastAsia="cs-CZ"/>
              </w:rPr>
              <w:t xml:space="preserve">měli vést pohyb přes dva klouby, </w:t>
            </w:r>
            <w:r w:rsidR="00631A74">
              <w:rPr>
                <w:rFonts w:ascii="Calibri" w:hAnsi="Calibri"/>
                <w:sz w:val="22"/>
                <w:lang w:eastAsia="cs-CZ"/>
              </w:rPr>
              <w:t xml:space="preserve">ale končetinu </w:t>
            </w:r>
            <w:r w:rsidR="002B3218">
              <w:rPr>
                <w:rFonts w:ascii="Calibri" w:hAnsi="Calibri"/>
                <w:sz w:val="22"/>
                <w:lang w:eastAsia="cs-CZ"/>
              </w:rPr>
              <w:t>správně podepřít. N</w:t>
            </w:r>
            <w:r w:rsidRPr="00211526">
              <w:rPr>
                <w:rFonts w:ascii="Calibri" w:hAnsi="Calibri"/>
                <w:sz w:val="22"/>
                <w:lang w:eastAsia="cs-CZ"/>
              </w:rPr>
              <w:t xml:space="preserve">eměli bychom v dotažení pohybu pružit a používat násilí k překonání odporu, který nám klade tělo pacienta. Úchop by měl být vždy pevný a bezpečný. Cvičení vždy provází slovní doprovod, aby pacient věděl, co s ním děláme, ev. může s námi provádět daný pohyb v představě. Pokud se objeví aktivní náznak pohybu, vždy jej využíváme a snažíme se o aktivní spolupráci pacienta. </w:t>
            </w:r>
          </w:p>
          <w:p w14:paraId="37D12C8C" w14:textId="7820D1C0" w:rsidR="00783723" w:rsidRPr="00211526" w:rsidRDefault="00783723" w:rsidP="00D342FC">
            <w:pPr>
              <w:rPr>
                <w:rFonts w:ascii="Calibri" w:hAnsi="Calibri"/>
                <w:lang w:eastAsia="cs-CZ"/>
              </w:rPr>
            </w:pPr>
            <w:r w:rsidRPr="00211526">
              <w:rPr>
                <w:rFonts w:ascii="Calibri" w:hAnsi="Calibri"/>
                <w:sz w:val="22"/>
                <w:lang w:eastAsia="cs-CZ"/>
              </w:rPr>
              <w:t xml:space="preserve">Při pasivním cvičení na přístrojích je zásadní správné uložení a fixace končetin, aby byl pohyb veden fyziologicky. Pacienta opět vyzveme, aby se na cvičení soustředil a snažil se pohyb provádět současně s přístrojem v představě. </w:t>
            </w:r>
          </w:p>
          <w:p w14:paraId="6EA6C59B" w14:textId="77777777" w:rsidR="00783723" w:rsidRPr="00211526" w:rsidRDefault="00783723" w:rsidP="00D342FC">
            <w:pPr>
              <w:rPr>
                <w:rFonts w:ascii="Calibri" w:hAnsi="Calibri"/>
                <w:lang w:eastAsia="cs-CZ"/>
              </w:rPr>
            </w:pPr>
          </w:p>
          <w:p w14:paraId="0EF7C7D8" w14:textId="77777777" w:rsidR="00783723" w:rsidRPr="00A5295E" w:rsidRDefault="00783723" w:rsidP="004725A9">
            <w:pPr>
              <w:pStyle w:val="Styl1-Studijnopora"/>
              <w:numPr>
                <w:ilvl w:val="1"/>
                <w:numId w:val="18"/>
              </w:numPr>
              <w:rPr>
                <w:bCs/>
                <w:sz w:val="22"/>
              </w:rPr>
            </w:pPr>
            <w:bookmarkStart w:id="42" w:name="_Toc434008345"/>
            <w:r w:rsidRPr="00A5295E">
              <w:rPr>
                <w:bCs/>
                <w:sz w:val="22"/>
              </w:rPr>
              <w:t>Asistovaný pohyb</w:t>
            </w:r>
            <w:bookmarkEnd w:id="42"/>
          </w:p>
          <w:p w14:paraId="52BA58BF" w14:textId="77777777" w:rsidR="00783723" w:rsidRPr="00211526" w:rsidRDefault="00783723" w:rsidP="00D342FC">
            <w:pPr>
              <w:rPr>
                <w:rFonts w:ascii="Calibri" w:hAnsi="Calibri"/>
                <w:lang w:eastAsia="cs-CZ"/>
              </w:rPr>
            </w:pPr>
            <w:r w:rsidRPr="00211526">
              <w:rPr>
                <w:rFonts w:ascii="Calibri" w:hAnsi="Calibri"/>
                <w:sz w:val="22"/>
                <w:lang w:eastAsia="cs-CZ"/>
              </w:rPr>
              <w:t xml:space="preserve">Jedná se o pohyb s dopomocí terapeuta nebo přístroje. Tento typ cvičení využíváme u pacientů s částečnou svalovou aktivitou, tzn., že pacient není schopen provést pohyb samostatně v celém </w:t>
            </w:r>
            <w:r w:rsidRPr="00211526">
              <w:rPr>
                <w:rFonts w:ascii="Calibri" w:hAnsi="Calibri"/>
                <w:sz w:val="22"/>
                <w:lang w:eastAsia="cs-CZ"/>
              </w:rPr>
              <w:lastRenderedPageBreak/>
              <w:t>rozsahu pohybu nebo v požadované kvalitě. Pokud by pacient v tomto případě cvičil samostatně bez odlehčení druhou osobou či přístrojem, mohlo by dojít ke vzniku nežádoucích synkinéz, které by si pacient mohl zafixovat a následně by se jich obtížně zbavoval. Synkinézou rozumíme nežádoucí asociovaný pohyb jinde na těle vzniklý nadměrným úsilím pacienta provést určitý izolovaný či funkční pohyb. Asistovaný pohyb využívá ošetřovatelský personál během všech aktivit prováděných s pacientem, tzn. při manipulaci na lůžku, přesunech, během</w:t>
            </w:r>
            <w:r w:rsidR="00606432">
              <w:rPr>
                <w:rFonts w:ascii="Calibri" w:hAnsi="Calibri"/>
                <w:sz w:val="22"/>
                <w:lang w:eastAsia="cs-CZ"/>
              </w:rPr>
              <w:t xml:space="preserve"> běžných denních aktivit (ADL, </w:t>
            </w:r>
            <w:r w:rsidRPr="00211526">
              <w:rPr>
                <w:rFonts w:ascii="Calibri" w:hAnsi="Calibri"/>
                <w:sz w:val="22"/>
                <w:lang w:eastAsia="cs-CZ"/>
              </w:rPr>
              <w:t>Activity of daily Living). Vždy je nutno sledovat reakce pacienta a průběh požadovaného pohybu a podle jeho reakcí zvolit vhodnou míru dopomoci. Lze zde také využít stimulační prvky s ohledem na typ postižení pacienta. Využíváme tření či lehký poklep paretických svalů, správné zavedení opory končetiny apod. Dbáme na správný úchop pacienta.</w:t>
            </w:r>
          </w:p>
          <w:p w14:paraId="51EB88D4" w14:textId="77777777" w:rsidR="00783723" w:rsidRPr="00211526" w:rsidRDefault="00783723" w:rsidP="00D342FC">
            <w:pPr>
              <w:rPr>
                <w:rFonts w:ascii="Calibri" w:hAnsi="Calibri"/>
                <w:lang w:eastAsia="cs-CZ"/>
              </w:rPr>
            </w:pPr>
          </w:p>
          <w:p w14:paraId="53ED0701" w14:textId="77777777" w:rsidR="00783723" w:rsidRPr="00A5295E" w:rsidRDefault="00783723" w:rsidP="004725A9">
            <w:pPr>
              <w:pStyle w:val="Styl1-Studijnopora"/>
              <w:numPr>
                <w:ilvl w:val="1"/>
                <w:numId w:val="18"/>
              </w:numPr>
              <w:rPr>
                <w:bCs/>
                <w:sz w:val="22"/>
              </w:rPr>
            </w:pPr>
            <w:bookmarkStart w:id="43" w:name="_Toc434008346"/>
            <w:r w:rsidRPr="00A5295E">
              <w:rPr>
                <w:bCs/>
                <w:sz w:val="22"/>
              </w:rPr>
              <w:t>Aktivní cvičení</w:t>
            </w:r>
            <w:bookmarkEnd w:id="43"/>
          </w:p>
          <w:p w14:paraId="473290F9" w14:textId="77777777" w:rsidR="00783723" w:rsidRPr="00211526" w:rsidRDefault="00783723" w:rsidP="00D342FC">
            <w:pPr>
              <w:rPr>
                <w:rFonts w:ascii="Calibri" w:hAnsi="Calibri"/>
              </w:rPr>
            </w:pPr>
            <w:r w:rsidRPr="00211526">
              <w:rPr>
                <w:rFonts w:ascii="Calibri" w:hAnsi="Calibri"/>
                <w:sz w:val="22"/>
                <w:lang w:eastAsia="cs-CZ"/>
              </w:rPr>
              <w:t xml:space="preserve">Aktivní cvičení zařazujeme ve chvíli, kdy je pacient schopen provést pohyb bez odlehčení a nejsou přítomny nežádoucí synkinézy. Během aktivního cvičení vykonává pacient pohyb zcela samostatně podle instrukcí fyzioterapeuta, ev. pod jeho dohledem. Typ aktivního cvičení volíme podle cíle, kterého chceme dosáhnout, např. zvýšení svalové síly, zlepšení kondice, zlepšení rovnováhy, zvětšení rozsahu pohybu, zlepšení přesnosti pohybu apod. Role ošetřovatelského personálu během aktivního cvičení spočívá v připomenutí pacientovi, aby cvičil, jeho motivaci ke cvičení </w:t>
            </w:r>
            <w:r>
              <w:rPr>
                <w:rFonts w:ascii="Calibri" w:hAnsi="Calibri"/>
                <w:sz w:val="22"/>
                <w:lang w:eastAsia="cs-CZ"/>
              </w:rPr>
              <w:br/>
            </w:r>
            <w:r w:rsidRPr="00211526">
              <w:rPr>
                <w:rFonts w:ascii="Calibri" w:hAnsi="Calibri"/>
                <w:sz w:val="22"/>
                <w:lang w:eastAsia="cs-CZ"/>
              </w:rPr>
              <w:t>a případné kontroly stavu pacienta během cvičení.</w:t>
            </w:r>
          </w:p>
        </w:tc>
      </w:tr>
    </w:tbl>
    <w:p w14:paraId="18431649"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5A07F7B9" w14:textId="77777777" w:rsidTr="00D342FC">
        <w:tc>
          <w:tcPr>
            <w:tcW w:w="709" w:type="dxa"/>
          </w:tcPr>
          <w:p w14:paraId="60BAB361" w14:textId="77777777" w:rsidR="00783723" w:rsidRPr="00211526" w:rsidRDefault="00783723" w:rsidP="00D342FC">
            <w:pPr>
              <w:jc w:val="center"/>
              <w:rPr>
                <w:rFonts w:ascii="Calibri" w:hAnsi="Calibri"/>
                <w:sz w:val="40"/>
                <w:szCs w:val="40"/>
              </w:rPr>
            </w:pPr>
            <w:r w:rsidRPr="00211526">
              <w:rPr>
                <w:rFonts w:ascii="Calibri" w:hAnsi="Calibri"/>
                <w:sz w:val="40"/>
                <w:szCs w:val="40"/>
              </w:rPr>
              <w:t>∑</w:t>
            </w:r>
          </w:p>
        </w:tc>
        <w:tc>
          <w:tcPr>
            <w:tcW w:w="9072" w:type="dxa"/>
          </w:tcPr>
          <w:p w14:paraId="7580674D" w14:textId="77777777" w:rsidR="00783723" w:rsidRPr="00211526" w:rsidRDefault="00783723" w:rsidP="00D342FC">
            <w:pPr>
              <w:rPr>
                <w:rFonts w:ascii="Calibri" w:hAnsi="Calibri"/>
              </w:rPr>
            </w:pPr>
            <w:r w:rsidRPr="00211526">
              <w:rPr>
                <w:rFonts w:ascii="Calibri" w:hAnsi="Calibri"/>
                <w:sz w:val="22"/>
              </w:rPr>
              <w:t xml:space="preserve">Polohování je základní součástí rehabilitačního ošetřovatelství. Pokud je prováděno pravidelně </w:t>
            </w:r>
            <w:r>
              <w:rPr>
                <w:rFonts w:ascii="Calibri" w:hAnsi="Calibri"/>
                <w:sz w:val="22"/>
              </w:rPr>
              <w:br/>
            </w:r>
            <w:r w:rsidRPr="00211526">
              <w:rPr>
                <w:rFonts w:ascii="Calibri" w:hAnsi="Calibri"/>
                <w:sz w:val="22"/>
              </w:rPr>
              <w:t xml:space="preserve">a správně, tvoří kvalitní základ pro následnou rehabilitaci a další pohybový vývoj pacienta. Polohování provádí ošetřovatelský personál a fyzioterapeut a ergoterapeut zde slouží pouze jako konzultant a navrhuje dle potřeby protetické pomůcky pro korekční polohování. Konkrétní typ polohování volíme na základě cíle, kterého chceme dosáhnout. K polohování využíváme šest základních poloh, které v pravidelných intervalech střídáme podle individuálních potřeb pacienta. Co nejdříve také začínáme z mobilizací pacienta, abychom zabránili vzniku nežádoucích sekundárních změn z dlouhodobé imobilizace. Mezi základní úkony mobilizace pacienta řadíme pasivní pohyby, asistované cvičení a cvičení aktivní.  </w:t>
            </w:r>
          </w:p>
        </w:tc>
      </w:tr>
    </w:tbl>
    <w:p w14:paraId="7EB74CB2"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5AFB234C" w14:textId="77777777" w:rsidTr="00D342FC">
        <w:tc>
          <w:tcPr>
            <w:tcW w:w="709" w:type="dxa"/>
          </w:tcPr>
          <w:p w14:paraId="5906365C" w14:textId="77777777" w:rsidR="00783723" w:rsidRPr="00211526" w:rsidRDefault="00783723" w:rsidP="00D342FC">
            <w:pPr>
              <w:jc w:val="center"/>
              <w:rPr>
                <w:rFonts w:ascii="Calibri" w:hAnsi="Calibri"/>
                <w:sz w:val="40"/>
                <w:szCs w:val="40"/>
              </w:rPr>
            </w:pPr>
            <w:r w:rsidRPr="00211526">
              <w:rPr>
                <w:rFonts w:ascii="Calibri" w:hAnsi="Calibri"/>
                <w:sz w:val="40"/>
                <w:szCs w:val="40"/>
              </w:rPr>
              <w:t>?</w:t>
            </w:r>
          </w:p>
        </w:tc>
        <w:tc>
          <w:tcPr>
            <w:tcW w:w="9072" w:type="dxa"/>
          </w:tcPr>
          <w:p w14:paraId="5E603E43" w14:textId="77777777" w:rsidR="00783723" w:rsidRPr="00211526" w:rsidRDefault="00783723" w:rsidP="00C22D61">
            <w:pPr>
              <w:contextualSpacing/>
              <w:rPr>
                <w:rFonts w:ascii="Calibri" w:hAnsi="Calibri"/>
              </w:rPr>
            </w:pPr>
            <w:r w:rsidRPr="00211526">
              <w:rPr>
                <w:rFonts w:ascii="Calibri" w:hAnsi="Calibri"/>
                <w:sz w:val="22"/>
              </w:rPr>
              <w:t>Vyjmenujte obecné zásady polohování.</w:t>
            </w:r>
          </w:p>
          <w:p w14:paraId="2D417E30" w14:textId="77777777" w:rsidR="00783723" w:rsidRPr="00211526" w:rsidRDefault="00783723" w:rsidP="00C22D61">
            <w:pPr>
              <w:contextualSpacing/>
              <w:rPr>
                <w:rFonts w:ascii="Calibri" w:hAnsi="Calibri"/>
              </w:rPr>
            </w:pPr>
            <w:r w:rsidRPr="00211526">
              <w:rPr>
                <w:rFonts w:ascii="Calibri" w:hAnsi="Calibri"/>
                <w:sz w:val="22"/>
              </w:rPr>
              <w:t>Jaká je úloha všeobecné sestry během polohování?</w:t>
            </w:r>
          </w:p>
          <w:p w14:paraId="4492B5DA" w14:textId="77777777" w:rsidR="00783723" w:rsidRPr="00211526" w:rsidRDefault="00783723" w:rsidP="00C22D61">
            <w:pPr>
              <w:contextualSpacing/>
              <w:rPr>
                <w:rFonts w:ascii="Calibri" w:hAnsi="Calibri"/>
              </w:rPr>
            </w:pPr>
            <w:r w:rsidRPr="00211526">
              <w:rPr>
                <w:rFonts w:ascii="Calibri" w:hAnsi="Calibri"/>
                <w:sz w:val="22"/>
              </w:rPr>
              <w:t>Jaká jsou riziková místa pro vznik dekubitu?</w:t>
            </w:r>
          </w:p>
          <w:p w14:paraId="4B5751CC" w14:textId="77777777" w:rsidR="00783723" w:rsidRPr="00211526" w:rsidRDefault="00783723" w:rsidP="00C22D61">
            <w:pPr>
              <w:contextualSpacing/>
              <w:rPr>
                <w:rFonts w:ascii="Calibri" w:hAnsi="Calibri"/>
              </w:rPr>
            </w:pPr>
            <w:r w:rsidRPr="00211526">
              <w:rPr>
                <w:rFonts w:ascii="Calibri" w:hAnsi="Calibri"/>
                <w:sz w:val="22"/>
              </w:rPr>
              <w:t>Popište polohu na břiše a její indikace.</w:t>
            </w:r>
          </w:p>
          <w:p w14:paraId="6FE9E4A2" w14:textId="77777777" w:rsidR="00783723" w:rsidRPr="00211526" w:rsidRDefault="00783723" w:rsidP="00C22D61">
            <w:pPr>
              <w:contextualSpacing/>
              <w:rPr>
                <w:rFonts w:ascii="Calibri" w:hAnsi="Calibri"/>
              </w:rPr>
            </w:pPr>
            <w:r w:rsidRPr="00211526">
              <w:rPr>
                <w:rFonts w:ascii="Calibri" w:hAnsi="Calibri"/>
                <w:sz w:val="22"/>
              </w:rPr>
              <w:t>Co je to neutrální poloha v kloubu?</w:t>
            </w:r>
          </w:p>
          <w:p w14:paraId="7AF51FC5" w14:textId="77777777" w:rsidR="00783723" w:rsidRPr="00211526" w:rsidRDefault="00783723" w:rsidP="00C22D61">
            <w:pPr>
              <w:contextualSpacing/>
              <w:rPr>
                <w:rFonts w:ascii="Calibri" w:hAnsi="Calibri"/>
              </w:rPr>
            </w:pPr>
            <w:r w:rsidRPr="00211526">
              <w:rPr>
                <w:rFonts w:ascii="Calibri" w:hAnsi="Calibri"/>
                <w:sz w:val="22"/>
              </w:rPr>
              <w:t>Vysvětlete jaký má polohování pro pacienta význam.</w:t>
            </w:r>
          </w:p>
          <w:p w14:paraId="28D0D1C3" w14:textId="77777777" w:rsidR="00783723" w:rsidRPr="00211526" w:rsidRDefault="00783723" w:rsidP="00C22D61">
            <w:pPr>
              <w:contextualSpacing/>
              <w:rPr>
                <w:rFonts w:ascii="Calibri" w:hAnsi="Calibri"/>
              </w:rPr>
            </w:pPr>
            <w:r w:rsidRPr="00211526">
              <w:rPr>
                <w:rFonts w:ascii="Calibri" w:hAnsi="Calibri"/>
                <w:sz w:val="22"/>
              </w:rPr>
              <w:t>Co je to mobilizace pacienta a proč ji provádíme?</w:t>
            </w:r>
          </w:p>
          <w:p w14:paraId="6E0BEFCB" w14:textId="77777777" w:rsidR="00783723" w:rsidRPr="00211526" w:rsidRDefault="00783723" w:rsidP="00C22D61">
            <w:pPr>
              <w:contextualSpacing/>
              <w:rPr>
                <w:rFonts w:ascii="Calibri" w:hAnsi="Calibri"/>
              </w:rPr>
            </w:pPr>
            <w:r w:rsidRPr="00211526">
              <w:rPr>
                <w:rFonts w:ascii="Calibri" w:hAnsi="Calibri"/>
                <w:sz w:val="22"/>
              </w:rPr>
              <w:t>Popište hlavní zásady provádění pasivního cvičení.</w:t>
            </w:r>
          </w:p>
        </w:tc>
      </w:tr>
    </w:tbl>
    <w:p w14:paraId="6F8611D1"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44EEE9CE" w14:textId="77777777" w:rsidTr="00D342FC">
        <w:tc>
          <w:tcPr>
            <w:tcW w:w="709" w:type="dxa"/>
          </w:tcPr>
          <w:p w14:paraId="05667EC2" w14:textId="77777777" w:rsidR="00783723" w:rsidRPr="00211526" w:rsidRDefault="00783723" w:rsidP="00D342FC">
            <w:pPr>
              <w:jc w:val="center"/>
              <w:rPr>
                <w:rFonts w:ascii="Calibri" w:hAnsi="Calibri"/>
                <w:sz w:val="40"/>
                <w:szCs w:val="40"/>
              </w:rPr>
            </w:pPr>
            <w:r w:rsidRPr="00211526">
              <w:rPr>
                <w:rFonts w:ascii="Calibri" w:hAnsi="Calibri"/>
                <w:sz w:val="40"/>
                <w:szCs w:val="40"/>
              </w:rPr>
              <w:sym w:font="Wingdings" w:char="F033"/>
            </w:r>
          </w:p>
        </w:tc>
        <w:tc>
          <w:tcPr>
            <w:tcW w:w="9072" w:type="dxa"/>
          </w:tcPr>
          <w:p w14:paraId="48198775" w14:textId="77777777" w:rsidR="00596935" w:rsidRPr="00DD60FB" w:rsidRDefault="00596935" w:rsidP="00596935">
            <w:pPr>
              <w:pStyle w:val="Odstavecseseznamem"/>
              <w:numPr>
                <w:ilvl w:val="0"/>
                <w:numId w:val="19"/>
              </w:numPr>
              <w:spacing w:after="0"/>
              <w:rPr>
                <w:b w:val="0"/>
                <w:color w:val="auto"/>
                <w:szCs w:val="24"/>
                <w:lang w:val="cs-CZ"/>
              </w:rPr>
            </w:pPr>
            <w:r w:rsidRPr="00DD60FB">
              <w:rPr>
                <w:b w:val="0"/>
                <w:color w:val="auto"/>
                <w:szCs w:val="22"/>
              </w:rPr>
              <w:t xml:space="preserve">ANON. </w:t>
            </w:r>
            <w:r w:rsidRPr="00DD60FB">
              <w:rPr>
                <w:color w:val="auto"/>
                <w:szCs w:val="22"/>
              </w:rPr>
              <w:t xml:space="preserve"> </w:t>
            </w:r>
            <w:r w:rsidRPr="00DD60FB">
              <w:rPr>
                <w:b w:val="0"/>
                <w:i/>
                <w:color w:val="auto"/>
                <w:szCs w:val="22"/>
              </w:rPr>
              <w:t>Osobní asistence. Dekubity</w:t>
            </w:r>
            <w:r w:rsidRPr="00DD60FB">
              <w:rPr>
                <w:color w:val="auto"/>
                <w:szCs w:val="22"/>
              </w:rPr>
              <w:t xml:space="preserve"> </w:t>
            </w:r>
            <w:r w:rsidRPr="00DD60FB">
              <w:rPr>
                <w:rFonts w:asciiTheme="minorHAnsi" w:hAnsiTheme="minorHAnsi"/>
                <w:b w:val="0"/>
                <w:color w:val="auto"/>
                <w:szCs w:val="22"/>
              </w:rPr>
              <w:t>[online].</w:t>
            </w:r>
            <w:r w:rsidRPr="00DD60FB">
              <w:rPr>
                <w:rFonts w:ascii="Verdana" w:hAnsi="Verdana"/>
                <w:color w:val="auto"/>
                <w:szCs w:val="22"/>
                <w:shd w:val="clear" w:color="auto" w:fill="F8F8FF"/>
              </w:rPr>
              <w:t xml:space="preserve"> </w:t>
            </w:r>
            <w:r w:rsidRPr="00DD60FB">
              <w:rPr>
                <w:rFonts w:asciiTheme="minorHAnsi" w:hAnsiTheme="minorHAnsi"/>
                <w:b w:val="0"/>
                <w:color w:val="auto"/>
                <w:szCs w:val="22"/>
                <w:shd w:val="clear" w:color="auto" w:fill="F8F8FF"/>
              </w:rPr>
              <w:t xml:space="preserve">MiCoSoft 2009–2014 </w:t>
            </w:r>
            <w:r w:rsidRPr="00DD60FB">
              <w:rPr>
                <w:b w:val="0"/>
                <w:color w:val="auto"/>
                <w:szCs w:val="22"/>
              </w:rPr>
              <w:t>[cit. 2015-08-10].</w:t>
            </w:r>
            <w:r w:rsidRPr="00DD60FB">
              <w:rPr>
                <w:rFonts w:asciiTheme="minorHAnsi" w:hAnsiTheme="minorHAnsi"/>
                <w:color w:val="auto"/>
                <w:szCs w:val="22"/>
              </w:rPr>
              <w:t xml:space="preserve"> </w:t>
            </w:r>
            <w:r w:rsidRPr="00DD60FB">
              <w:rPr>
                <w:b w:val="0"/>
                <w:color w:val="auto"/>
                <w:szCs w:val="22"/>
              </w:rPr>
              <w:t>Dostupné z:</w:t>
            </w:r>
            <w:r w:rsidRPr="00DD60FB">
              <w:rPr>
                <w:color w:val="auto"/>
                <w:szCs w:val="22"/>
              </w:rPr>
              <w:t xml:space="preserve"> </w:t>
            </w:r>
            <w:r w:rsidRPr="00DD60FB">
              <w:rPr>
                <w:rStyle w:val="Hypertextovodkaz"/>
                <w:b w:val="0"/>
                <w:color w:val="auto"/>
                <w:szCs w:val="22"/>
                <w:lang w:val="cs-CZ"/>
              </w:rPr>
              <w:t>http://www.osobniasistence.cz</w:t>
            </w:r>
          </w:p>
          <w:p w14:paraId="166E6913" w14:textId="77777777" w:rsidR="00596935" w:rsidRPr="00C22D61" w:rsidRDefault="00596935" w:rsidP="00A43056">
            <w:pPr>
              <w:numPr>
                <w:ilvl w:val="0"/>
                <w:numId w:val="19"/>
              </w:numPr>
              <w:contextualSpacing/>
              <w:rPr>
                <w:rFonts w:ascii="Calibri" w:hAnsi="Calibri"/>
              </w:rPr>
            </w:pPr>
            <w:r w:rsidRPr="00C22D61">
              <w:rPr>
                <w:rFonts w:ascii="Calibri" w:hAnsi="Calibri"/>
                <w:sz w:val="22"/>
              </w:rPr>
              <w:t xml:space="preserve">BASTLOVÁ, Petra. Respirační fyzioterapie v intenzivní péči up-to-date. </w:t>
            </w:r>
            <w:r w:rsidRPr="00C22D61">
              <w:rPr>
                <w:rFonts w:ascii="Calibri" w:hAnsi="Calibri"/>
                <w:i/>
                <w:sz w:val="22"/>
              </w:rPr>
              <w:t xml:space="preserve">Umění fyzioterapie </w:t>
            </w:r>
            <w:r w:rsidRPr="00C22D61">
              <w:rPr>
                <w:rFonts w:ascii="Calibri" w:hAnsi="Calibri"/>
                <w:i/>
                <w:sz w:val="22"/>
              </w:rPr>
              <w:br/>
              <w:t>–</w:t>
            </w:r>
            <w:r w:rsidRPr="00C22D61">
              <w:rPr>
                <w:rFonts w:ascii="Calibri" w:hAnsi="Calibri"/>
                <w:sz w:val="22"/>
              </w:rPr>
              <w:t xml:space="preserve"> </w:t>
            </w:r>
            <w:r w:rsidRPr="00C22D61">
              <w:rPr>
                <w:rFonts w:ascii="Calibri" w:hAnsi="Calibri"/>
                <w:i/>
                <w:sz w:val="22"/>
              </w:rPr>
              <w:t>Dýchání</w:t>
            </w:r>
            <w:r w:rsidRPr="00C22D61">
              <w:rPr>
                <w:rFonts w:ascii="Calibri" w:hAnsi="Calibri"/>
                <w:sz w:val="22"/>
              </w:rPr>
              <w:t xml:space="preserve">. 2017. </w:t>
            </w:r>
            <w:r w:rsidRPr="00C22D61">
              <w:rPr>
                <w:rFonts w:ascii="Calibri" w:hAnsi="Calibri"/>
                <w:b/>
                <w:sz w:val="22"/>
              </w:rPr>
              <w:t>2</w:t>
            </w:r>
            <w:r w:rsidRPr="00C22D61">
              <w:rPr>
                <w:rFonts w:ascii="Calibri" w:hAnsi="Calibri"/>
                <w:sz w:val="22"/>
              </w:rPr>
              <w:t>(4), 39–44. ISSN 2464-6784.</w:t>
            </w:r>
          </w:p>
          <w:p w14:paraId="24C1C204" w14:textId="77777777" w:rsidR="00596935" w:rsidRPr="00C22D61" w:rsidRDefault="00596935" w:rsidP="00A43056">
            <w:pPr>
              <w:pStyle w:val="Odstavecseseznamem"/>
              <w:numPr>
                <w:ilvl w:val="0"/>
                <w:numId w:val="19"/>
              </w:numPr>
              <w:spacing w:after="0"/>
              <w:rPr>
                <w:b w:val="0"/>
                <w:color w:val="auto"/>
                <w:szCs w:val="22"/>
                <w:lang w:val="cs-CZ"/>
              </w:rPr>
            </w:pPr>
            <w:r w:rsidRPr="00C22D61">
              <w:rPr>
                <w:b w:val="0"/>
                <w:color w:val="auto"/>
                <w:szCs w:val="22"/>
              </w:rPr>
              <w:t xml:space="preserve">HALMO, Renata. Kinestetická mobilizace. </w:t>
            </w:r>
            <w:r w:rsidRPr="00C22D61">
              <w:rPr>
                <w:b w:val="0"/>
                <w:i/>
                <w:color w:val="auto"/>
                <w:szCs w:val="22"/>
              </w:rPr>
              <w:t>Diagnóza v ošetřovatelství</w:t>
            </w:r>
            <w:r w:rsidRPr="00C22D61">
              <w:rPr>
                <w:b w:val="0"/>
                <w:color w:val="auto"/>
                <w:szCs w:val="22"/>
              </w:rPr>
              <w:t xml:space="preserve">. 2005. </w:t>
            </w:r>
            <w:r w:rsidRPr="00C22D61">
              <w:rPr>
                <w:color w:val="auto"/>
                <w:szCs w:val="22"/>
              </w:rPr>
              <w:t>1</w:t>
            </w:r>
            <w:r w:rsidRPr="00C22D61">
              <w:rPr>
                <w:b w:val="0"/>
                <w:color w:val="auto"/>
                <w:szCs w:val="22"/>
              </w:rPr>
              <w:t xml:space="preserve">(3), 133–136. </w:t>
            </w:r>
            <w:r w:rsidRPr="00C22D61">
              <w:rPr>
                <w:b w:val="0"/>
                <w:color w:val="auto"/>
                <w:szCs w:val="22"/>
              </w:rPr>
              <w:br/>
              <w:t>ISSN 1801-1349.</w:t>
            </w:r>
          </w:p>
          <w:p w14:paraId="383CCB33" w14:textId="77777777" w:rsidR="00596935" w:rsidRPr="00C22D61" w:rsidRDefault="00596935" w:rsidP="00A43056">
            <w:pPr>
              <w:pStyle w:val="Odstavecseseznamem"/>
              <w:numPr>
                <w:ilvl w:val="0"/>
                <w:numId w:val="19"/>
              </w:numPr>
              <w:spacing w:after="0"/>
              <w:rPr>
                <w:b w:val="0"/>
                <w:color w:val="auto"/>
                <w:szCs w:val="22"/>
                <w:lang w:val="cs-CZ"/>
              </w:rPr>
            </w:pPr>
            <w:r w:rsidRPr="00C22D61">
              <w:rPr>
                <w:b w:val="0"/>
                <w:color w:val="auto"/>
                <w:szCs w:val="22"/>
                <w:lang w:val="cs-CZ"/>
              </w:rPr>
              <w:t xml:space="preserve">KLUSOŇOVÁ, Eva a Jana PITNEROVÁ. </w:t>
            </w:r>
            <w:r w:rsidRPr="00C22D61">
              <w:rPr>
                <w:b w:val="0"/>
                <w:i/>
                <w:color w:val="auto"/>
                <w:szCs w:val="22"/>
                <w:lang w:val="cs-CZ"/>
              </w:rPr>
              <w:t xml:space="preserve">Rehabilitační ošetřování pacientů s těžkými poruchami hybnosti. </w:t>
            </w:r>
            <w:r w:rsidRPr="00C22D61">
              <w:rPr>
                <w:b w:val="0"/>
                <w:color w:val="auto"/>
                <w:szCs w:val="22"/>
                <w:lang w:val="cs-CZ"/>
              </w:rPr>
              <w:t>Brno: NCONZO, 2005, ISBN 80-7013-423-2.</w:t>
            </w:r>
          </w:p>
          <w:p w14:paraId="0F4C42C4" w14:textId="77777777" w:rsidR="00596935" w:rsidRPr="00C22D61" w:rsidRDefault="00596935" w:rsidP="00A43056">
            <w:pPr>
              <w:pStyle w:val="Odstavecseseznamem"/>
              <w:numPr>
                <w:ilvl w:val="0"/>
                <w:numId w:val="19"/>
              </w:numPr>
              <w:spacing w:after="0"/>
              <w:rPr>
                <w:b w:val="0"/>
                <w:color w:val="auto"/>
                <w:szCs w:val="22"/>
                <w:lang w:val="cs-CZ"/>
              </w:rPr>
            </w:pPr>
            <w:r w:rsidRPr="00C22D61">
              <w:rPr>
                <w:b w:val="0"/>
                <w:color w:val="auto"/>
                <w:szCs w:val="22"/>
                <w:lang w:val="cs-CZ"/>
              </w:rPr>
              <w:t xml:space="preserve">KOLÁŘ, Pavel et al. </w:t>
            </w:r>
            <w:r w:rsidRPr="00C22D61">
              <w:rPr>
                <w:b w:val="0"/>
                <w:i/>
                <w:color w:val="auto"/>
                <w:szCs w:val="22"/>
                <w:lang w:val="cs-CZ"/>
              </w:rPr>
              <w:t>Rehabilitace v klinické praxi</w:t>
            </w:r>
            <w:r w:rsidRPr="00C22D61">
              <w:rPr>
                <w:b w:val="0"/>
                <w:color w:val="auto"/>
                <w:szCs w:val="22"/>
                <w:lang w:val="cs-CZ"/>
              </w:rPr>
              <w:t>. Praha: Galén, 2009. ISBN 978-80-7262-657-1.</w:t>
            </w:r>
          </w:p>
          <w:p w14:paraId="7BAA0781" w14:textId="77777777" w:rsidR="00783723" w:rsidRPr="00211526" w:rsidRDefault="00596935" w:rsidP="00596935">
            <w:pPr>
              <w:pStyle w:val="Odstavecseseznamem"/>
              <w:numPr>
                <w:ilvl w:val="0"/>
                <w:numId w:val="19"/>
              </w:numPr>
              <w:spacing w:after="0"/>
              <w:rPr>
                <w:b w:val="0"/>
                <w:color w:val="auto"/>
                <w:szCs w:val="24"/>
                <w:lang w:val="cs-CZ"/>
              </w:rPr>
            </w:pPr>
            <w:r w:rsidRPr="00C22D61">
              <w:rPr>
                <w:b w:val="0"/>
                <w:color w:val="auto"/>
                <w:szCs w:val="22"/>
                <w:lang w:val="cs-CZ"/>
              </w:rPr>
              <w:t xml:space="preserve">NEDĚLKOVÁ, Hana. Ano, kinestetika umožňuje snazší a efektivnější mobilizaci pacienta. </w:t>
            </w:r>
            <w:r w:rsidRPr="00C22D61">
              <w:rPr>
                <w:b w:val="0"/>
                <w:i/>
                <w:color w:val="auto"/>
                <w:szCs w:val="22"/>
                <w:lang w:val="cs-CZ"/>
              </w:rPr>
              <w:t xml:space="preserve">Sestra. </w:t>
            </w:r>
            <w:r w:rsidRPr="00C22D61">
              <w:rPr>
                <w:b w:val="0"/>
                <w:color w:val="auto"/>
                <w:szCs w:val="22"/>
                <w:lang w:val="cs-CZ"/>
              </w:rPr>
              <w:t>2008. 18(7–8), 23. ISSN 1210-0404.</w:t>
            </w:r>
          </w:p>
        </w:tc>
      </w:tr>
    </w:tbl>
    <w:p w14:paraId="1C8C6D1D" w14:textId="77777777" w:rsidR="00783723" w:rsidRPr="00211526" w:rsidRDefault="00783723" w:rsidP="00D17D75">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C22D61" w:rsidRPr="00211526" w14:paraId="0719C1C1" w14:textId="77777777" w:rsidTr="00C22D61">
        <w:trPr>
          <w:gridAfter w:val="1"/>
          <w:wAfter w:w="26" w:type="dxa"/>
        </w:trPr>
        <w:tc>
          <w:tcPr>
            <w:tcW w:w="709" w:type="dxa"/>
            <w:gridSpan w:val="2"/>
          </w:tcPr>
          <w:p w14:paraId="5242ACE1" w14:textId="77777777" w:rsidR="00C22D61" w:rsidRPr="00211526" w:rsidRDefault="00C22D61" w:rsidP="002827A4">
            <w:pPr>
              <w:jc w:val="center"/>
              <w:rPr>
                <w:rFonts w:ascii="Calibri" w:hAnsi="Calibri"/>
                <w:sz w:val="40"/>
                <w:szCs w:val="40"/>
              </w:rPr>
            </w:pPr>
            <w:r w:rsidRPr="00211526">
              <w:rPr>
                <w:rFonts w:ascii="Calibri" w:hAnsi="Calibri"/>
                <w:sz w:val="40"/>
                <w:szCs w:val="40"/>
              </w:rPr>
              <w:sym w:font="Wingdings" w:char="F037"/>
            </w:r>
          </w:p>
        </w:tc>
        <w:tc>
          <w:tcPr>
            <w:tcW w:w="9072" w:type="dxa"/>
          </w:tcPr>
          <w:p w14:paraId="62EF082E" w14:textId="77777777" w:rsidR="00C22D61" w:rsidRPr="00211526" w:rsidRDefault="00C22D61" w:rsidP="002827A4">
            <w:pPr>
              <w:tabs>
                <w:tab w:val="num" w:pos="720"/>
              </w:tabs>
              <w:jc w:val="left"/>
              <w:rPr>
                <w:rFonts w:ascii="Calibri" w:hAnsi="Calibri"/>
              </w:rPr>
            </w:pPr>
            <w:r w:rsidRPr="00211526">
              <w:rPr>
                <w:rFonts w:ascii="Calibri" w:hAnsi="Calibri"/>
                <w:b/>
                <w:sz w:val="22"/>
              </w:rPr>
              <w:t>Poznámky:</w:t>
            </w:r>
          </w:p>
        </w:tc>
      </w:tr>
      <w:tr w:rsidR="00C22D61" w:rsidRPr="00211526" w14:paraId="64719849" w14:textId="77777777" w:rsidTr="00C22D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022AB1F4" w14:textId="77777777" w:rsidR="00C22D61" w:rsidRPr="00211526" w:rsidRDefault="00C22D61" w:rsidP="002827A4">
            <w:pPr>
              <w:rPr>
                <w:rFonts w:ascii="Calibri" w:hAnsi="Calibri"/>
              </w:rPr>
            </w:pPr>
          </w:p>
          <w:p w14:paraId="3AF990E4" w14:textId="77777777" w:rsidR="00C22D61" w:rsidRPr="00211526" w:rsidRDefault="00C22D61" w:rsidP="002827A4">
            <w:pPr>
              <w:rPr>
                <w:rFonts w:ascii="Calibri" w:hAnsi="Calibri"/>
              </w:rPr>
            </w:pPr>
          </w:p>
          <w:p w14:paraId="13385DF7" w14:textId="77777777" w:rsidR="00C22D61" w:rsidRDefault="00C22D61" w:rsidP="002827A4">
            <w:pPr>
              <w:rPr>
                <w:rFonts w:ascii="Calibri" w:hAnsi="Calibri"/>
              </w:rPr>
            </w:pPr>
          </w:p>
          <w:p w14:paraId="74797CC2" w14:textId="77777777" w:rsidR="00C22D61" w:rsidRDefault="00C22D61" w:rsidP="002827A4">
            <w:pPr>
              <w:rPr>
                <w:rFonts w:ascii="Calibri" w:hAnsi="Calibri"/>
              </w:rPr>
            </w:pPr>
          </w:p>
          <w:p w14:paraId="73B408DF" w14:textId="77777777" w:rsidR="00C22D61" w:rsidRDefault="00C22D61" w:rsidP="002827A4">
            <w:pPr>
              <w:rPr>
                <w:rFonts w:ascii="Calibri" w:hAnsi="Calibri"/>
              </w:rPr>
            </w:pPr>
          </w:p>
          <w:p w14:paraId="5CC55084" w14:textId="77777777" w:rsidR="00C22D61" w:rsidRDefault="00C22D61" w:rsidP="002827A4">
            <w:pPr>
              <w:rPr>
                <w:rFonts w:ascii="Calibri" w:hAnsi="Calibri"/>
              </w:rPr>
            </w:pPr>
          </w:p>
          <w:p w14:paraId="18AEBB63" w14:textId="77777777" w:rsidR="00C22D61" w:rsidRDefault="00C22D61" w:rsidP="002827A4">
            <w:pPr>
              <w:rPr>
                <w:rFonts w:ascii="Calibri" w:hAnsi="Calibri"/>
              </w:rPr>
            </w:pPr>
          </w:p>
          <w:p w14:paraId="025779DE" w14:textId="77777777" w:rsidR="00C22D61" w:rsidRDefault="00C22D61" w:rsidP="002827A4">
            <w:pPr>
              <w:rPr>
                <w:rFonts w:ascii="Calibri" w:hAnsi="Calibri"/>
              </w:rPr>
            </w:pPr>
          </w:p>
          <w:p w14:paraId="70EAF643" w14:textId="77777777" w:rsidR="00C22D61" w:rsidRDefault="00C22D61" w:rsidP="002827A4">
            <w:pPr>
              <w:rPr>
                <w:rFonts w:ascii="Calibri" w:hAnsi="Calibri"/>
              </w:rPr>
            </w:pPr>
          </w:p>
          <w:p w14:paraId="00F66687" w14:textId="77777777" w:rsidR="00C22D61" w:rsidRDefault="00C22D61" w:rsidP="002827A4">
            <w:pPr>
              <w:rPr>
                <w:rFonts w:ascii="Calibri" w:hAnsi="Calibri"/>
              </w:rPr>
            </w:pPr>
          </w:p>
          <w:p w14:paraId="07C7E8BE" w14:textId="77777777" w:rsidR="00C22D61" w:rsidRDefault="00C22D61" w:rsidP="002827A4">
            <w:pPr>
              <w:rPr>
                <w:rFonts w:ascii="Calibri" w:hAnsi="Calibri"/>
              </w:rPr>
            </w:pPr>
          </w:p>
          <w:p w14:paraId="1B386E22" w14:textId="77777777" w:rsidR="00C22D61" w:rsidRDefault="00C22D61" w:rsidP="002827A4">
            <w:pPr>
              <w:rPr>
                <w:rFonts w:ascii="Calibri" w:hAnsi="Calibri"/>
              </w:rPr>
            </w:pPr>
          </w:p>
          <w:p w14:paraId="5EE5DAAA" w14:textId="77777777" w:rsidR="00C22D61" w:rsidRDefault="00C22D61" w:rsidP="002827A4">
            <w:pPr>
              <w:rPr>
                <w:rFonts w:ascii="Calibri" w:hAnsi="Calibri"/>
              </w:rPr>
            </w:pPr>
          </w:p>
          <w:p w14:paraId="330298D1" w14:textId="77777777" w:rsidR="00C22D61" w:rsidRDefault="00C22D61" w:rsidP="002827A4">
            <w:pPr>
              <w:rPr>
                <w:rFonts w:ascii="Calibri" w:hAnsi="Calibri"/>
              </w:rPr>
            </w:pPr>
          </w:p>
          <w:p w14:paraId="05AD5F0C" w14:textId="77777777" w:rsidR="00C22D61" w:rsidRDefault="00C22D61" w:rsidP="002827A4">
            <w:pPr>
              <w:rPr>
                <w:rFonts w:ascii="Calibri" w:hAnsi="Calibri"/>
              </w:rPr>
            </w:pPr>
          </w:p>
          <w:p w14:paraId="67241005" w14:textId="77777777" w:rsidR="00C22D61" w:rsidRDefault="00C22D61" w:rsidP="002827A4">
            <w:pPr>
              <w:rPr>
                <w:rFonts w:ascii="Calibri" w:hAnsi="Calibri"/>
              </w:rPr>
            </w:pPr>
          </w:p>
          <w:p w14:paraId="6D8786A6" w14:textId="77777777" w:rsidR="00C22D61" w:rsidRDefault="00C22D61" w:rsidP="002827A4">
            <w:pPr>
              <w:rPr>
                <w:rFonts w:ascii="Calibri" w:hAnsi="Calibri"/>
              </w:rPr>
            </w:pPr>
          </w:p>
          <w:p w14:paraId="034591A8" w14:textId="77777777" w:rsidR="00C22D61" w:rsidRDefault="00C22D61" w:rsidP="002827A4">
            <w:pPr>
              <w:rPr>
                <w:rFonts w:ascii="Calibri" w:hAnsi="Calibri"/>
              </w:rPr>
            </w:pPr>
          </w:p>
          <w:p w14:paraId="1EF19D8B" w14:textId="77777777" w:rsidR="00C22D61" w:rsidRDefault="00C22D61" w:rsidP="002827A4">
            <w:pPr>
              <w:rPr>
                <w:rFonts w:ascii="Calibri" w:hAnsi="Calibri"/>
              </w:rPr>
            </w:pPr>
          </w:p>
          <w:p w14:paraId="3635AA3A" w14:textId="77777777" w:rsidR="00C22D61" w:rsidRDefault="00C22D61" w:rsidP="002827A4">
            <w:pPr>
              <w:rPr>
                <w:rFonts w:ascii="Calibri" w:hAnsi="Calibri"/>
              </w:rPr>
            </w:pPr>
          </w:p>
          <w:p w14:paraId="43D03D8D" w14:textId="77777777" w:rsidR="00C22D61" w:rsidRDefault="00C22D61" w:rsidP="002827A4">
            <w:pPr>
              <w:rPr>
                <w:rFonts w:ascii="Calibri" w:hAnsi="Calibri"/>
              </w:rPr>
            </w:pPr>
          </w:p>
          <w:p w14:paraId="26D612D4" w14:textId="77777777" w:rsidR="00C22D61" w:rsidRDefault="00C22D61" w:rsidP="002827A4">
            <w:pPr>
              <w:rPr>
                <w:rFonts w:ascii="Calibri" w:hAnsi="Calibri"/>
              </w:rPr>
            </w:pPr>
          </w:p>
          <w:p w14:paraId="7D9D293A" w14:textId="77777777" w:rsidR="00C22D61" w:rsidRDefault="00C22D61" w:rsidP="002827A4">
            <w:pPr>
              <w:rPr>
                <w:rFonts w:ascii="Calibri" w:hAnsi="Calibri"/>
              </w:rPr>
            </w:pPr>
          </w:p>
          <w:p w14:paraId="11438A96" w14:textId="77777777" w:rsidR="00C22D61" w:rsidRDefault="00C22D61" w:rsidP="002827A4">
            <w:pPr>
              <w:rPr>
                <w:rFonts w:ascii="Calibri" w:hAnsi="Calibri"/>
              </w:rPr>
            </w:pPr>
          </w:p>
          <w:p w14:paraId="67286159" w14:textId="77777777" w:rsidR="00C22D61" w:rsidRDefault="00C22D61" w:rsidP="002827A4">
            <w:pPr>
              <w:rPr>
                <w:rFonts w:ascii="Calibri" w:hAnsi="Calibri"/>
              </w:rPr>
            </w:pPr>
          </w:p>
          <w:p w14:paraId="132B90C4" w14:textId="77777777" w:rsidR="00C22D61" w:rsidRDefault="00C22D61" w:rsidP="002827A4">
            <w:pPr>
              <w:rPr>
                <w:rFonts w:ascii="Calibri" w:hAnsi="Calibri"/>
              </w:rPr>
            </w:pPr>
          </w:p>
          <w:p w14:paraId="095D653B" w14:textId="77777777" w:rsidR="00C22D61" w:rsidRDefault="00C22D61" w:rsidP="002827A4">
            <w:pPr>
              <w:rPr>
                <w:rFonts w:ascii="Calibri" w:hAnsi="Calibri"/>
              </w:rPr>
            </w:pPr>
          </w:p>
          <w:p w14:paraId="5F013A7C" w14:textId="77777777" w:rsidR="00C22D61" w:rsidRDefault="00C22D61" w:rsidP="002827A4">
            <w:pPr>
              <w:rPr>
                <w:rFonts w:ascii="Calibri" w:hAnsi="Calibri"/>
              </w:rPr>
            </w:pPr>
          </w:p>
          <w:p w14:paraId="4D2D8DC6" w14:textId="77777777" w:rsidR="00C22D61" w:rsidRDefault="00C22D61" w:rsidP="002827A4">
            <w:pPr>
              <w:rPr>
                <w:rFonts w:ascii="Calibri" w:hAnsi="Calibri"/>
              </w:rPr>
            </w:pPr>
          </w:p>
          <w:p w14:paraId="67A4BFE4" w14:textId="77777777" w:rsidR="00C22D61" w:rsidRDefault="00C22D61" w:rsidP="002827A4">
            <w:pPr>
              <w:rPr>
                <w:rFonts w:ascii="Calibri" w:hAnsi="Calibri"/>
              </w:rPr>
            </w:pPr>
          </w:p>
          <w:p w14:paraId="36627B4D" w14:textId="77777777" w:rsidR="00C22D61" w:rsidRDefault="00C22D61" w:rsidP="002827A4">
            <w:pPr>
              <w:rPr>
                <w:rFonts w:ascii="Calibri" w:hAnsi="Calibri"/>
              </w:rPr>
            </w:pPr>
          </w:p>
          <w:p w14:paraId="7B20FAE8" w14:textId="77777777" w:rsidR="00C22D61" w:rsidRDefault="00C22D61" w:rsidP="002827A4">
            <w:pPr>
              <w:rPr>
                <w:rFonts w:ascii="Calibri" w:hAnsi="Calibri"/>
              </w:rPr>
            </w:pPr>
          </w:p>
          <w:p w14:paraId="3B46907D" w14:textId="77777777" w:rsidR="00C22D61" w:rsidRDefault="00C22D61" w:rsidP="002827A4">
            <w:pPr>
              <w:rPr>
                <w:rFonts w:ascii="Calibri" w:hAnsi="Calibri"/>
              </w:rPr>
            </w:pPr>
          </w:p>
          <w:p w14:paraId="1D21EF24" w14:textId="77777777" w:rsidR="00C22D61" w:rsidRDefault="00C22D61" w:rsidP="002827A4">
            <w:pPr>
              <w:rPr>
                <w:rFonts w:ascii="Calibri" w:hAnsi="Calibri"/>
              </w:rPr>
            </w:pPr>
          </w:p>
          <w:p w14:paraId="39E008DA" w14:textId="77777777" w:rsidR="00C22D61" w:rsidRDefault="00C22D61" w:rsidP="002827A4">
            <w:pPr>
              <w:rPr>
                <w:rFonts w:ascii="Calibri" w:hAnsi="Calibri"/>
              </w:rPr>
            </w:pPr>
          </w:p>
          <w:p w14:paraId="62C065B1" w14:textId="77777777" w:rsidR="00C22D61" w:rsidRDefault="00C22D61" w:rsidP="002827A4">
            <w:pPr>
              <w:rPr>
                <w:rFonts w:ascii="Calibri" w:hAnsi="Calibri"/>
              </w:rPr>
            </w:pPr>
          </w:p>
          <w:p w14:paraId="0A0A109E" w14:textId="77777777" w:rsidR="00C22D61" w:rsidRDefault="00C22D61" w:rsidP="002827A4">
            <w:pPr>
              <w:rPr>
                <w:rFonts w:ascii="Calibri" w:hAnsi="Calibri"/>
              </w:rPr>
            </w:pPr>
          </w:p>
          <w:p w14:paraId="3F2C44A8" w14:textId="77777777" w:rsidR="00C22D61" w:rsidRDefault="00C22D61" w:rsidP="002827A4">
            <w:pPr>
              <w:rPr>
                <w:rFonts w:ascii="Calibri" w:hAnsi="Calibri"/>
              </w:rPr>
            </w:pPr>
          </w:p>
          <w:p w14:paraId="2052B0E8" w14:textId="77777777" w:rsidR="00C22D61" w:rsidRDefault="00C22D61" w:rsidP="002827A4">
            <w:pPr>
              <w:rPr>
                <w:rFonts w:ascii="Calibri" w:hAnsi="Calibri"/>
              </w:rPr>
            </w:pPr>
          </w:p>
          <w:p w14:paraId="1F597FE3" w14:textId="77777777" w:rsidR="00C22D61" w:rsidRDefault="00C22D61" w:rsidP="002827A4">
            <w:pPr>
              <w:rPr>
                <w:rFonts w:ascii="Calibri" w:hAnsi="Calibri"/>
              </w:rPr>
            </w:pPr>
          </w:p>
          <w:p w14:paraId="478BE581" w14:textId="77777777" w:rsidR="00C22D61" w:rsidRDefault="00C22D61" w:rsidP="002827A4">
            <w:pPr>
              <w:rPr>
                <w:rFonts w:ascii="Calibri" w:hAnsi="Calibri"/>
              </w:rPr>
            </w:pPr>
          </w:p>
          <w:p w14:paraId="5CF06EFC" w14:textId="77777777" w:rsidR="00C22D61" w:rsidRDefault="00C22D61" w:rsidP="002827A4">
            <w:pPr>
              <w:rPr>
                <w:rFonts w:ascii="Calibri" w:hAnsi="Calibri"/>
              </w:rPr>
            </w:pPr>
          </w:p>
          <w:p w14:paraId="0EDEB3AF" w14:textId="77777777" w:rsidR="00C22D61" w:rsidRDefault="00C22D61" w:rsidP="002827A4">
            <w:pPr>
              <w:rPr>
                <w:rFonts w:ascii="Calibri" w:hAnsi="Calibri"/>
              </w:rPr>
            </w:pPr>
          </w:p>
          <w:p w14:paraId="109FF6E7" w14:textId="77777777" w:rsidR="00C22D61" w:rsidRDefault="00C22D61" w:rsidP="002827A4">
            <w:pPr>
              <w:rPr>
                <w:rFonts w:ascii="Calibri" w:hAnsi="Calibri"/>
              </w:rPr>
            </w:pPr>
          </w:p>
          <w:p w14:paraId="63CFA37A" w14:textId="77777777" w:rsidR="00C22D61" w:rsidRDefault="00C22D61" w:rsidP="002827A4">
            <w:pPr>
              <w:rPr>
                <w:rFonts w:ascii="Calibri" w:hAnsi="Calibri"/>
              </w:rPr>
            </w:pPr>
          </w:p>
          <w:p w14:paraId="2FBF7BED" w14:textId="77777777" w:rsidR="00C22D61" w:rsidRDefault="00C22D61" w:rsidP="002827A4">
            <w:pPr>
              <w:rPr>
                <w:rFonts w:ascii="Calibri" w:hAnsi="Calibri"/>
              </w:rPr>
            </w:pPr>
          </w:p>
          <w:p w14:paraId="60020F8F" w14:textId="77777777" w:rsidR="00C22D61" w:rsidRDefault="00C22D61" w:rsidP="002827A4">
            <w:pPr>
              <w:rPr>
                <w:rFonts w:ascii="Calibri" w:hAnsi="Calibri"/>
              </w:rPr>
            </w:pPr>
          </w:p>
          <w:p w14:paraId="4A1BC055" w14:textId="77777777" w:rsidR="00C22D61" w:rsidRDefault="00C22D61" w:rsidP="002827A4">
            <w:pPr>
              <w:rPr>
                <w:rFonts w:ascii="Calibri" w:hAnsi="Calibri"/>
              </w:rPr>
            </w:pPr>
          </w:p>
          <w:p w14:paraId="25AE5F7D" w14:textId="77777777" w:rsidR="00C22D61" w:rsidRDefault="00C22D61" w:rsidP="002827A4">
            <w:pPr>
              <w:rPr>
                <w:rFonts w:ascii="Calibri" w:hAnsi="Calibri"/>
              </w:rPr>
            </w:pPr>
          </w:p>
          <w:p w14:paraId="2D91F363" w14:textId="77777777" w:rsidR="00C22D61" w:rsidRDefault="00C22D61" w:rsidP="002827A4">
            <w:pPr>
              <w:rPr>
                <w:rFonts w:ascii="Calibri" w:hAnsi="Calibri"/>
              </w:rPr>
            </w:pPr>
          </w:p>
          <w:p w14:paraId="5332E08D" w14:textId="77777777" w:rsidR="00C22D61" w:rsidRDefault="00C22D61" w:rsidP="002827A4">
            <w:pPr>
              <w:rPr>
                <w:rFonts w:ascii="Calibri" w:hAnsi="Calibri"/>
              </w:rPr>
            </w:pPr>
          </w:p>
          <w:p w14:paraId="61DD54EA" w14:textId="77777777" w:rsidR="00C22D61" w:rsidRDefault="00C22D61" w:rsidP="002827A4">
            <w:pPr>
              <w:rPr>
                <w:rFonts w:ascii="Calibri" w:hAnsi="Calibri"/>
              </w:rPr>
            </w:pPr>
          </w:p>
          <w:p w14:paraId="030F9118" w14:textId="77777777" w:rsidR="00C22D61" w:rsidRDefault="00C22D61" w:rsidP="002827A4">
            <w:pPr>
              <w:rPr>
                <w:rFonts w:ascii="Calibri" w:hAnsi="Calibri"/>
              </w:rPr>
            </w:pPr>
          </w:p>
          <w:p w14:paraId="073DF168" w14:textId="77777777" w:rsidR="00C22D61" w:rsidRDefault="00C22D61" w:rsidP="002827A4">
            <w:pPr>
              <w:rPr>
                <w:rFonts w:ascii="Calibri" w:hAnsi="Calibri"/>
              </w:rPr>
            </w:pPr>
          </w:p>
          <w:p w14:paraId="6E62D249" w14:textId="77777777" w:rsidR="00C22D61" w:rsidRDefault="00C22D61" w:rsidP="002827A4">
            <w:pPr>
              <w:rPr>
                <w:rFonts w:ascii="Calibri" w:hAnsi="Calibri"/>
              </w:rPr>
            </w:pPr>
          </w:p>
          <w:p w14:paraId="602A317F" w14:textId="77777777" w:rsidR="00C22D61" w:rsidRDefault="00C22D61" w:rsidP="002827A4">
            <w:pPr>
              <w:rPr>
                <w:rFonts w:ascii="Calibri" w:hAnsi="Calibri"/>
              </w:rPr>
            </w:pPr>
          </w:p>
          <w:p w14:paraId="4DB9B0EC" w14:textId="77777777" w:rsidR="00C22D61" w:rsidRDefault="00C22D61" w:rsidP="002827A4">
            <w:pPr>
              <w:rPr>
                <w:rFonts w:ascii="Calibri" w:hAnsi="Calibri"/>
              </w:rPr>
            </w:pPr>
          </w:p>
          <w:p w14:paraId="67C53B21" w14:textId="77777777" w:rsidR="00C22D61" w:rsidRDefault="00C22D61" w:rsidP="002827A4">
            <w:pPr>
              <w:rPr>
                <w:rFonts w:ascii="Calibri" w:hAnsi="Calibri"/>
              </w:rPr>
            </w:pPr>
          </w:p>
          <w:p w14:paraId="147A4253" w14:textId="77777777" w:rsidR="00C22D61" w:rsidRDefault="00C22D61" w:rsidP="002827A4">
            <w:pPr>
              <w:rPr>
                <w:rFonts w:ascii="Calibri" w:hAnsi="Calibri"/>
              </w:rPr>
            </w:pPr>
          </w:p>
          <w:p w14:paraId="314F1BC2" w14:textId="77777777" w:rsidR="00C22D61" w:rsidRDefault="00C22D61" w:rsidP="002827A4">
            <w:pPr>
              <w:rPr>
                <w:rFonts w:ascii="Calibri" w:hAnsi="Calibri"/>
              </w:rPr>
            </w:pPr>
          </w:p>
          <w:p w14:paraId="42E89E65" w14:textId="77777777" w:rsidR="00C22D61" w:rsidRDefault="00C22D61" w:rsidP="002827A4">
            <w:pPr>
              <w:rPr>
                <w:rFonts w:ascii="Calibri" w:hAnsi="Calibri"/>
              </w:rPr>
            </w:pPr>
          </w:p>
          <w:p w14:paraId="71115604" w14:textId="77777777" w:rsidR="00C22D61" w:rsidRDefault="00C22D61" w:rsidP="002827A4">
            <w:pPr>
              <w:rPr>
                <w:rFonts w:ascii="Calibri" w:hAnsi="Calibri"/>
              </w:rPr>
            </w:pPr>
          </w:p>
          <w:p w14:paraId="411DC2AD" w14:textId="77777777" w:rsidR="00C22D61" w:rsidRDefault="00C22D61" w:rsidP="002827A4">
            <w:pPr>
              <w:rPr>
                <w:rFonts w:ascii="Calibri" w:hAnsi="Calibri"/>
              </w:rPr>
            </w:pPr>
          </w:p>
          <w:p w14:paraId="2DC23DFE" w14:textId="77777777" w:rsidR="00C22D61" w:rsidRDefault="00C22D61" w:rsidP="002827A4">
            <w:pPr>
              <w:rPr>
                <w:rFonts w:ascii="Calibri" w:hAnsi="Calibri"/>
              </w:rPr>
            </w:pPr>
          </w:p>
          <w:p w14:paraId="0FD0F645" w14:textId="77777777" w:rsidR="00C22D61" w:rsidRDefault="00C22D61" w:rsidP="002827A4">
            <w:pPr>
              <w:rPr>
                <w:rFonts w:ascii="Calibri" w:hAnsi="Calibri"/>
              </w:rPr>
            </w:pPr>
          </w:p>
          <w:p w14:paraId="5E8462FF" w14:textId="77777777" w:rsidR="00C22D61" w:rsidRDefault="00C22D61" w:rsidP="002827A4">
            <w:pPr>
              <w:rPr>
                <w:rFonts w:ascii="Calibri" w:hAnsi="Calibri"/>
              </w:rPr>
            </w:pPr>
          </w:p>
          <w:p w14:paraId="17D6B7BE" w14:textId="77777777" w:rsidR="00C22D61" w:rsidRDefault="00C22D61" w:rsidP="002827A4">
            <w:pPr>
              <w:rPr>
                <w:rFonts w:ascii="Calibri" w:hAnsi="Calibri"/>
              </w:rPr>
            </w:pPr>
          </w:p>
          <w:p w14:paraId="2353A51B" w14:textId="77777777" w:rsidR="00C22D61" w:rsidRDefault="00C22D61" w:rsidP="002827A4">
            <w:pPr>
              <w:rPr>
                <w:rFonts w:ascii="Calibri" w:hAnsi="Calibri"/>
              </w:rPr>
            </w:pPr>
          </w:p>
          <w:p w14:paraId="5AF1AF4F" w14:textId="77777777" w:rsidR="00C22D61" w:rsidRDefault="00C22D61" w:rsidP="002827A4">
            <w:pPr>
              <w:rPr>
                <w:rFonts w:ascii="Calibri" w:hAnsi="Calibri"/>
              </w:rPr>
            </w:pPr>
          </w:p>
          <w:p w14:paraId="04DF53E0" w14:textId="77777777" w:rsidR="00C22D61" w:rsidRDefault="00C22D61" w:rsidP="002827A4">
            <w:pPr>
              <w:rPr>
                <w:rFonts w:ascii="Calibri" w:hAnsi="Calibri"/>
              </w:rPr>
            </w:pPr>
          </w:p>
          <w:p w14:paraId="06A17A9E" w14:textId="77777777" w:rsidR="00C22D61" w:rsidRDefault="00C22D61" w:rsidP="002827A4">
            <w:pPr>
              <w:rPr>
                <w:rFonts w:ascii="Calibri" w:hAnsi="Calibri"/>
              </w:rPr>
            </w:pPr>
          </w:p>
          <w:p w14:paraId="7BE9A263" w14:textId="77777777" w:rsidR="00C22D61" w:rsidRDefault="00C22D61" w:rsidP="002827A4">
            <w:pPr>
              <w:rPr>
                <w:rFonts w:ascii="Calibri" w:hAnsi="Calibri"/>
              </w:rPr>
            </w:pPr>
          </w:p>
          <w:p w14:paraId="4D07A980" w14:textId="77777777" w:rsidR="00C22D61" w:rsidRDefault="00C22D61" w:rsidP="002827A4">
            <w:pPr>
              <w:rPr>
                <w:rFonts w:ascii="Calibri" w:hAnsi="Calibri"/>
              </w:rPr>
            </w:pPr>
          </w:p>
          <w:p w14:paraId="39FE5EF4" w14:textId="77777777" w:rsidR="00C22D61" w:rsidRDefault="00C22D61" w:rsidP="002827A4">
            <w:pPr>
              <w:rPr>
                <w:rFonts w:ascii="Calibri" w:hAnsi="Calibri"/>
              </w:rPr>
            </w:pPr>
          </w:p>
          <w:p w14:paraId="6E8D8D1B" w14:textId="77777777" w:rsidR="00C22D61" w:rsidRPr="00211526" w:rsidRDefault="00C22D61" w:rsidP="002827A4">
            <w:pPr>
              <w:rPr>
                <w:rFonts w:ascii="Calibri" w:hAnsi="Calibri"/>
              </w:rPr>
            </w:pPr>
          </w:p>
          <w:p w14:paraId="476B362D" w14:textId="77777777" w:rsidR="00C22D61" w:rsidRPr="00211526" w:rsidRDefault="00C22D61" w:rsidP="002827A4">
            <w:pPr>
              <w:rPr>
                <w:rFonts w:ascii="Calibri" w:hAnsi="Calibri"/>
              </w:rPr>
            </w:pPr>
          </w:p>
          <w:p w14:paraId="770A2F71" w14:textId="77777777" w:rsidR="00A66FF6" w:rsidRPr="00211526" w:rsidRDefault="00A66FF6" w:rsidP="002827A4">
            <w:pPr>
              <w:rPr>
                <w:rFonts w:ascii="Calibri" w:hAnsi="Calibri"/>
              </w:rPr>
            </w:pPr>
          </w:p>
          <w:p w14:paraId="5CCAECBF" w14:textId="77777777" w:rsidR="00C22D61" w:rsidRPr="00211526" w:rsidRDefault="00C22D61" w:rsidP="002827A4">
            <w:pPr>
              <w:rPr>
                <w:rFonts w:ascii="Calibri" w:hAnsi="Calibri"/>
              </w:rPr>
            </w:pPr>
          </w:p>
          <w:p w14:paraId="6FE94E66" w14:textId="77777777" w:rsidR="00A66FF6" w:rsidRPr="00211526" w:rsidRDefault="00A66FF6" w:rsidP="002827A4">
            <w:pPr>
              <w:rPr>
                <w:rFonts w:ascii="Calibri" w:hAnsi="Calibri"/>
              </w:rPr>
            </w:pPr>
          </w:p>
        </w:tc>
      </w:tr>
    </w:tbl>
    <w:p w14:paraId="74EC24D3" w14:textId="77777777" w:rsidR="00FA5823" w:rsidRDefault="00783723" w:rsidP="001974B9">
      <w:pPr>
        <w:pStyle w:val="Nadpis1studijnopora"/>
        <w:numPr>
          <w:ilvl w:val="0"/>
          <w:numId w:val="0"/>
        </w:numPr>
      </w:pPr>
      <w:r w:rsidRPr="00211526">
        <w:lastRenderedPageBreak/>
        <w:br w:type="page"/>
      </w:r>
      <w:bookmarkStart w:id="44" w:name="_Toc434008347"/>
    </w:p>
    <w:p w14:paraId="224D999B" w14:textId="77777777" w:rsidR="00783723" w:rsidRPr="004725A9" w:rsidRDefault="00783723" w:rsidP="004725A9">
      <w:pPr>
        <w:pStyle w:val="Nadpis1studijnopora"/>
      </w:pPr>
      <w:bookmarkStart w:id="45" w:name="_Toc7534053"/>
      <w:r w:rsidRPr="004725A9">
        <w:lastRenderedPageBreak/>
        <w:t>Vertikalizace pacienta, přesuny a lokomoce</w:t>
      </w:r>
      <w:bookmarkEnd w:id="44"/>
      <w:bookmarkEnd w:id="45"/>
    </w:p>
    <w:tbl>
      <w:tblPr>
        <w:tblW w:w="9781" w:type="dxa"/>
        <w:tblInd w:w="-459" w:type="dxa"/>
        <w:tblLayout w:type="fixed"/>
        <w:tblLook w:val="00A0" w:firstRow="1" w:lastRow="0" w:firstColumn="1" w:lastColumn="0" w:noHBand="0" w:noVBand="0"/>
      </w:tblPr>
      <w:tblGrid>
        <w:gridCol w:w="709"/>
        <w:gridCol w:w="9072"/>
      </w:tblGrid>
      <w:tr w:rsidR="00783723" w:rsidRPr="00211526" w14:paraId="4A3B586E" w14:textId="77777777" w:rsidTr="00D342FC">
        <w:trPr>
          <w:trHeight w:val="278"/>
        </w:trPr>
        <w:tc>
          <w:tcPr>
            <w:tcW w:w="709" w:type="dxa"/>
          </w:tcPr>
          <w:p w14:paraId="160A98F7"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2" w:char="F038"/>
            </w:r>
          </w:p>
        </w:tc>
        <w:tc>
          <w:tcPr>
            <w:tcW w:w="9072" w:type="dxa"/>
          </w:tcPr>
          <w:p w14:paraId="2F9B046A" w14:textId="77777777" w:rsidR="00783723" w:rsidRPr="00211526" w:rsidRDefault="00783723" w:rsidP="00D64A7D">
            <w:pPr>
              <w:rPr>
                <w:rFonts w:ascii="Calibri" w:hAnsi="Calibri"/>
                <w:b/>
              </w:rPr>
            </w:pPr>
            <w:r w:rsidRPr="00211526">
              <w:rPr>
                <w:rFonts w:ascii="Calibri" w:hAnsi="Calibri"/>
                <w:b/>
                <w:sz w:val="22"/>
              </w:rPr>
              <w:t>Po prostudování této kapitoly a příslušné doporučené literatury dokážete:</w:t>
            </w:r>
          </w:p>
          <w:p w14:paraId="69051153" w14:textId="77777777" w:rsidR="00783723" w:rsidRPr="00211526" w:rsidRDefault="00783723" w:rsidP="00D64A7D">
            <w:pPr>
              <w:numPr>
                <w:ilvl w:val="0"/>
                <w:numId w:val="1"/>
              </w:numPr>
              <w:contextualSpacing/>
              <w:rPr>
                <w:rFonts w:ascii="Calibri" w:hAnsi="Calibri"/>
              </w:rPr>
            </w:pPr>
            <w:r w:rsidRPr="00211526">
              <w:rPr>
                <w:rFonts w:ascii="Calibri" w:hAnsi="Calibri"/>
                <w:sz w:val="22"/>
              </w:rPr>
              <w:t>vyjmenovat obecné zásady vertikalizace, přesunů a lokomoce,</w:t>
            </w:r>
          </w:p>
          <w:p w14:paraId="02768D8D" w14:textId="77777777" w:rsidR="00783723" w:rsidRPr="00211526" w:rsidRDefault="00783723" w:rsidP="00D64A7D">
            <w:pPr>
              <w:numPr>
                <w:ilvl w:val="0"/>
                <w:numId w:val="1"/>
              </w:numPr>
              <w:contextualSpacing/>
              <w:rPr>
                <w:rFonts w:ascii="Calibri" w:hAnsi="Calibri"/>
              </w:rPr>
            </w:pPr>
            <w:r w:rsidRPr="00211526">
              <w:rPr>
                <w:rFonts w:ascii="Calibri" w:hAnsi="Calibri"/>
                <w:sz w:val="22"/>
              </w:rPr>
              <w:t>vysvětlit, proč je nutné pacienta vertikalizovat,</w:t>
            </w:r>
          </w:p>
          <w:p w14:paraId="1920F905" w14:textId="77777777" w:rsidR="00783723" w:rsidRPr="00211526" w:rsidRDefault="00783723" w:rsidP="00D64A7D">
            <w:pPr>
              <w:numPr>
                <w:ilvl w:val="0"/>
                <w:numId w:val="1"/>
              </w:numPr>
              <w:contextualSpacing/>
              <w:rPr>
                <w:rFonts w:ascii="Calibri" w:hAnsi="Calibri"/>
              </w:rPr>
            </w:pPr>
            <w:r w:rsidRPr="00211526">
              <w:rPr>
                <w:rFonts w:ascii="Calibri" w:hAnsi="Calibri"/>
                <w:sz w:val="22"/>
              </w:rPr>
              <w:t>vyjmenovat, co vše vertikalizací u pacienta ovlivňujeme,</w:t>
            </w:r>
          </w:p>
          <w:p w14:paraId="20FE0166" w14:textId="77777777" w:rsidR="00783723" w:rsidRPr="00211526" w:rsidRDefault="00783723" w:rsidP="00602F44">
            <w:pPr>
              <w:numPr>
                <w:ilvl w:val="0"/>
                <w:numId w:val="1"/>
              </w:numPr>
              <w:contextualSpacing/>
              <w:rPr>
                <w:rFonts w:ascii="Calibri" w:hAnsi="Calibri"/>
              </w:rPr>
            </w:pPr>
            <w:r w:rsidRPr="00211526">
              <w:rPr>
                <w:rFonts w:ascii="Calibri" w:hAnsi="Calibri"/>
                <w:sz w:val="22"/>
              </w:rPr>
              <w:t>popsat správný stereotyp chůze,</w:t>
            </w:r>
          </w:p>
          <w:p w14:paraId="4B886299" w14:textId="77777777" w:rsidR="00783723" w:rsidRPr="00211526" w:rsidRDefault="00783723" w:rsidP="00602F44">
            <w:pPr>
              <w:numPr>
                <w:ilvl w:val="0"/>
                <w:numId w:val="1"/>
              </w:numPr>
              <w:contextualSpacing/>
              <w:rPr>
                <w:rFonts w:ascii="Calibri" w:hAnsi="Calibri"/>
              </w:rPr>
            </w:pPr>
            <w:r w:rsidRPr="00211526">
              <w:rPr>
                <w:rFonts w:ascii="Calibri" w:hAnsi="Calibri"/>
                <w:sz w:val="22"/>
              </w:rPr>
              <w:t>popsat jednotlivé pomůcky k vertikalizaci a jejich správné využití a nastavení.</w:t>
            </w:r>
          </w:p>
        </w:tc>
      </w:tr>
    </w:tbl>
    <w:p w14:paraId="61BC4D6C"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071C5798" w14:textId="77777777" w:rsidTr="00D342FC">
        <w:tc>
          <w:tcPr>
            <w:tcW w:w="709" w:type="dxa"/>
          </w:tcPr>
          <w:p w14:paraId="0FF323CB"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36"/>
            </w:r>
          </w:p>
        </w:tc>
        <w:tc>
          <w:tcPr>
            <w:tcW w:w="9072" w:type="dxa"/>
          </w:tcPr>
          <w:p w14:paraId="7DB0EA60" w14:textId="77777777" w:rsidR="00783723" w:rsidRPr="00211526" w:rsidRDefault="00783723" w:rsidP="00D342FC">
            <w:pPr>
              <w:contextualSpacing/>
              <w:rPr>
                <w:rFonts w:ascii="Calibri" w:hAnsi="Calibri"/>
              </w:rPr>
            </w:pPr>
            <w:r w:rsidRPr="00211526">
              <w:rPr>
                <w:rFonts w:ascii="Calibri" w:hAnsi="Calibri"/>
                <w:sz w:val="22"/>
              </w:rPr>
              <w:t>2 hodiny</w:t>
            </w:r>
          </w:p>
        </w:tc>
      </w:tr>
    </w:tbl>
    <w:p w14:paraId="6559194A"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20EC4E4E" w14:textId="77777777" w:rsidTr="00D342FC">
        <w:tc>
          <w:tcPr>
            <w:tcW w:w="709" w:type="dxa"/>
          </w:tcPr>
          <w:p w14:paraId="262C1921"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30"/>
            </w:r>
          </w:p>
        </w:tc>
        <w:tc>
          <w:tcPr>
            <w:tcW w:w="9072" w:type="dxa"/>
          </w:tcPr>
          <w:p w14:paraId="04CCDA63" w14:textId="77777777" w:rsidR="00783723" w:rsidRPr="00A43056" w:rsidRDefault="00783723" w:rsidP="00D64A7D">
            <w:pPr>
              <w:contextualSpacing/>
              <w:rPr>
                <w:rFonts w:ascii="Calibri" w:hAnsi="Calibri"/>
              </w:rPr>
            </w:pPr>
            <w:r w:rsidRPr="00A43056">
              <w:rPr>
                <w:rFonts w:ascii="Calibri" w:hAnsi="Calibri"/>
                <w:sz w:val="22"/>
              </w:rPr>
              <w:t>Vertikalizace pacienta</w:t>
            </w:r>
          </w:p>
          <w:p w14:paraId="41E2C1CF" w14:textId="77777777" w:rsidR="00783723" w:rsidRPr="00A43056" w:rsidRDefault="00783723" w:rsidP="00D64A7D">
            <w:pPr>
              <w:contextualSpacing/>
              <w:rPr>
                <w:rFonts w:ascii="Calibri" w:hAnsi="Calibri"/>
              </w:rPr>
            </w:pPr>
            <w:r w:rsidRPr="00A43056">
              <w:rPr>
                <w:rFonts w:ascii="Calibri" w:hAnsi="Calibri"/>
                <w:sz w:val="22"/>
              </w:rPr>
              <w:t>Přesuny pacienta</w:t>
            </w:r>
          </w:p>
          <w:p w14:paraId="333204BB" w14:textId="77777777" w:rsidR="00783723" w:rsidRPr="00A43056" w:rsidRDefault="00783723" w:rsidP="00D64A7D">
            <w:pPr>
              <w:contextualSpacing/>
              <w:rPr>
                <w:rFonts w:ascii="Calibri" w:hAnsi="Calibri"/>
              </w:rPr>
            </w:pPr>
            <w:r w:rsidRPr="00A43056">
              <w:rPr>
                <w:rFonts w:ascii="Calibri" w:hAnsi="Calibri"/>
                <w:sz w:val="22"/>
              </w:rPr>
              <w:t>Lokomoce</w:t>
            </w:r>
          </w:p>
        </w:tc>
      </w:tr>
    </w:tbl>
    <w:p w14:paraId="2484CE0B"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1EDBF369" w14:textId="77777777" w:rsidTr="00D342FC">
        <w:tc>
          <w:tcPr>
            <w:tcW w:w="709" w:type="dxa"/>
          </w:tcPr>
          <w:p w14:paraId="15E14F52"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2" w:char="F03F"/>
            </w:r>
          </w:p>
        </w:tc>
        <w:tc>
          <w:tcPr>
            <w:tcW w:w="9072" w:type="dxa"/>
          </w:tcPr>
          <w:p w14:paraId="7FACAFA9" w14:textId="77777777" w:rsidR="00783723" w:rsidRPr="00211526" w:rsidRDefault="00783723" w:rsidP="00D342FC">
            <w:pPr>
              <w:rPr>
                <w:rFonts w:ascii="Calibri" w:hAnsi="Calibri"/>
              </w:rPr>
            </w:pPr>
            <w:r w:rsidRPr="00211526">
              <w:rPr>
                <w:rFonts w:ascii="Calibri" w:hAnsi="Calibri"/>
                <w:sz w:val="22"/>
                <w:szCs w:val="24"/>
              </w:rPr>
              <w:t>vertikalizace, transfery, lokomoce, stereotyp chůze, rehabilitační ošetřovatelství</w:t>
            </w:r>
          </w:p>
        </w:tc>
      </w:tr>
    </w:tbl>
    <w:p w14:paraId="7715D749" w14:textId="77777777" w:rsidR="00783723" w:rsidRPr="00211526" w:rsidRDefault="00783723" w:rsidP="00D17D75">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783723" w:rsidRPr="00211526" w14:paraId="37515CDB" w14:textId="77777777" w:rsidTr="00A43056">
        <w:trPr>
          <w:gridAfter w:val="1"/>
          <w:wAfter w:w="26" w:type="dxa"/>
        </w:trPr>
        <w:tc>
          <w:tcPr>
            <w:tcW w:w="709" w:type="dxa"/>
            <w:gridSpan w:val="2"/>
          </w:tcPr>
          <w:p w14:paraId="1BF10B0D"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21"/>
            </w:r>
          </w:p>
        </w:tc>
        <w:tc>
          <w:tcPr>
            <w:tcW w:w="9072" w:type="dxa"/>
          </w:tcPr>
          <w:p w14:paraId="0941AB32" w14:textId="77777777" w:rsidR="00783723" w:rsidRPr="00211526" w:rsidRDefault="00783723" w:rsidP="00D342FC">
            <w:pPr>
              <w:jc w:val="left"/>
              <w:rPr>
                <w:rFonts w:ascii="Calibri" w:hAnsi="Calibri"/>
              </w:rPr>
            </w:pPr>
            <w:r w:rsidRPr="00211526">
              <w:rPr>
                <w:rFonts w:ascii="Calibri" w:hAnsi="Calibri"/>
                <w:b/>
                <w:sz w:val="22"/>
              </w:rPr>
              <w:t>Charakterizujte níže uvedené pojmy, popřípadě využijte doporučenou literaturu.</w:t>
            </w:r>
          </w:p>
        </w:tc>
      </w:tr>
      <w:tr w:rsidR="00783723" w:rsidRPr="00211526" w14:paraId="63BDCAAD" w14:textId="77777777" w:rsidTr="00A43056">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4764002B" w14:textId="77777777" w:rsidR="00783723" w:rsidRDefault="00783723" w:rsidP="00D64A7D">
            <w:pPr>
              <w:rPr>
                <w:rFonts w:ascii="Calibri" w:hAnsi="Calibri"/>
                <w:szCs w:val="24"/>
              </w:rPr>
            </w:pPr>
          </w:p>
          <w:p w14:paraId="62675DD1" w14:textId="77777777" w:rsidR="00A43056" w:rsidRPr="00211526" w:rsidRDefault="00A43056" w:rsidP="00D64A7D">
            <w:pPr>
              <w:rPr>
                <w:rFonts w:ascii="Calibri" w:hAnsi="Calibri"/>
                <w:szCs w:val="24"/>
              </w:rPr>
            </w:pPr>
          </w:p>
          <w:p w14:paraId="3286FFDB" w14:textId="77777777" w:rsidR="00783723" w:rsidRPr="00211526" w:rsidRDefault="00783723" w:rsidP="00D64A7D">
            <w:pPr>
              <w:rPr>
                <w:rFonts w:ascii="Calibri" w:hAnsi="Calibri"/>
                <w:szCs w:val="24"/>
              </w:rPr>
            </w:pPr>
            <w:r w:rsidRPr="00211526">
              <w:rPr>
                <w:rFonts w:ascii="Calibri" w:hAnsi="Calibri"/>
                <w:sz w:val="22"/>
                <w:szCs w:val="24"/>
              </w:rPr>
              <w:t>Vertikalizace:</w:t>
            </w:r>
          </w:p>
          <w:p w14:paraId="001241BD" w14:textId="77777777" w:rsidR="00783723" w:rsidRDefault="00783723" w:rsidP="00D64A7D">
            <w:pPr>
              <w:rPr>
                <w:rFonts w:ascii="Calibri" w:hAnsi="Calibri"/>
                <w:szCs w:val="24"/>
              </w:rPr>
            </w:pPr>
          </w:p>
          <w:p w14:paraId="5770A695" w14:textId="77777777" w:rsidR="00A43056" w:rsidRPr="00211526" w:rsidRDefault="00A43056" w:rsidP="00D64A7D">
            <w:pPr>
              <w:rPr>
                <w:rFonts w:ascii="Calibri" w:hAnsi="Calibri"/>
                <w:szCs w:val="24"/>
              </w:rPr>
            </w:pPr>
          </w:p>
          <w:p w14:paraId="17B38171" w14:textId="77777777" w:rsidR="00783723" w:rsidRPr="00211526" w:rsidRDefault="00783723" w:rsidP="00D64A7D">
            <w:pPr>
              <w:rPr>
                <w:rFonts w:ascii="Calibri" w:hAnsi="Calibri"/>
                <w:szCs w:val="24"/>
              </w:rPr>
            </w:pPr>
            <w:r w:rsidRPr="00211526">
              <w:rPr>
                <w:rFonts w:ascii="Calibri" w:hAnsi="Calibri"/>
                <w:sz w:val="22"/>
                <w:szCs w:val="24"/>
              </w:rPr>
              <w:t>Posturální tonus:</w:t>
            </w:r>
          </w:p>
          <w:p w14:paraId="5C798EF6" w14:textId="77777777" w:rsidR="00783723" w:rsidRDefault="00783723" w:rsidP="00D64A7D">
            <w:pPr>
              <w:rPr>
                <w:rFonts w:ascii="Calibri" w:hAnsi="Calibri"/>
                <w:szCs w:val="24"/>
              </w:rPr>
            </w:pPr>
          </w:p>
          <w:p w14:paraId="3E6E5513" w14:textId="77777777" w:rsidR="00A43056" w:rsidRPr="00211526" w:rsidRDefault="00A43056" w:rsidP="00D64A7D">
            <w:pPr>
              <w:rPr>
                <w:rFonts w:ascii="Calibri" w:hAnsi="Calibri"/>
                <w:szCs w:val="24"/>
              </w:rPr>
            </w:pPr>
          </w:p>
          <w:p w14:paraId="29C28E59" w14:textId="77777777" w:rsidR="00783723" w:rsidRPr="00211526" w:rsidRDefault="00783723" w:rsidP="00D64A7D">
            <w:pPr>
              <w:rPr>
                <w:rFonts w:ascii="Calibri" w:hAnsi="Calibri"/>
                <w:szCs w:val="24"/>
              </w:rPr>
            </w:pPr>
            <w:r w:rsidRPr="00211526">
              <w:rPr>
                <w:rFonts w:ascii="Calibri" w:hAnsi="Calibri"/>
                <w:sz w:val="22"/>
                <w:szCs w:val="24"/>
              </w:rPr>
              <w:t>Správný stereotyp chůze:</w:t>
            </w:r>
          </w:p>
          <w:p w14:paraId="27DBBB02" w14:textId="77777777" w:rsidR="00783723" w:rsidRDefault="00783723" w:rsidP="00D64A7D">
            <w:pPr>
              <w:rPr>
                <w:rFonts w:ascii="Calibri" w:hAnsi="Calibri"/>
                <w:szCs w:val="24"/>
              </w:rPr>
            </w:pPr>
          </w:p>
          <w:p w14:paraId="33A20AED" w14:textId="77777777" w:rsidR="00A43056" w:rsidRPr="00211526" w:rsidRDefault="00A43056" w:rsidP="00D64A7D">
            <w:pPr>
              <w:rPr>
                <w:rFonts w:ascii="Calibri" w:hAnsi="Calibri"/>
                <w:szCs w:val="24"/>
              </w:rPr>
            </w:pPr>
          </w:p>
          <w:p w14:paraId="6A89FFB6" w14:textId="77777777" w:rsidR="00783723" w:rsidRDefault="00783723" w:rsidP="00D64A7D">
            <w:pPr>
              <w:rPr>
                <w:rFonts w:ascii="Calibri" w:hAnsi="Calibri"/>
                <w:szCs w:val="24"/>
              </w:rPr>
            </w:pPr>
            <w:r w:rsidRPr="00211526">
              <w:rPr>
                <w:rFonts w:ascii="Calibri" w:hAnsi="Calibri"/>
                <w:sz w:val="22"/>
                <w:szCs w:val="24"/>
              </w:rPr>
              <w:t>Lokomoce:</w:t>
            </w:r>
          </w:p>
          <w:p w14:paraId="4B23CC3F" w14:textId="77777777" w:rsidR="00A43056" w:rsidRPr="00211526" w:rsidRDefault="00A43056" w:rsidP="00D64A7D">
            <w:pPr>
              <w:rPr>
                <w:rFonts w:ascii="Calibri" w:hAnsi="Calibri"/>
                <w:szCs w:val="24"/>
              </w:rPr>
            </w:pPr>
          </w:p>
          <w:p w14:paraId="375F72A4" w14:textId="77777777" w:rsidR="00783723" w:rsidRPr="00211526" w:rsidRDefault="00783723" w:rsidP="00D64A7D">
            <w:pPr>
              <w:rPr>
                <w:rFonts w:ascii="Calibri" w:hAnsi="Calibri"/>
                <w:szCs w:val="24"/>
              </w:rPr>
            </w:pPr>
          </w:p>
        </w:tc>
      </w:tr>
    </w:tbl>
    <w:p w14:paraId="03154B88"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1B04B618" w14:textId="77777777" w:rsidTr="00D342FC">
        <w:tc>
          <w:tcPr>
            <w:tcW w:w="709" w:type="dxa"/>
          </w:tcPr>
          <w:p w14:paraId="62FF5D79" w14:textId="77777777" w:rsidR="00783723" w:rsidRPr="00211526" w:rsidRDefault="00783723" w:rsidP="00D342FC">
            <w:pPr>
              <w:jc w:val="center"/>
              <w:rPr>
                <w:rFonts w:ascii="Calibri" w:hAnsi="Calibri"/>
                <w:sz w:val="40"/>
              </w:rPr>
            </w:pPr>
            <w:r w:rsidRPr="00211526">
              <w:rPr>
                <w:rFonts w:ascii="Calibri" w:hAnsi="Calibri"/>
                <w:sz w:val="40"/>
                <w:szCs w:val="40"/>
              </w:rPr>
              <w:sym w:font="Wingdings" w:char="F026"/>
            </w:r>
          </w:p>
          <w:p w14:paraId="79B1C638" w14:textId="77777777" w:rsidR="00783723" w:rsidRPr="00211526" w:rsidRDefault="00783723" w:rsidP="00D342FC">
            <w:pPr>
              <w:rPr>
                <w:rFonts w:ascii="Calibri" w:hAnsi="Calibri"/>
                <w:sz w:val="40"/>
              </w:rPr>
            </w:pPr>
          </w:p>
        </w:tc>
        <w:tc>
          <w:tcPr>
            <w:tcW w:w="9072" w:type="dxa"/>
          </w:tcPr>
          <w:p w14:paraId="340E4C54" w14:textId="77777777" w:rsidR="00783723" w:rsidRPr="00A5295E" w:rsidRDefault="00783723" w:rsidP="00D64A7D">
            <w:pPr>
              <w:pStyle w:val="Styl1-Studijnopora"/>
              <w:numPr>
                <w:ilvl w:val="0"/>
                <w:numId w:val="21"/>
              </w:numPr>
              <w:rPr>
                <w:bCs/>
                <w:sz w:val="22"/>
              </w:rPr>
            </w:pPr>
            <w:bookmarkStart w:id="46" w:name="_Toc434008348"/>
            <w:r w:rsidRPr="00A5295E">
              <w:rPr>
                <w:bCs/>
                <w:sz w:val="22"/>
              </w:rPr>
              <w:t>Vertikalizace pacienta</w:t>
            </w:r>
            <w:bookmarkEnd w:id="46"/>
          </w:p>
          <w:p w14:paraId="23930144"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Pokud to dovolí zdravotní stav pacienta, je nutné začít s jeho vertikalizací co nejdříve. Začínáme postupně nácvikem sedu na lůžku zvedáním podhlavníku, postupně nacvičujeme sed s DKK přes okraj lůžka, vysazujeme do vozíku a trénujeme stoj pacienta volně v prostoru, s podpůrnou pomůckou nebo na vertikalizačním stole. Vždy se řídíme diagnózou, celkovým zdravotním stavem pacienta a jeho okamžitou reakcí na změnu polohy. Vertikalizaci provádíme za kontroly srdeční frekvence a krevního tlaku, v indikovaných případech bandážujeme DKK. Před samotnou vertikalizací vždy pacientovi oznámíme, co budeme dělat a vysvětlíme mu, co </w:t>
            </w:r>
            <w:r w:rsidR="007462A5" w:rsidRPr="00211526">
              <w:rPr>
                <w:rFonts w:ascii="Calibri" w:hAnsi="Calibri"/>
                <w:sz w:val="22"/>
                <w:lang w:eastAsia="cs-CZ"/>
              </w:rPr>
              <w:t>očekáváme</w:t>
            </w:r>
            <w:r w:rsidRPr="00211526">
              <w:rPr>
                <w:rFonts w:ascii="Calibri" w:hAnsi="Calibri"/>
                <w:sz w:val="22"/>
                <w:lang w:eastAsia="cs-CZ"/>
              </w:rPr>
              <w:t xml:space="preserve"> od něj. Abychom zajistili bezpečnost pacienta i svoji, dbáme při vertikalizaci na správný úchop pacienta, který se neliší od úchopu během polohování či mobilizace pacienta, zajistíme si dostatek místa </w:t>
            </w:r>
            <w:r>
              <w:rPr>
                <w:rFonts w:ascii="Calibri" w:hAnsi="Calibri"/>
                <w:sz w:val="22"/>
                <w:lang w:eastAsia="cs-CZ"/>
              </w:rPr>
              <w:br/>
            </w:r>
            <w:r w:rsidRPr="00211526">
              <w:rPr>
                <w:rFonts w:ascii="Calibri" w:hAnsi="Calibri"/>
                <w:sz w:val="22"/>
                <w:lang w:eastAsia="cs-CZ"/>
              </w:rPr>
              <w:t xml:space="preserve">a všechny pomůcky si předem připravíme. Důležité je dodržovat zásady „školy zad“ a používat dostupné pomůcky k vertikalizaci dle aktuální potřeby či dopomoc dalších osob. Způsob vertikalizace </w:t>
            </w:r>
            <w:r w:rsidRPr="00211526">
              <w:rPr>
                <w:rFonts w:ascii="Calibri" w:hAnsi="Calibri"/>
                <w:sz w:val="22"/>
                <w:lang w:eastAsia="cs-CZ"/>
              </w:rPr>
              <w:lastRenderedPageBreak/>
              <w:t>volíme podle typu postižení pacienta. Její délku pak podle stavu, reakcí a pocitů pacienta. Obecně platí, že ideální je vertikalizovat pacienta častěji během dne na kratší dobu.</w:t>
            </w:r>
          </w:p>
          <w:p w14:paraId="59A463DF" w14:textId="77777777" w:rsidR="00783723" w:rsidRPr="00211526" w:rsidRDefault="00783723" w:rsidP="00D64A7D">
            <w:pPr>
              <w:rPr>
                <w:rFonts w:ascii="Calibri" w:hAnsi="Calibri"/>
                <w:lang w:eastAsia="cs-CZ"/>
              </w:rPr>
            </w:pPr>
          </w:p>
          <w:p w14:paraId="12983782" w14:textId="77777777" w:rsidR="00783723" w:rsidRPr="00211526" w:rsidRDefault="00783723" w:rsidP="00D64A7D">
            <w:pPr>
              <w:rPr>
                <w:rFonts w:ascii="Calibri" w:hAnsi="Calibri"/>
                <w:b/>
                <w:lang w:eastAsia="cs-CZ"/>
              </w:rPr>
            </w:pPr>
            <w:r w:rsidRPr="00211526">
              <w:rPr>
                <w:rFonts w:ascii="Calibri" w:hAnsi="Calibri"/>
                <w:b/>
                <w:sz w:val="22"/>
                <w:lang w:eastAsia="cs-CZ"/>
              </w:rPr>
              <w:t>Včasná vertikalizace ovlivňuje celou řadu faktorů, např.:</w:t>
            </w:r>
          </w:p>
          <w:p w14:paraId="7496335D" w14:textId="77777777" w:rsidR="00783723" w:rsidRPr="00211526" w:rsidRDefault="00A43056" w:rsidP="00602F44">
            <w:pPr>
              <w:pStyle w:val="Odstavecseseznamem"/>
              <w:numPr>
                <w:ilvl w:val="0"/>
                <w:numId w:val="20"/>
              </w:numPr>
              <w:spacing w:after="0"/>
              <w:ind w:left="357" w:hanging="357"/>
              <w:rPr>
                <w:b w:val="0"/>
                <w:color w:val="auto"/>
                <w:szCs w:val="22"/>
                <w:lang w:val="cs-CZ" w:eastAsia="cs-CZ"/>
              </w:rPr>
            </w:pPr>
            <w:r>
              <w:rPr>
                <w:b w:val="0"/>
                <w:color w:val="auto"/>
                <w:szCs w:val="22"/>
                <w:lang w:val="cs-CZ" w:eastAsia="cs-CZ"/>
              </w:rPr>
              <w:t>u</w:t>
            </w:r>
            <w:r w:rsidR="00783723" w:rsidRPr="00211526">
              <w:rPr>
                <w:b w:val="0"/>
                <w:color w:val="auto"/>
                <w:szCs w:val="22"/>
                <w:lang w:val="cs-CZ" w:eastAsia="cs-CZ"/>
              </w:rPr>
              <w:t>držuje správný svalový tonus u svalů odpovídajících za udržení vzpřímené polohy v gravitaci, tzv. posturální tonus</w:t>
            </w:r>
            <w:r>
              <w:rPr>
                <w:b w:val="0"/>
                <w:color w:val="auto"/>
                <w:szCs w:val="22"/>
                <w:lang w:val="cs-CZ" w:eastAsia="cs-CZ"/>
              </w:rPr>
              <w:t>,</w:t>
            </w:r>
          </w:p>
          <w:p w14:paraId="413D7F61" w14:textId="77777777" w:rsidR="00783723" w:rsidRPr="00211526" w:rsidRDefault="00A43056" w:rsidP="00602F44">
            <w:pPr>
              <w:pStyle w:val="Odstavecseseznamem"/>
              <w:numPr>
                <w:ilvl w:val="0"/>
                <w:numId w:val="20"/>
              </w:numPr>
              <w:spacing w:after="0"/>
              <w:ind w:left="357" w:hanging="357"/>
              <w:rPr>
                <w:b w:val="0"/>
                <w:color w:val="auto"/>
                <w:szCs w:val="22"/>
                <w:lang w:val="cs-CZ" w:eastAsia="cs-CZ"/>
              </w:rPr>
            </w:pPr>
            <w:r>
              <w:rPr>
                <w:b w:val="0"/>
                <w:color w:val="auto"/>
                <w:szCs w:val="22"/>
                <w:lang w:val="cs-CZ" w:eastAsia="cs-CZ"/>
              </w:rPr>
              <w:t>d</w:t>
            </w:r>
            <w:r w:rsidR="00783723" w:rsidRPr="00211526">
              <w:rPr>
                <w:b w:val="0"/>
                <w:color w:val="auto"/>
                <w:szCs w:val="22"/>
                <w:lang w:val="cs-CZ" w:eastAsia="cs-CZ"/>
              </w:rPr>
              <w:t>ochá</w:t>
            </w:r>
            <w:r w:rsidR="009D7C4B">
              <w:rPr>
                <w:b w:val="0"/>
                <w:color w:val="auto"/>
                <w:szCs w:val="22"/>
                <w:lang w:val="cs-CZ" w:eastAsia="cs-CZ"/>
              </w:rPr>
              <w:t>zí k tréninku vazomotoriky – reak</w:t>
            </w:r>
            <w:r w:rsidR="00783723" w:rsidRPr="00211526">
              <w:rPr>
                <w:b w:val="0"/>
                <w:color w:val="auto"/>
                <w:szCs w:val="22"/>
                <w:lang w:val="cs-CZ" w:eastAsia="cs-CZ"/>
              </w:rPr>
              <w:t>ce kardiovaskulárního aparátu na změnu polohy</w:t>
            </w:r>
            <w:r>
              <w:rPr>
                <w:b w:val="0"/>
                <w:color w:val="auto"/>
                <w:szCs w:val="22"/>
                <w:lang w:val="cs-CZ" w:eastAsia="cs-CZ"/>
              </w:rPr>
              <w:t>,</w:t>
            </w:r>
          </w:p>
          <w:p w14:paraId="6F4C8B2B" w14:textId="77777777" w:rsidR="00783723" w:rsidRPr="00211526" w:rsidRDefault="00A43056" w:rsidP="00602F44">
            <w:pPr>
              <w:pStyle w:val="Odstavecseseznamem"/>
              <w:numPr>
                <w:ilvl w:val="0"/>
                <w:numId w:val="20"/>
              </w:numPr>
              <w:spacing w:after="0"/>
              <w:ind w:left="357" w:hanging="357"/>
              <w:rPr>
                <w:b w:val="0"/>
                <w:color w:val="auto"/>
                <w:szCs w:val="22"/>
                <w:lang w:val="cs-CZ" w:eastAsia="cs-CZ"/>
              </w:rPr>
            </w:pPr>
            <w:r>
              <w:rPr>
                <w:b w:val="0"/>
                <w:color w:val="auto"/>
                <w:szCs w:val="22"/>
                <w:lang w:val="cs-CZ" w:eastAsia="cs-CZ"/>
              </w:rPr>
              <w:t>d</w:t>
            </w:r>
            <w:r w:rsidR="00783723" w:rsidRPr="00211526">
              <w:rPr>
                <w:b w:val="0"/>
                <w:color w:val="auto"/>
                <w:szCs w:val="22"/>
                <w:lang w:val="cs-CZ" w:eastAsia="cs-CZ"/>
              </w:rPr>
              <w:t>ochází ke stimulaci rovnovážných ústrojí a tréninku rovnovážných a balančních reakcí</w:t>
            </w:r>
            <w:r>
              <w:rPr>
                <w:b w:val="0"/>
                <w:color w:val="auto"/>
                <w:szCs w:val="22"/>
                <w:lang w:val="cs-CZ" w:eastAsia="cs-CZ"/>
              </w:rPr>
              <w:t>,</w:t>
            </w:r>
          </w:p>
          <w:p w14:paraId="6683F624" w14:textId="77777777" w:rsidR="00783723" w:rsidRPr="00211526" w:rsidRDefault="00A43056" w:rsidP="00602F44">
            <w:pPr>
              <w:pStyle w:val="Odstavecseseznamem"/>
              <w:numPr>
                <w:ilvl w:val="0"/>
                <w:numId w:val="20"/>
              </w:numPr>
              <w:spacing w:after="0"/>
              <w:ind w:left="357" w:hanging="357"/>
              <w:rPr>
                <w:b w:val="0"/>
                <w:color w:val="auto"/>
                <w:szCs w:val="22"/>
                <w:lang w:val="cs-CZ" w:eastAsia="cs-CZ"/>
              </w:rPr>
            </w:pPr>
            <w:r>
              <w:rPr>
                <w:b w:val="0"/>
                <w:color w:val="auto"/>
                <w:szCs w:val="22"/>
                <w:lang w:val="cs-CZ" w:eastAsia="cs-CZ"/>
              </w:rPr>
              <w:t>p</w:t>
            </w:r>
            <w:r w:rsidR="00783723" w:rsidRPr="00211526">
              <w:rPr>
                <w:b w:val="0"/>
                <w:color w:val="auto"/>
                <w:szCs w:val="22"/>
                <w:lang w:val="cs-CZ" w:eastAsia="cs-CZ"/>
              </w:rPr>
              <w:t xml:space="preserve">acient má více vjemů a stimulů z okolí, zlepšuje se jeho psychický stav, rozhled a orientace </w:t>
            </w:r>
            <w:r w:rsidR="00783723">
              <w:rPr>
                <w:b w:val="0"/>
                <w:color w:val="auto"/>
                <w:szCs w:val="22"/>
                <w:lang w:val="cs-CZ" w:eastAsia="cs-CZ"/>
              </w:rPr>
              <w:br/>
            </w:r>
            <w:r w:rsidR="00783723" w:rsidRPr="00211526">
              <w:rPr>
                <w:b w:val="0"/>
                <w:color w:val="auto"/>
                <w:szCs w:val="22"/>
                <w:lang w:val="cs-CZ" w:eastAsia="cs-CZ"/>
              </w:rPr>
              <w:t xml:space="preserve">v prostoru, </w:t>
            </w:r>
          </w:p>
          <w:p w14:paraId="6F86B74A" w14:textId="77777777" w:rsidR="00783723" w:rsidRPr="00211526" w:rsidRDefault="00A43056" w:rsidP="00602F44">
            <w:pPr>
              <w:pStyle w:val="Odstavecseseznamem"/>
              <w:numPr>
                <w:ilvl w:val="0"/>
                <w:numId w:val="20"/>
              </w:numPr>
              <w:spacing w:after="0"/>
              <w:ind w:left="357" w:hanging="357"/>
              <w:rPr>
                <w:b w:val="0"/>
                <w:color w:val="auto"/>
                <w:szCs w:val="22"/>
                <w:lang w:val="cs-CZ" w:eastAsia="cs-CZ"/>
              </w:rPr>
            </w:pPr>
            <w:r>
              <w:rPr>
                <w:b w:val="0"/>
                <w:color w:val="auto"/>
                <w:szCs w:val="22"/>
                <w:lang w:val="cs-CZ" w:eastAsia="cs-CZ"/>
              </w:rPr>
              <w:t>z</w:t>
            </w:r>
            <w:r w:rsidR="00783723" w:rsidRPr="00211526">
              <w:rPr>
                <w:b w:val="0"/>
                <w:color w:val="auto"/>
                <w:szCs w:val="22"/>
                <w:lang w:val="cs-CZ" w:eastAsia="cs-CZ"/>
              </w:rPr>
              <w:t>lepšují se dechové parametry lepším zapojením bránice během dýchání</w:t>
            </w:r>
            <w:r>
              <w:rPr>
                <w:b w:val="0"/>
                <w:color w:val="auto"/>
                <w:szCs w:val="22"/>
                <w:lang w:val="cs-CZ" w:eastAsia="cs-CZ"/>
              </w:rPr>
              <w:t>,</w:t>
            </w:r>
          </w:p>
          <w:p w14:paraId="1E328786" w14:textId="77777777" w:rsidR="00783723" w:rsidRPr="00211526" w:rsidRDefault="00A43056" w:rsidP="00602F44">
            <w:pPr>
              <w:pStyle w:val="Odstavecseseznamem"/>
              <w:numPr>
                <w:ilvl w:val="0"/>
                <w:numId w:val="20"/>
              </w:numPr>
              <w:spacing w:after="0"/>
              <w:ind w:left="357" w:hanging="357"/>
              <w:rPr>
                <w:b w:val="0"/>
                <w:color w:val="auto"/>
                <w:szCs w:val="22"/>
                <w:lang w:val="cs-CZ" w:eastAsia="cs-CZ"/>
              </w:rPr>
            </w:pPr>
            <w:r>
              <w:rPr>
                <w:b w:val="0"/>
                <w:color w:val="auto"/>
                <w:szCs w:val="22"/>
                <w:lang w:val="cs-CZ" w:eastAsia="cs-CZ"/>
              </w:rPr>
              <w:t>z</w:t>
            </w:r>
            <w:r w:rsidR="00783723" w:rsidRPr="00211526">
              <w:rPr>
                <w:b w:val="0"/>
                <w:color w:val="auto"/>
                <w:szCs w:val="22"/>
                <w:lang w:val="cs-CZ" w:eastAsia="cs-CZ"/>
              </w:rPr>
              <w:t>apojením břišní stěny se zlepšuje peristaltika</w:t>
            </w:r>
            <w:r>
              <w:rPr>
                <w:b w:val="0"/>
                <w:color w:val="auto"/>
                <w:szCs w:val="22"/>
                <w:lang w:val="cs-CZ" w:eastAsia="cs-CZ"/>
              </w:rPr>
              <w:t>,</w:t>
            </w:r>
          </w:p>
          <w:p w14:paraId="1385DA0D" w14:textId="77777777" w:rsidR="00783723" w:rsidRPr="00211526" w:rsidRDefault="00A43056" w:rsidP="00602F44">
            <w:pPr>
              <w:pStyle w:val="Odstavecseseznamem"/>
              <w:numPr>
                <w:ilvl w:val="0"/>
                <w:numId w:val="20"/>
              </w:numPr>
              <w:spacing w:after="0"/>
              <w:ind w:left="357" w:hanging="357"/>
              <w:rPr>
                <w:b w:val="0"/>
                <w:color w:val="auto"/>
                <w:szCs w:val="22"/>
                <w:lang w:val="cs-CZ" w:eastAsia="cs-CZ"/>
              </w:rPr>
            </w:pPr>
            <w:r>
              <w:rPr>
                <w:b w:val="0"/>
                <w:color w:val="auto"/>
                <w:szCs w:val="22"/>
                <w:lang w:val="cs-CZ" w:eastAsia="cs-CZ"/>
              </w:rPr>
              <w:t>d</w:t>
            </w:r>
            <w:r w:rsidR="00783723" w:rsidRPr="00211526">
              <w:rPr>
                <w:b w:val="0"/>
                <w:color w:val="auto"/>
                <w:szCs w:val="22"/>
                <w:lang w:val="cs-CZ" w:eastAsia="cs-CZ"/>
              </w:rPr>
              <w:t>ochází k lepší mineralizaci kostí a tím k prevenci osteoporózy</w:t>
            </w:r>
            <w:r>
              <w:rPr>
                <w:b w:val="0"/>
                <w:color w:val="auto"/>
                <w:szCs w:val="22"/>
                <w:lang w:val="cs-CZ" w:eastAsia="cs-CZ"/>
              </w:rPr>
              <w:t>.</w:t>
            </w:r>
          </w:p>
          <w:p w14:paraId="110AEB4F" w14:textId="77777777" w:rsidR="00783723" w:rsidRPr="00211526" w:rsidRDefault="00783723" w:rsidP="00D64A7D">
            <w:pPr>
              <w:rPr>
                <w:rFonts w:ascii="Calibri" w:hAnsi="Calibri"/>
                <w:lang w:eastAsia="cs-CZ"/>
              </w:rPr>
            </w:pPr>
          </w:p>
          <w:p w14:paraId="6AF1ED38" w14:textId="558E3A00" w:rsidR="00783723" w:rsidRDefault="00783723" w:rsidP="00D64A7D">
            <w:pPr>
              <w:rPr>
                <w:rFonts w:ascii="Calibri" w:hAnsi="Calibri"/>
                <w:sz w:val="22"/>
                <w:lang w:eastAsia="cs-CZ"/>
              </w:rPr>
            </w:pPr>
            <w:r w:rsidRPr="00211526">
              <w:rPr>
                <w:rFonts w:ascii="Calibri" w:hAnsi="Calibri"/>
                <w:sz w:val="22"/>
                <w:lang w:eastAsia="cs-CZ"/>
              </w:rPr>
              <w:t>Fyzioterapeut provádí s pacientem samotný nácvik vertikalizace a rovnováhy. Ošetřovatelský personál pak pacienta vertikalizuje průběžně během dne k úkonům ADL, ke zlepšení dechových parametrů, celkové kondice a další.</w:t>
            </w:r>
          </w:p>
          <w:p w14:paraId="4C53FC9F" w14:textId="4D0F4BCF" w:rsidR="001A4C84" w:rsidRDefault="001A4C84" w:rsidP="00D64A7D">
            <w:pPr>
              <w:rPr>
                <w:rFonts w:ascii="Calibri" w:hAnsi="Calibri"/>
                <w:sz w:val="22"/>
                <w:lang w:eastAsia="cs-CZ"/>
              </w:rPr>
            </w:pPr>
          </w:p>
          <w:p w14:paraId="5EDC1B30" w14:textId="049EED55" w:rsidR="001A4C84" w:rsidRDefault="001A4C84" w:rsidP="00D64A7D">
            <w:pPr>
              <w:rPr>
                <w:rFonts w:ascii="Calibri" w:hAnsi="Calibri"/>
                <w:sz w:val="22"/>
                <w:lang w:eastAsia="cs-CZ"/>
              </w:rPr>
            </w:pPr>
            <w:r>
              <w:rPr>
                <w:rFonts w:ascii="Calibri" w:hAnsi="Calibri"/>
                <w:sz w:val="22"/>
                <w:lang w:eastAsia="cs-CZ"/>
              </w:rPr>
              <w:t>Posazení pacienta</w:t>
            </w:r>
          </w:p>
          <w:p w14:paraId="600388AE" w14:textId="30F59BEB" w:rsidR="001A4C84" w:rsidRPr="00211526" w:rsidRDefault="001A4C84" w:rsidP="00D64A7D">
            <w:pPr>
              <w:rPr>
                <w:rFonts w:ascii="Calibri" w:hAnsi="Calibri"/>
                <w:lang w:eastAsia="cs-CZ"/>
              </w:rPr>
            </w:pPr>
            <w:r>
              <w:rPr>
                <w:rFonts w:ascii="Calibri" w:hAnsi="Calibri"/>
                <w:sz w:val="22"/>
                <w:lang w:eastAsia="cs-CZ"/>
              </w:rPr>
              <w:t>Postavení pacienta</w:t>
            </w:r>
          </w:p>
          <w:p w14:paraId="5E266E09" w14:textId="77777777" w:rsidR="00783723" w:rsidRDefault="00783723" w:rsidP="00D64A7D">
            <w:pPr>
              <w:rPr>
                <w:rFonts w:ascii="Calibri" w:hAnsi="Calibri"/>
                <w:lang w:eastAsia="cs-CZ"/>
              </w:rPr>
            </w:pPr>
          </w:p>
          <w:p w14:paraId="0358304E" w14:textId="77777777" w:rsidR="00783723" w:rsidRPr="00211526" w:rsidRDefault="00783723" w:rsidP="00D64A7D">
            <w:pPr>
              <w:rPr>
                <w:rFonts w:ascii="Calibri" w:hAnsi="Calibri"/>
                <w:lang w:eastAsia="cs-CZ"/>
              </w:rPr>
            </w:pPr>
          </w:p>
          <w:p w14:paraId="6941DC6D" w14:textId="77777777" w:rsidR="00783723" w:rsidRPr="00A5295E" w:rsidRDefault="00783723" w:rsidP="00D64A7D">
            <w:pPr>
              <w:pStyle w:val="Styl1-Studijnopora"/>
              <w:numPr>
                <w:ilvl w:val="0"/>
                <w:numId w:val="21"/>
              </w:numPr>
              <w:rPr>
                <w:bCs/>
                <w:sz w:val="22"/>
              </w:rPr>
            </w:pPr>
            <w:bookmarkStart w:id="47" w:name="_Toc434008349"/>
            <w:r w:rsidRPr="00A5295E">
              <w:rPr>
                <w:bCs/>
                <w:sz w:val="22"/>
              </w:rPr>
              <w:t>Přesuny pacienta</w:t>
            </w:r>
            <w:bookmarkEnd w:id="47"/>
          </w:p>
          <w:p w14:paraId="1EB2355D" w14:textId="0AFB51C0" w:rsidR="00783723" w:rsidRPr="00A43056" w:rsidRDefault="00783723" w:rsidP="00D64A7D">
            <w:pPr>
              <w:rPr>
                <w:rFonts w:ascii="Calibri" w:hAnsi="Calibri"/>
                <w:lang w:eastAsia="cs-CZ"/>
              </w:rPr>
            </w:pPr>
            <w:r w:rsidRPr="00211526">
              <w:rPr>
                <w:rFonts w:ascii="Calibri" w:hAnsi="Calibri"/>
                <w:sz w:val="22"/>
                <w:lang w:eastAsia="cs-CZ"/>
              </w:rPr>
              <w:t>Přesuny pacienta využíváme nejčastěji pro změnu polohy</w:t>
            </w:r>
            <w:r w:rsidR="001A4C84">
              <w:rPr>
                <w:rFonts w:ascii="Calibri" w:hAnsi="Calibri"/>
                <w:sz w:val="22"/>
                <w:lang w:eastAsia="cs-CZ"/>
              </w:rPr>
              <w:t xml:space="preserve"> v lůžku, dále pak</w:t>
            </w:r>
            <w:r w:rsidRPr="00211526">
              <w:rPr>
                <w:rFonts w:ascii="Calibri" w:hAnsi="Calibri"/>
                <w:sz w:val="22"/>
                <w:lang w:eastAsia="cs-CZ"/>
              </w:rPr>
              <w:t xml:space="preserve"> z lůžka na vozík, WC křeslo a zpět, z vozíku na toaletu či do sprchy. Pokud pacient zůstane i nadále odkázán na invalidní vozík, nacvičujeme v pozdějších stádiích i přesun z vozíku do auta a zpět. Samotný nácvik přesunů provádí fyzioterapeut a ergoterapeut a informuje ošetřovatelský personál o způsobu přesunu, který pacient zvládá. Ošetřovatelský personál pak využívá dovedností pacienta během celého dne. Zásadní chybou je, pokud se pacient zvládne</w:t>
            </w:r>
            <w:r w:rsidR="00A43056">
              <w:rPr>
                <w:rFonts w:ascii="Calibri" w:hAnsi="Calibri"/>
                <w:sz w:val="22"/>
                <w:lang w:eastAsia="cs-CZ"/>
              </w:rPr>
              <w:t xml:space="preserve"> přesunout mimo lůžko, nechávat </w:t>
            </w:r>
            <w:r w:rsidR="00A43056">
              <w:rPr>
                <w:rFonts w:ascii="Calibri" w:hAnsi="Calibri"/>
                <w:sz w:val="22"/>
                <w:lang w:eastAsia="cs-CZ"/>
              </w:rPr>
              <w:br/>
            </w:r>
            <w:r w:rsidRPr="00211526">
              <w:rPr>
                <w:rFonts w:ascii="Calibri" w:hAnsi="Calibri"/>
                <w:sz w:val="22"/>
                <w:lang w:eastAsia="cs-CZ"/>
              </w:rPr>
              <w:t xml:space="preserve">např. na vyprázdnění podložní mísu </w:t>
            </w:r>
            <w:r w:rsidRPr="00A43056">
              <w:rPr>
                <w:rFonts w:ascii="Calibri" w:hAnsi="Calibri"/>
                <w:sz w:val="22"/>
                <w:lang w:eastAsia="cs-CZ"/>
              </w:rPr>
              <w:t>nebo provádět hygienu na lůžku. Při dopomoci během přesunů je pro bezpečnost pacienta i ošetřovatelského personálu nezbytné dodržovat všechny zásady popsané během vertikalizace.</w:t>
            </w:r>
            <w:r w:rsidR="005D4582" w:rsidRPr="00A43056">
              <w:rPr>
                <w:rFonts w:ascii="Calibri" w:hAnsi="Calibri"/>
                <w:sz w:val="22"/>
                <w:lang w:eastAsia="cs-CZ"/>
              </w:rPr>
              <w:t xml:space="preserve"> Velmi přínosná je znalost technik kinestetické mobilizace.</w:t>
            </w:r>
          </w:p>
          <w:p w14:paraId="35B5FC9D" w14:textId="667BED7E" w:rsidR="00783723" w:rsidRDefault="00783723" w:rsidP="00D64A7D">
            <w:pPr>
              <w:rPr>
                <w:rFonts w:ascii="Calibri" w:hAnsi="Calibri"/>
                <w:lang w:eastAsia="cs-CZ"/>
              </w:rPr>
            </w:pPr>
          </w:p>
          <w:p w14:paraId="3B52E433" w14:textId="2FDF4D10" w:rsidR="001A4C84" w:rsidRDefault="001A4C84" w:rsidP="00D64A7D">
            <w:pPr>
              <w:rPr>
                <w:rFonts w:ascii="Calibri" w:hAnsi="Calibri"/>
                <w:lang w:eastAsia="cs-CZ"/>
              </w:rPr>
            </w:pPr>
            <w:r>
              <w:rPr>
                <w:rFonts w:ascii="Calibri" w:hAnsi="Calibri"/>
                <w:lang w:eastAsia="cs-CZ"/>
              </w:rPr>
              <w:t>Přesun v lůžku zdola nahoru</w:t>
            </w:r>
          </w:p>
          <w:p w14:paraId="249C1E0E" w14:textId="78FD6FB9" w:rsidR="001A4C84" w:rsidRDefault="001A4C84" w:rsidP="00D64A7D">
            <w:pPr>
              <w:rPr>
                <w:rFonts w:ascii="Calibri" w:hAnsi="Calibri"/>
                <w:lang w:eastAsia="cs-CZ"/>
              </w:rPr>
            </w:pPr>
            <w:r>
              <w:rPr>
                <w:rFonts w:ascii="Calibri" w:hAnsi="Calibri"/>
                <w:lang w:eastAsia="cs-CZ"/>
              </w:rPr>
              <w:t>Přesun v lůžku stranou</w:t>
            </w:r>
          </w:p>
          <w:p w14:paraId="2DB40F98" w14:textId="03AEA3B8" w:rsidR="001A4C84" w:rsidRDefault="001A4C84" w:rsidP="00D64A7D">
            <w:pPr>
              <w:rPr>
                <w:rFonts w:ascii="Calibri" w:hAnsi="Calibri"/>
                <w:lang w:eastAsia="cs-CZ"/>
              </w:rPr>
            </w:pPr>
            <w:r>
              <w:rPr>
                <w:rFonts w:ascii="Calibri" w:hAnsi="Calibri"/>
                <w:lang w:eastAsia="cs-CZ"/>
              </w:rPr>
              <w:t>Otočení na bok</w:t>
            </w:r>
          </w:p>
          <w:p w14:paraId="0637563A" w14:textId="27D38762" w:rsidR="001A4C84" w:rsidRDefault="001A4C84" w:rsidP="00D64A7D">
            <w:pPr>
              <w:rPr>
                <w:rFonts w:ascii="Calibri" w:hAnsi="Calibri"/>
                <w:lang w:eastAsia="cs-CZ"/>
              </w:rPr>
            </w:pPr>
            <w:r>
              <w:rPr>
                <w:rFonts w:ascii="Calibri" w:hAnsi="Calibri"/>
                <w:lang w:eastAsia="cs-CZ"/>
              </w:rPr>
              <w:t>Přesun z lůžka ne vozík</w:t>
            </w:r>
          </w:p>
          <w:p w14:paraId="18F678A3" w14:textId="7417F13A" w:rsidR="001A4C84" w:rsidRDefault="001A4C84" w:rsidP="00D64A7D">
            <w:pPr>
              <w:rPr>
                <w:rFonts w:ascii="Calibri" w:hAnsi="Calibri"/>
                <w:lang w:eastAsia="cs-CZ"/>
              </w:rPr>
            </w:pPr>
          </w:p>
          <w:p w14:paraId="21A8E5FC" w14:textId="77777777" w:rsidR="00783723" w:rsidRPr="00211526" w:rsidRDefault="00783723" w:rsidP="00D64A7D">
            <w:pPr>
              <w:rPr>
                <w:rFonts w:ascii="Calibri" w:hAnsi="Calibri"/>
                <w:lang w:eastAsia="cs-CZ"/>
              </w:rPr>
            </w:pPr>
          </w:p>
          <w:p w14:paraId="678BAAF1" w14:textId="77777777" w:rsidR="00783723" w:rsidRPr="00A5295E" w:rsidRDefault="00783723" w:rsidP="00D64A7D">
            <w:pPr>
              <w:pStyle w:val="Styl1-Studijnopora"/>
              <w:numPr>
                <w:ilvl w:val="0"/>
                <w:numId w:val="21"/>
              </w:numPr>
              <w:rPr>
                <w:bCs/>
                <w:sz w:val="22"/>
              </w:rPr>
            </w:pPr>
            <w:bookmarkStart w:id="48" w:name="_Toc434008350"/>
            <w:r w:rsidRPr="00A5295E">
              <w:rPr>
                <w:bCs/>
                <w:sz w:val="22"/>
              </w:rPr>
              <w:t>Lokomoce</w:t>
            </w:r>
            <w:bookmarkEnd w:id="48"/>
            <w:r w:rsidRPr="00A5295E">
              <w:rPr>
                <w:bCs/>
                <w:sz w:val="22"/>
              </w:rPr>
              <w:t xml:space="preserve"> </w:t>
            </w:r>
          </w:p>
          <w:p w14:paraId="7429DACE"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Schopnost lokomoce je pro člověka zásadní. Přesunout se samostatně z místa na místo a zařídit </w:t>
            </w:r>
            <w:r>
              <w:rPr>
                <w:rFonts w:ascii="Calibri" w:hAnsi="Calibri"/>
                <w:sz w:val="22"/>
                <w:lang w:eastAsia="cs-CZ"/>
              </w:rPr>
              <w:br/>
            </w:r>
            <w:r w:rsidRPr="00211526">
              <w:rPr>
                <w:rFonts w:ascii="Calibri" w:hAnsi="Calibri"/>
                <w:sz w:val="22"/>
                <w:lang w:eastAsia="cs-CZ"/>
              </w:rPr>
              <w:t>vše potřebné je velký posun v nezávislosti a svobodě člověka. Základním druhem lidské lokomoce je chůze. Pokud není chůze u pacienta možná, využíváme k lokomoci různé typy vozíků. Způsob lokomoce se řídí typem postižení pacienta a jeho celkovým stavem. K nácviku chůze můžeme využít celou řadu cvičebních pomůcek, jako jsou bradla, pohyblivé pásy, ev. složitější přístroje (např. Lokomat). K podpoře během chůze pak využíváme pomůcky podpůrné. Mezi ně řadíme chodítka, podpažní berle, francouzské berle, čtyřbodové hole a vycházkové hole.</w:t>
            </w:r>
          </w:p>
          <w:p w14:paraId="04BC0953" w14:textId="77777777" w:rsidR="00783723" w:rsidRPr="00211526" w:rsidRDefault="00783723" w:rsidP="00D64A7D">
            <w:pPr>
              <w:rPr>
                <w:rFonts w:ascii="Calibri" w:hAnsi="Calibri"/>
                <w:lang w:eastAsia="cs-CZ"/>
              </w:rPr>
            </w:pPr>
            <w:r w:rsidRPr="00211526">
              <w:rPr>
                <w:rFonts w:ascii="Calibri" w:hAnsi="Calibri"/>
                <w:b/>
                <w:sz w:val="22"/>
                <w:lang w:eastAsia="cs-CZ"/>
              </w:rPr>
              <w:lastRenderedPageBreak/>
              <w:t xml:space="preserve">Chodítka </w:t>
            </w:r>
            <w:r w:rsidRPr="00211526">
              <w:rPr>
                <w:rFonts w:ascii="Calibri" w:hAnsi="Calibri"/>
                <w:sz w:val="22"/>
                <w:lang w:eastAsia="cs-CZ"/>
              </w:rPr>
              <w:t>poskytují největší odlehčení trupu a zajištění stability. Z různých typů chodítek vybíráme podle aktuálních potřeb pacienta. Vždy je ale nutné zajistit správnou výšku opory, aby stál pacient v chodítku vzpřímeně a docházelo tak k optimálnímu zapojení svalů.</w:t>
            </w:r>
          </w:p>
          <w:p w14:paraId="3CBE6BA0" w14:textId="77777777" w:rsidR="00783723" w:rsidRPr="00211526" w:rsidRDefault="00783723" w:rsidP="00D64A7D">
            <w:pPr>
              <w:rPr>
                <w:rFonts w:ascii="Calibri" w:hAnsi="Calibri"/>
                <w:lang w:eastAsia="cs-CZ"/>
              </w:rPr>
            </w:pPr>
            <w:r w:rsidRPr="00211526">
              <w:rPr>
                <w:rFonts w:ascii="Calibri" w:hAnsi="Calibri"/>
                <w:b/>
                <w:sz w:val="22"/>
                <w:lang w:eastAsia="cs-CZ"/>
              </w:rPr>
              <w:t xml:space="preserve">Podpažní berle </w:t>
            </w:r>
            <w:r w:rsidRPr="00211526">
              <w:rPr>
                <w:rFonts w:ascii="Calibri" w:hAnsi="Calibri"/>
                <w:sz w:val="22"/>
                <w:lang w:eastAsia="cs-CZ"/>
              </w:rPr>
              <w:t xml:space="preserve">využíváme po operacích a úrazech s potřebou plného odlehčení postižené </w:t>
            </w:r>
            <w:r>
              <w:rPr>
                <w:rFonts w:ascii="Calibri" w:hAnsi="Calibri"/>
                <w:sz w:val="22"/>
                <w:lang w:eastAsia="cs-CZ"/>
              </w:rPr>
              <w:br/>
            </w:r>
            <w:r w:rsidRPr="00211526">
              <w:rPr>
                <w:rFonts w:ascii="Calibri" w:hAnsi="Calibri"/>
                <w:sz w:val="22"/>
                <w:lang w:eastAsia="cs-CZ"/>
              </w:rPr>
              <w:t>DK. Zásadní je správné nastavení výšky berlí a umístění područek.</w:t>
            </w:r>
          </w:p>
          <w:p w14:paraId="7033B4FC" w14:textId="77777777" w:rsidR="00783723" w:rsidRPr="00211526" w:rsidRDefault="00783723" w:rsidP="00D64A7D">
            <w:pPr>
              <w:rPr>
                <w:rFonts w:ascii="Calibri" w:hAnsi="Calibri"/>
                <w:lang w:eastAsia="cs-CZ"/>
              </w:rPr>
            </w:pPr>
            <w:r w:rsidRPr="00211526">
              <w:rPr>
                <w:rFonts w:ascii="Calibri" w:hAnsi="Calibri"/>
                <w:b/>
                <w:sz w:val="22"/>
                <w:lang w:eastAsia="cs-CZ"/>
              </w:rPr>
              <w:t xml:space="preserve">Francouzské berle </w:t>
            </w:r>
            <w:r w:rsidRPr="00211526">
              <w:rPr>
                <w:rFonts w:ascii="Calibri" w:hAnsi="Calibri"/>
                <w:sz w:val="22"/>
                <w:lang w:eastAsia="cs-CZ"/>
              </w:rPr>
              <w:t>využíváme u pacientů, kde požadujeme částečné odlehčení postižené DK. Opět je zásadní správné nastavení berlí, aby nedocházelo k fixaci náhradních pohybových stereotypů. Ideální je použít vždy berle dvě, aby byla chůze symetrická a nedocházelo k jednostrannému přetížení. Pokud jsme nuceni použít jen jednu berli, je nutné, aby ji pacient držel vždy na straně zdravé DK kvůli zachování zkříženého mechanismu chůze.</w:t>
            </w:r>
          </w:p>
          <w:p w14:paraId="0AB31BEA"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Pro správné nastavení výšky podpůrných pomůcek je potřeba, aby měl pacient obutou obuv, </w:t>
            </w:r>
            <w:r>
              <w:rPr>
                <w:rFonts w:ascii="Calibri" w:hAnsi="Calibri"/>
                <w:sz w:val="22"/>
                <w:lang w:eastAsia="cs-CZ"/>
              </w:rPr>
              <w:br/>
            </w:r>
            <w:r w:rsidRPr="00211526">
              <w:rPr>
                <w:rFonts w:ascii="Calibri" w:hAnsi="Calibri"/>
                <w:sz w:val="22"/>
                <w:lang w:eastAsia="cs-CZ"/>
              </w:rPr>
              <w:t>ve které bude chodit. Vždy volíme neklouzavou obuv s pevnou patou. Pokud je vyžadována fixace, je vhodné držet pacienta za pánev, nikdy ne pouze za oděv, HKK nebo berle.</w:t>
            </w:r>
          </w:p>
          <w:p w14:paraId="144296EF" w14:textId="77777777" w:rsidR="00783723" w:rsidRPr="00211526" w:rsidRDefault="00783723" w:rsidP="00D64A7D">
            <w:pPr>
              <w:rPr>
                <w:rFonts w:ascii="Calibri" w:hAnsi="Calibri"/>
                <w:lang w:eastAsia="cs-CZ"/>
              </w:rPr>
            </w:pPr>
          </w:p>
          <w:p w14:paraId="59A507C5"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Typy chůze se liší podle míry odlehčení DK. </w:t>
            </w:r>
          </w:p>
          <w:p w14:paraId="2B27EC35"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Při </w:t>
            </w:r>
            <w:r w:rsidRPr="00211526">
              <w:rPr>
                <w:rFonts w:ascii="Calibri" w:hAnsi="Calibri"/>
                <w:b/>
                <w:sz w:val="22"/>
                <w:lang w:eastAsia="cs-CZ"/>
              </w:rPr>
              <w:t>plném odlehčení</w:t>
            </w:r>
            <w:r w:rsidRPr="00211526">
              <w:rPr>
                <w:rFonts w:ascii="Calibri" w:hAnsi="Calibri"/>
                <w:sz w:val="22"/>
                <w:lang w:eastAsia="cs-CZ"/>
              </w:rPr>
              <w:t xml:space="preserve"> DK je nutné vždy postiženou končetinu pokládat na zem. Pokud bychom </w:t>
            </w:r>
            <w:r>
              <w:rPr>
                <w:rFonts w:ascii="Calibri" w:hAnsi="Calibri"/>
                <w:sz w:val="22"/>
                <w:lang w:eastAsia="cs-CZ"/>
              </w:rPr>
              <w:br/>
            </w:r>
            <w:r w:rsidRPr="00211526">
              <w:rPr>
                <w:rFonts w:ascii="Calibri" w:hAnsi="Calibri"/>
                <w:sz w:val="22"/>
                <w:lang w:eastAsia="cs-CZ"/>
              </w:rPr>
              <w:t xml:space="preserve">ji drželi nad zemí, docházelo by ke zkrácení flexorových skupin svalů DK a dalším svalovým dysbalancím. Podle zdatnosti pacienta volíme </w:t>
            </w:r>
            <w:r w:rsidRPr="00211526">
              <w:rPr>
                <w:rFonts w:ascii="Calibri" w:hAnsi="Calibri"/>
                <w:b/>
                <w:sz w:val="22"/>
                <w:lang w:eastAsia="cs-CZ"/>
              </w:rPr>
              <w:t>chůzi čtyřdobou</w:t>
            </w:r>
            <w:r w:rsidRPr="00211526">
              <w:rPr>
                <w:rFonts w:ascii="Calibri" w:hAnsi="Calibri"/>
                <w:sz w:val="22"/>
                <w:lang w:eastAsia="cs-CZ"/>
              </w:rPr>
              <w:t xml:space="preserve"> (jedna HK, druhá HK, postižená </w:t>
            </w:r>
            <w:r>
              <w:rPr>
                <w:rFonts w:ascii="Calibri" w:hAnsi="Calibri"/>
                <w:sz w:val="22"/>
                <w:lang w:eastAsia="cs-CZ"/>
              </w:rPr>
              <w:br/>
            </w:r>
            <w:r w:rsidRPr="00211526">
              <w:rPr>
                <w:rFonts w:ascii="Calibri" w:hAnsi="Calibri"/>
                <w:sz w:val="22"/>
                <w:lang w:eastAsia="cs-CZ"/>
              </w:rPr>
              <w:t xml:space="preserve">DK, zdravá DK), </w:t>
            </w:r>
            <w:r w:rsidRPr="00211526">
              <w:rPr>
                <w:rFonts w:ascii="Calibri" w:hAnsi="Calibri"/>
                <w:b/>
                <w:sz w:val="22"/>
                <w:lang w:eastAsia="cs-CZ"/>
              </w:rPr>
              <w:t>třídobou</w:t>
            </w:r>
            <w:r w:rsidRPr="00211526">
              <w:rPr>
                <w:rFonts w:ascii="Calibri" w:hAnsi="Calibri"/>
                <w:sz w:val="22"/>
                <w:lang w:eastAsia="cs-CZ"/>
              </w:rPr>
              <w:t xml:space="preserve"> (HKK současně, postižená DK, zdravá DK) nebo </w:t>
            </w:r>
            <w:r w:rsidRPr="00211526">
              <w:rPr>
                <w:rFonts w:ascii="Calibri" w:hAnsi="Calibri"/>
                <w:b/>
                <w:sz w:val="22"/>
                <w:lang w:eastAsia="cs-CZ"/>
              </w:rPr>
              <w:t>dvoudobou</w:t>
            </w:r>
            <w:r w:rsidRPr="00211526">
              <w:rPr>
                <w:rFonts w:ascii="Calibri" w:hAnsi="Calibri"/>
                <w:sz w:val="22"/>
                <w:lang w:eastAsia="cs-CZ"/>
              </w:rPr>
              <w:t xml:space="preserve"> HKK </w:t>
            </w:r>
            <w:r>
              <w:rPr>
                <w:rFonts w:ascii="Calibri" w:hAnsi="Calibri"/>
                <w:sz w:val="22"/>
                <w:lang w:eastAsia="cs-CZ"/>
              </w:rPr>
              <w:br/>
            </w:r>
            <w:r w:rsidRPr="00211526">
              <w:rPr>
                <w:rFonts w:ascii="Calibri" w:hAnsi="Calibri"/>
                <w:sz w:val="22"/>
                <w:lang w:eastAsia="cs-CZ"/>
              </w:rPr>
              <w:t>a postižená DK současně, zdravá DK).</w:t>
            </w:r>
          </w:p>
          <w:p w14:paraId="359D665A"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Při </w:t>
            </w:r>
            <w:r w:rsidRPr="00211526">
              <w:rPr>
                <w:rFonts w:ascii="Calibri" w:hAnsi="Calibri"/>
                <w:b/>
                <w:sz w:val="22"/>
                <w:lang w:eastAsia="cs-CZ"/>
              </w:rPr>
              <w:t>částečném odlehčení</w:t>
            </w:r>
            <w:r w:rsidRPr="00211526">
              <w:rPr>
                <w:rFonts w:ascii="Calibri" w:hAnsi="Calibri"/>
                <w:sz w:val="22"/>
                <w:lang w:eastAsia="cs-CZ"/>
              </w:rPr>
              <w:t xml:space="preserve"> je již zachován zkřížený mechanismus chůze. Podle zdatnosti pacienta volíme </w:t>
            </w:r>
            <w:r w:rsidRPr="00211526">
              <w:rPr>
                <w:rFonts w:ascii="Calibri" w:hAnsi="Calibri"/>
                <w:b/>
                <w:sz w:val="22"/>
                <w:lang w:eastAsia="cs-CZ"/>
              </w:rPr>
              <w:t>chůzi</w:t>
            </w:r>
            <w:r w:rsidRPr="00211526">
              <w:rPr>
                <w:rFonts w:ascii="Calibri" w:hAnsi="Calibri"/>
                <w:sz w:val="22"/>
                <w:lang w:eastAsia="cs-CZ"/>
              </w:rPr>
              <w:t xml:space="preserve"> </w:t>
            </w:r>
            <w:r w:rsidRPr="00211526">
              <w:rPr>
                <w:rFonts w:ascii="Calibri" w:hAnsi="Calibri"/>
                <w:b/>
                <w:sz w:val="22"/>
                <w:lang w:eastAsia="cs-CZ"/>
              </w:rPr>
              <w:t xml:space="preserve">čtyřdobou střídavou </w:t>
            </w:r>
            <w:r w:rsidRPr="00211526">
              <w:rPr>
                <w:rFonts w:ascii="Calibri" w:hAnsi="Calibri"/>
                <w:sz w:val="22"/>
                <w:lang w:eastAsia="cs-CZ"/>
              </w:rPr>
              <w:t xml:space="preserve">(HK, kontralaterální DK, HK, kontralaterální DK) nebo </w:t>
            </w:r>
            <w:r w:rsidRPr="00211526">
              <w:rPr>
                <w:rFonts w:ascii="Calibri" w:hAnsi="Calibri"/>
                <w:b/>
                <w:sz w:val="22"/>
                <w:lang w:eastAsia="cs-CZ"/>
              </w:rPr>
              <w:t xml:space="preserve">chůzi dvoudobou střídavou </w:t>
            </w:r>
            <w:r w:rsidR="00042FFA">
              <w:rPr>
                <w:rFonts w:ascii="Calibri" w:hAnsi="Calibri"/>
                <w:sz w:val="22"/>
                <w:lang w:eastAsia="cs-CZ"/>
              </w:rPr>
              <w:t>(vždy jde kontrala</w:t>
            </w:r>
            <w:r w:rsidRPr="00211526">
              <w:rPr>
                <w:rFonts w:ascii="Calibri" w:hAnsi="Calibri"/>
                <w:sz w:val="22"/>
                <w:lang w:eastAsia="cs-CZ"/>
              </w:rPr>
              <w:t>terální HK a DK současně).</w:t>
            </w:r>
          </w:p>
          <w:p w14:paraId="726C4DE7"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Pokud jsou postiženy obě DKK, jde pacient tzv. </w:t>
            </w:r>
            <w:r w:rsidRPr="00211526">
              <w:rPr>
                <w:rFonts w:ascii="Calibri" w:hAnsi="Calibri"/>
                <w:b/>
                <w:sz w:val="22"/>
                <w:lang w:eastAsia="cs-CZ"/>
              </w:rPr>
              <w:t>dvoudobou chůzí sounož přísunem</w:t>
            </w:r>
            <w:r w:rsidRPr="00211526">
              <w:rPr>
                <w:rFonts w:ascii="Calibri" w:hAnsi="Calibri"/>
                <w:sz w:val="22"/>
                <w:lang w:eastAsia="cs-CZ"/>
              </w:rPr>
              <w:t>.</w:t>
            </w:r>
          </w:p>
          <w:p w14:paraId="3FF59480"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Při </w:t>
            </w:r>
            <w:r w:rsidRPr="00211526">
              <w:rPr>
                <w:rFonts w:ascii="Calibri" w:hAnsi="Calibri"/>
                <w:b/>
                <w:sz w:val="22"/>
                <w:lang w:eastAsia="cs-CZ"/>
              </w:rPr>
              <w:t xml:space="preserve">chůzi do schodů </w:t>
            </w:r>
            <w:r w:rsidRPr="00211526">
              <w:rPr>
                <w:rFonts w:ascii="Calibri" w:hAnsi="Calibri"/>
                <w:sz w:val="22"/>
                <w:lang w:eastAsia="cs-CZ"/>
              </w:rPr>
              <w:t xml:space="preserve">můžeme využít chůzi </w:t>
            </w:r>
            <w:r w:rsidRPr="00211526">
              <w:rPr>
                <w:rFonts w:ascii="Calibri" w:hAnsi="Calibri"/>
                <w:b/>
                <w:sz w:val="22"/>
                <w:lang w:eastAsia="cs-CZ"/>
              </w:rPr>
              <w:t>třídobou</w:t>
            </w:r>
            <w:r w:rsidRPr="00211526">
              <w:rPr>
                <w:rFonts w:ascii="Calibri" w:hAnsi="Calibri"/>
                <w:sz w:val="22"/>
                <w:lang w:eastAsia="cs-CZ"/>
              </w:rPr>
              <w:t xml:space="preserve"> (zdravá DK, obě berle, postižená DK) nebo </w:t>
            </w:r>
            <w:r w:rsidRPr="00211526">
              <w:rPr>
                <w:rFonts w:ascii="Calibri" w:hAnsi="Calibri"/>
                <w:b/>
                <w:sz w:val="22"/>
                <w:lang w:eastAsia="cs-CZ"/>
              </w:rPr>
              <w:t xml:space="preserve">dvoudobou </w:t>
            </w:r>
            <w:r w:rsidRPr="00211526">
              <w:rPr>
                <w:rFonts w:ascii="Calibri" w:hAnsi="Calibri"/>
                <w:sz w:val="22"/>
                <w:lang w:eastAsia="cs-CZ"/>
              </w:rPr>
              <w:t>(zdravá DK, obě berle a postižená DK současně). Terapeut jistí pacienta zezadu.</w:t>
            </w:r>
          </w:p>
          <w:p w14:paraId="4B4EB676"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Při </w:t>
            </w:r>
            <w:r w:rsidRPr="00211526">
              <w:rPr>
                <w:rFonts w:ascii="Calibri" w:hAnsi="Calibri"/>
                <w:b/>
                <w:sz w:val="22"/>
                <w:lang w:eastAsia="cs-CZ"/>
              </w:rPr>
              <w:t xml:space="preserve">chůzi ze schodů </w:t>
            </w:r>
            <w:r w:rsidRPr="00211526">
              <w:rPr>
                <w:rFonts w:ascii="Calibri" w:hAnsi="Calibri"/>
                <w:sz w:val="22"/>
                <w:lang w:eastAsia="cs-CZ"/>
              </w:rPr>
              <w:t>rozlišujeme také</w:t>
            </w:r>
            <w:r w:rsidRPr="00211526">
              <w:rPr>
                <w:rFonts w:ascii="Calibri" w:hAnsi="Calibri"/>
                <w:b/>
                <w:sz w:val="22"/>
                <w:lang w:eastAsia="cs-CZ"/>
              </w:rPr>
              <w:t xml:space="preserve"> chůzi třídobou</w:t>
            </w:r>
            <w:r w:rsidRPr="00211526">
              <w:rPr>
                <w:rFonts w:ascii="Calibri" w:hAnsi="Calibri"/>
                <w:sz w:val="22"/>
                <w:lang w:eastAsia="cs-CZ"/>
              </w:rPr>
              <w:t xml:space="preserve"> (obě berle, postižená DK, zdravá DK) a </w:t>
            </w:r>
            <w:r w:rsidRPr="00211526">
              <w:rPr>
                <w:rFonts w:ascii="Calibri" w:hAnsi="Calibri"/>
                <w:b/>
                <w:sz w:val="22"/>
                <w:lang w:eastAsia="cs-CZ"/>
              </w:rPr>
              <w:t xml:space="preserve">chůzi dvoudobou </w:t>
            </w:r>
            <w:r w:rsidRPr="00211526">
              <w:rPr>
                <w:rFonts w:ascii="Calibri" w:hAnsi="Calibri"/>
                <w:sz w:val="22"/>
                <w:lang w:eastAsia="cs-CZ"/>
              </w:rPr>
              <w:t>(současně obě berle</w:t>
            </w:r>
            <w:r w:rsidRPr="00211526">
              <w:rPr>
                <w:rFonts w:ascii="Calibri" w:hAnsi="Calibri"/>
                <w:b/>
                <w:sz w:val="22"/>
                <w:lang w:eastAsia="cs-CZ"/>
              </w:rPr>
              <w:t xml:space="preserve"> </w:t>
            </w:r>
            <w:r w:rsidRPr="00211526">
              <w:rPr>
                <w:rFonts w:ascii="Calibri" w:hAnsi="Calibri"/>
                <w:sz w:val="22"/>
                <w:lang w:eastAsia="cs-CZ"/>
              </w:rPr>
              <w:t>a postižená DK, zdravá DK)</w:t>
            </w:r>
            <w:r w:rsidRPr="00211526">
              <w:rPr>
                <w:rFonts w:ascii="Calibri" w:hAnsi="Calibri"/>
                <w:b/>
                <w:sz w:val="22"/>
                <w:lang w:eastAsia="cs-CZ"/>
              </w:rPr>
              <w:t xml:space="preserve">. </w:t>
            </w:r>
            <w:r w:rsidRPr="00211526">
              <w:rPr>
                <w:rFonts w:ascii="Calibri" w:hAnsi="Calibri"/>
                <w:sz w:val="22"/>
                <w:lang w:eastAsia="cs-CZ"/>
              </w:rPr>
              <w:t>Pacienta</w:t>
            </w:r>
            <w:r w:rsidRPr="00211526">
              <w:rPr>
                <w:rFonts w:ascii="Calibri" w:hAnsi="Calibri"/>
                <w:b/>
                <w:sz w:val="22"/>
                <w:lang w:eastAsia="cs-CZ"/>
              </w:rPr>
              <w:t xml:space="preserve"> </w:t>
            </w:r>
            <w:r w:rsidRPr="00211526">
              <w:rPr>
                <w:rFonts w:ascii="Calibri" w:hAnsi="Calibri"/>
                <w:sz w:val="22"/>
                <w:lang w:eastAsia="cs-CZ"/>
              </w:rPr>
              <w:t xml:space="preserve">jistíme před tělem. </w:t>
            </w:r>
          </w:p>
          <w:p w14:paraId="25BA9D0B" w14:textId="77777777" w:rsidR="00783723" w:rsidRPr="00211526" w:rsidRDefault="00783723" w:rsidP="00D64A7D">
            <w:pPr>
              <w:rPr>
                <w:rFonts w:ascii="Calibri" w:hAnsi="Calibri"/>
                <w:lang w:eastAsia="cs-CZ"/>
              </w:rPr>
            </w:pPr>
          </w:p>
          <w:p w14:paraId="0327701D" w14:textId="77777777" w:rsidR="00783723" w:rsidRPr="00211526" w:rsidRDefault="00783723" w:rsidP="00D342FC">
            <w:pPr>
              <w:rPr>
                <w:rFonts w:ascii="Calibri" w:hAnsi="Calibri"/>
              </w:rPr>
            </w:pPr>
            <w:r w:rsidRPr="00211526">
              <w:rPr>
                <w:rFonts w:ascii="Calibri" w:hAnsi="Calibri"/>
                <w:sz w:val="22"/>
                <w:lang w:eastAsia="cs-CZ"/>
              </w:rPr>
              <w:t xml:space="preserve">Fyzioterapeut provádí s pacientem samotný nácvik lokomoce, vybírá vhodné pomůcky </w:t>
            </w:r>
            <w:r>
              <w:rPr>
                <w:rFonts w:ascii="Calibri" w:hAnsi="Calibri"/>
                <w:sz w:val="22"/>
                <w:lang w:eastAsia="cs-CZ"/>
              </w:rPr>
              <w:br/>
            </w:r>
            <w:r w:rsidRPr="00211526">
              <w:rPr>
                <w:rFonts w:ascii="Calibri" w:hAnsi="Calibri"/>
                <w:sz w:val="22"/>
                <w:lang w:eastAsia="cs-CZ"/>
              </w:rPr>
              <w:t xml:space="preserve">a ošetřovatelský personál využívá dosažených dovedností během celého dne. Pravidelná chůze </w:t>
            </w:r>
            <w:r>
              <w:rPr>
                <w:rFonts w:ascii="Calibri" w:hAnsi="Calibri"/>
                <w:sz w:val="22"/>
                <w:lang w:eastAsia="cs-CZ"/>
              </w:rPr>
              <w:br/>
            </w:r>
            <w:r w:rsidRPr="00211526">
              <w:rPr>
                <w:rFonts w:ascii="Calibri" w:hAnsi="Calibri"/>
                <w:sz w:val="22"/>
                <w:lang w:eastAsia="cs-CZ"/>
              </w:rPr>
              <w:t>či jízda ne vozíku je vhodná kvůli zvýšení celkové kondice, soběstačnosti, zlepšení psychického stavu a možnosti komunikace s okolím.</w:t>
            </w:r>
          </w:p>
        </w:tc>
      </w:tr>
    </w:tbl>
    <w:p w14:paraId="1ECA7AFC" w14:textId="77777777" w:rsidR="00783723" w:rsidRPr="00211526" w:rsidRDefault="00783723" w:rsidP="00D17D75">
      <w:pPr>
        <w:jc w:val="left"/>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1385886F" w14:textId="77777777" w:rsidTr="00D342FC">
        <w:tc>
          <w:tcPr>
            <w:tcW w:w="709" w:type="dxa"/>
          </w:tcPr>
          <w:p w14:paraId="58DCCBDE" w14:textId="77777777" w:rsidR="00783723" w:rsidRPr="00211526" w:rsidRDefault="00FA5823" w:rsidP="00D342FC">
            <w:pPr>
              <w:jc w:val="center"/>
              <w:rPr>
                <w:rFonts w:ascii="Calibri" w:hAnsi="Calibri"/>
                <w:sz w:val="40"/>
                <w:szCs w:val="40"/>
              </w:rPr>
            </w:pPr>
            <w:r w:rsidRPr="00211526">
              <w:rPr>
                <w:rFonts w:ascii="Calibri" w:hAnsi="Calibri"/>
                <w:sz w:val="40"/>
                <w:szCs w:val="40"/>
              </w:rPr>
              <w:t>∑</w:t>
            </w:r>
          </w:p>
        </w:tc>
        <w:tc>
          <w:tcPr>
            <w:tcW w:w="9072" w:type="dxa"/>
          </w:tcPr>
          <w:p w14:paraId="2985F7F0" w14:textId="77777777" w:rsidR="00783723" w:rsidRPr="00211526" w:rsidRDefault="00783723" w:rsidP="00D342FC">
            <w:pPr>
              <w:contextualSpacing/>
              <w:jc w:val="left"/>
              <w:rPr>
                <w:rFonts w:ascii="Calibri" w:hAnsi="Calibri"/>
              </w:rPr>
            </w:pPr>
            <w:r w:rsidRPr="00211526">
              <w:rPr>
                <w:rFonts w:ascii="Calibri" w:hAnsi="Calibri"/>
                <w:sz w:val="22"/>
              </w:rPr>
              <w:t xml:space="preserve">Možnost vertikalizace a lokomoce pacienta je zásadním krokem k soběstačnosti jedince. Včasná vertikalizace pacienta má na organismus člověka velmi příznivý dopad. Proto s nácvikem těchto úkonů začínáme co nejdříve, když to stav pacienta dovolí. Využíváme zde řadu cvičebních a podpůrných pomůcek. Nacvičené dovednosti pak musí ošetřovatelský personál využívat během celého dne, aby docházelo k postupnému zlepšování stavu, kondice a soběstačnosti pacienta. </w:t>
            </w:r>
          </w:p>
        </w:tc>
      </w:tr>
    </w:tbl>
    <w:p w14:paraId="04CFC06D"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60CE8546" w14:textId="77777777" w:rsidTr="00D342FC">
        <w:tc>
          <w:tcPr>
            <w:tcW w:w="709" w:type="dxa"/>
          </w:tcPr>
          <w:p w14:paraId="3115CE9F" w14:textId="77777777" w:rsidR="00783723" w:rsidRPr="00211526" w:rsidRDefault="00783723" w:rsidP="00D342FC">
            <w:pPr>
              <w:jc w:val="center"/>
              <w:rPr>
                <w:rFonts w:ascii="Calibri" w:hAnsi="Calibri"/>
                <w:sz w:val="40"/>
                <w:szCs w:val="40"/>
              </w:rPr>
            </w:pPr>
            <w:r w:rsidRPr="00211526">
              <w:rPr>
                <w:rFonts w:ascii="Calibri" w:hAnsi="Calibri"/>
                <w:sz w:val="40"/>
                <w:szCs w:val="40"/>
              </w:rPr>
              <w:t>?</w:t>
            </w:r>
          </w:p>
        </w:tc>
        <w:tc>
          <w:tcPr>
            <w:tcW w:w="9072" w:type="dxa"/>
          </w:tcPr>
          <w:p w14:paraId="2CA46601" w14:textId="77777777" w:rsidR="00783723" w:rsidRPr="00211526" w:rsidRDefault="00783723" w:rsidP="00C22D61">
            <w:pPr>
              <w:contextualSpacing/>
              <w:rPr>
                <w:rFonts w:ascii="Calibri" w:hAnsi="Calibri"/>
              </w:rPr>
            </w:pPr>
            <w:r w:rsidRPr="00211526">
              <w:rPr>
                <w:rFonts w:ascii="Calibri" w:hAnsi="Calibri"/>
                <w:sz w:val="22"/>
              </w:rPr>
              <w:t>Jaké jsou důsledky dlouhodobé polohy vleže na lůžku?</w:t>
            </w:r>
          </w:p>
          <w:p w14:paraId="39EA0FB4" w14:textId="77777777" w:rsidR="00783723" w:rsidRPr="00211526" w:rsidRDefault="00783723" w:rsidP="00C22D61">
            <w:pPr>
              <w:contextualSpacing/>
              <w:rPr>
                <w:rFonts w:ascii="Calibri" w:hAnsi="Calibri"/>
              </w:rPr>
            </w:pPr>
            <w:r w:rsidRPr="00211526">
              <w:rPr>
                <w:rFonts w:ascii="Calibri" w:hAnsi="Calibri"/>
                <w:sz w:val="22"/>
              </w:rPr>
              <w:t>Popište účinky včasné vertikalizace na organismus člověka.</w:t>
            </w:r>
          </w:p>
          <w:p w14:paraId="63692FF9" w14:textId="77777777" w:rsidR="00783723" w:rsidRPr="00211526" w:rsidRDefault="00783723" w:rsidP="00C22D61">
            <w:pPr>
              <w:contextualSpacing/>
              <w:rPr>
                <w:rFonts w:ascii="Calibri" w:hAnsi="Calibri"/>
              </w:rPr>
            </w:pPr>
            <w:r w:rsidRPr="00211526">
              <w:rPr>
                <w:rFonts w:ascii="Calibri" w:hAnsi="Calibri"/>
                <w:sz w:val="22"/>
              </w:rPr>
              <w:t>Jaká j zásady správné manipulace s pacientem?</w:t>
            </w:r>
          </w:p>
          <w:p w14:paraId="55625D84" w14:textId="77777777" w:rsidR="00783723" w:rsidRPr="00211526" w:rsidRDefault="00783723" w:rsidP="00C22D61">
            <w:pPr>
              <w:contextualSpacing/>
              <w:rPr>
                <w:rFonts w:ascii="Calibri" w:hAnsi="Calibri"/>
              </w:rPr>
            </w:pPr>
            <w:r w:rsidRPr="00211526">
              <w:rPr>
                <w:rFonts w:ascii="Calibri" w:hAnsi="Calibri"/>
                <w:sz w:val="22"/>
              </w:rPr>
              <w:t>Jaké znáte podpůrné pomůcky?</w:t>
            </w:r>
          </w:p>
          <w:p w14:paraId="39AA66AC" w14:textId="77777777" w:rsidR="00783723" w:rsidRPr="00211526" w:rsidRDefault="00783723" w:rsidP="00C22D61">
            <w:pPr>
              <w:contextualSpacing/>
              <w:rPr>
                <w:rFonts w:ascii="Calibri" w:hAnsi="Calibri"/>
              </w:rPr>
            </w:pPr>
            <w:r w:rsidRPr="00211526">
              <w:rPr>
                <w:rFonts w:ascii="Calibri" w:hAnsi="Calibri"/>
                <w:sz w:val="22"/>
              </w:rPr>
              <w:t>Popište správný stereotyp chůze s jednou berlí.</w:t>
            </w:r>
          </w:p>
          <w:p w14:paraId="5931A688" w14:textId="77777777" w:rsidR="00783723" w:rsidRPr="00211526" w:rsidRDefault="00783723" w:rsidP="00C22D61">
            <w:pPr>
              <w:contextualSpacing/>
              <w:rPr>
                <w:rFonts w:ascii="Calibri" w:hAnsi="Calibri"/>
              </w:rPr>
            </w:pPr>
            <w:r w:rsidRPr="00211526">
              <w:rPr>
                <w:rFonts w:ascii="Calibri" w:hAnsi="Calibri"/>
                <w:sz w:val="22"/>
              </w:rPr>
              <w:t>Jaký význam má pro pacienta lokomoce?</w:t>
            </w:r>
          </w:p>
        </w:tc>
      </w:tr>
    </w:tbl>
    <w:p w14:paraId="6DDBAE69" w14:textId="77777777" w:rsidR="00783723" w:rsidRPr="00211526" w:rsidRDefault="00783723" w:rsidP="00D17D75">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74016E6F" w14:textId="77777777" w:rsidTr="00D342FC">
        <w:tc>
          <w:tcPr>
            <w:tcW w:w="709" w:type="dxa"/>
          </w:tcPr>
          <w:p w14:paraId="1FBEE623" w14:textId="77777777" w:rsidR="00783723" w:rsidRPr="00211526" w:rsidRDefault="00783723" w:rsidP="00D342FC">
            <w:pPr>
              <w:jc w:val="center"/>
              <w:rPr>
                <w:rFonts w:ascii="Calibri" w:hAnsi="Calibri"/>
                <w:sz w:val="40"/>
                <w:szCs w:val="40"/>
              </w:rPr>
            </w:pPr>
            <w:r w:rsidRPr="00211526">
              <w:rPr>
                <w:rFonts w:ascii="Calibri" w:hAnsi="Calibri"/>
                <w:sz w:val="40"/>
                <w:szCs w:val="40"/>
              </w:rPr>
              <w:sym w:font="Wingdings" w:char="F033"/>
            </w:r>
          </w:p>
        </w:tc>
        <w:tc>
          <w:tcPr>
            <w:tcW w:w="9072" w:type="dxa"/>
          </w:tcPr>
          <w:p w14:paraId="798F8715" w14:textId="77777777" w:rsidR="00783723" w:rsidRPr="00C22D61" w:rsidRDefault="009D7C4B" w:rsidP="00745CD2">
            <w:pPr>
              <w:pStyle w:val="Odstavecseseznamem"/>
              <w:numPr>
                <w:ilvl w:val="0"/>
                <w:numId w:val="22"/>
              </w:numPr>
              <w:spacing w:after="0"/>
              <w:jc w:val="left"/>
              <w:rPr>
                <w:b w:val="0"/>
                <w:color w:val="auto"/>
                <w:szCs w:val="24"/>
                <w:lang w:val="cs-CZ"/>
              </w:rPr>
            </w:pPr>
            <w:r w:rsidRPr="00C22D61">
              <w:rPr>
                <w:b w:val="0"/>
                <w:color w:val="auto"/>
                <w:szCs w:val="24"/>
                <w:lang w:val="cs-CZ"/>
              </w:rPr>
              <w:t>KLUSOŇOVÁ, Eva a Jana</w:t>
            </w:r>
            <w:r w:rsidR="00783723" w:rsidRPr="00C22D61">
              <w:rPr>
                <w:b w:val="0"/>
                <w:color w:val="auto"/>
                <w:szCs w:val="24"/>
                <w:lang w:val="cs-CZ"/>
              </w:rPr>
              <w:t xml:space="preserve"> PITNEROVÁ. </w:t>
            </w:r>
            <w:r w:rsidR="00783723" w:rsidRPr="00C22D61">
              <w:rPr>
                <w:b w:val="0"/>
                <w:i/>
                <w:color w:val="auto"/>
                <w:szCs w:val="24"/>
                <w:lang w:val="cs-CZ"/>
              </w:rPr>
              <w:t>Rehabilitační ošetřování pacientů s těžkými poruchami hybnosti.</w:t>
            </w:r>
            <w:r w:rsidR="00783723" w:rsidRPr="00C22D61">
              <w:rPr>
                <w:b w:val="0"/>
                <w:color w:val="auto"/>
                <w:szCs w:val="24"/>
                <w:lang w:val="cs-CZ"/>
              </w:rPr>
              <w:t xml:space="preserve"> Brno: NCONZO, 2005. ISBN 80-7013-423-2.</w:t>
            </w:r>
          </w:p>
          <w:p w14:paraId="123E1D94" w14:textId="77777777" w:rsidR="00783723" w:rsidRPr="00211526" w:rsidRDefault="009D7C4B" w:rsidP="00745CD2">
            <w:pPr>
              <w:pStyle w:val="Odstavecseseznamem"/>
              <w:numPr>
                <w:ilvl w:val="0"/>
                <w:numId w:val="22"/>
              </w:numPr>
              <w:spacing w:after="0"/>
              <w:jc w:val="left"/>
              <w:rPr>
                <w:b w:val="0"/>
                <w:lang w:val="cs-CZ"/>
              </w:rPr>
            </w:pPr>
            <w:r w:rsidRPr="00C22D61">
              <w:rPr>
                <w:b w:val="0"/>
                <w:color w:val="auto"/>
                <w:lang w:val="cs-CZ"/>
              </w:rPr>
              <w:t xml:space="preserve">KOLÁŘ, Pavel </w:t>
            </w:r>
            <w:r w:rsidR="00783723" w:rsidRPr="00C22D61">
              <w:rPr>
                <w:b w:val="0"/>
                <w:color w:val="auto"/>
                <w:lang w:val="cs-CZ"/>
              </w:rPr>
              <w:t xml:space="preserve">et al. </w:t>
            </w:r>
            <w:r w:rsidR="00783723" w:rsidRPr="00C22D61">
              <w:rPr>
                <w:b w:val="0"/>
                <w:i/>
                <w:color w:val="auto"/>
                <w:lang w:val="cs-CZ"/>
              </w:rPr>
              <w:t>Rehabilitace</w:t>
            </w:r>
            <w:r w:rsidR="00783723" w:rsidRPr="00211526">
              <w:rPr>
                <w:b w:val="0"/>
                <w:i/>
                <w:color w:val="auto"/>
                <w:lang w:val="cs-CZ"/>
              </w:rPr>
              <w:t xml:space="preserve"> v klinické praxi</w:t>
            </w:r>
            <w:r w:rsidR="00783723" w:rsidRPr="00211526">
              <w:rPr>
                <w:b w:val="0"/>
                <w:color w:val="auto"/>
                <w:lang w:val="cs-CZ"/>
              </w:rPr>
              <w:t>. Praha: Galén, 2009. ISBN 978-80-7262-657-1.</w:t>
            </w:r>
          </w:p>
        </w:tc>
      </w:tr>
    </w:tbl>
    <w:p w14:paraId="75F696F3" w14:textId="77777777" w:rsidR="00C22D61" w:rsidRDefault="00C22D61" w:rsidP="00D17D75">
      <w:pPr>
        <w:rPr>
          <w:rFonts w:ascii="Calibri" w:hAnsi="Calibri"/>
        </w:rPr>
      </w:pPr>
    </w:p>
    <w:tbl>
      <w:tblPr>
        <w:tblW w:w="9807" w:type="dxa"/>
        <w:tblInd w:w="-459" w:type="dxa"/>
        <w:tblLayout w:type="fixed"/>
        <w:tblLook w:val="00A0" w:firstRow="1" w:lastRow="0" w:firstColumn="1" w:lastColumn="0" w:noHBand="0" w:noVBand="0"/>
      </w:tblPr>
      <w:tblGrid>
        <w:gridCol w:w="687"/>
        <w:gridCol w:w="22"/>
        <w:gridCol w:w="9072"/>
        <w:gridCol w:w="26"/>
      </w:tblGrid>
      <w:tr w:rsidR="00C22D61" w:rsidRPr="00211526" w14:paraId="6DB9CDA1" w14:textId="77777777" w:rsidTr="00C22D61">
        <w:trPr>
          <w:gridAfter w:val="1"/>
          <w:wAfter w:w="26" w:type="dxa"/>
        </w:trPr>
        <w:tc>
          <w:tcPr>
            <w:tcW w:w="709" w:type="dxa"/>
            <w:gridSpan w:val="2"/>
          </w:tcPr>
          <w:p w14:paraId="1009E795" w14:textId="77777777" w:rsidR="00C22D61" w:rsidRPr="00211526" w:rsidRDefault="00C22D61" w:rsidP="002827A4">
            <w:pPr>
              <w:jc w:val="center"/>
              <w:rPr>
                <w:rFonts w:ascii="Calibri" w:hAnsi="Calibri"/>
                <w:sz w:val="40"/>
                <w:szCs w:val="40"/>
              </w:rPr>
            </w:pPr>
            <w:r w:rsidRPr="00211526">
              <w:rPr>
                <w:rFonts w:ascii="Calibri" w:hAnsi="Calibri"/>
                <w:sz w:val="40"/>
                <w:szCs w:val="40"/>
              </w:rPr>
              <w:lastRenderedPageBreak/>
              <w:sym w:font="Wingdings" w:char="F037"/>
            </w:r>
          </w:p>
        </w:tc>
        <w:tc>
          <w:tcPr>
            <w:tcW w:w="9072" w:type="dxa"/>
          </w:tcPr>
          <w:p w14:paraId="670609FB" w14:textId="77777777" w:rsidR="00C22D61" w:rsidRPr="00211526" w:rsidRDefault="00C22D61" w:rsidP="002827A4">
            <w:pPr>
              <w:tabs>
                <w:tab w:val="num" w:pos="720"/>
              </w:tabs>
              <w:jc w:val="left"/>
              <w:rPr>
                <w:rFonts w:ascii="Calibri" w:hAnsi="Calibri"/>
              </w:rPr>
            </w:pPr>
            <w:r w:rsidRPr="00211526">
              <w:rPr>
                <w:rFonts w:ascii="Calibri" w:hAnsi="Calibri"/>
                <w:b/>
                <w:sz w:val="22"/>
              </w:rPr>
              <w:t>Poznámky:</w:t>
            </w:r>
          </w:p>
        </w:tc>
      </w:tr>
      <w:tr w:rsidR="00C22D61" w:rsidRPr="00211526" w14:paraId="311228D3" w14:textId="77777777" w:rsidTr="00C22D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0C128577" w14:textId="77777777" w:rsidR="00C22D61" w:rsidRPr="00211526" w:rsidRDefault="00C22D61" w:rsidP="002827A4">
            <w:pPr>
              <w:rPr>
                <w:rFonts w:ascii="Calibri" w:hAnsi="Calibri"/>
              </w:rPr>
            </w:pPr>
          </w:p>
          <w:p w14:paraId="3D96CFF7" w14:textId="77777777" w:rsidR="00C22D61" w:rsidRPr="00211526" w:rsidRDefault="00C22D61" w:rsidP="002827A4">
            <w:pPr>
              <w:rPr>
                <w:rFonts w:ascii="Calibri" w:hAnsi="Calibri"/>
              </w:rPr>
            </w:pPr>
          </w:p>
          <w:p w14:paraId="5DB5173D" w14:textId="77777777" w:rsidR="00C22D61" w:rsidRPr="00211526" w:rsidRDefault="00C22D61" w:rsidP="002827A4">
            <w:pPr>
              <w:rPr>
                <w:rFonts w:ascii="Calibri" w:hAnsi="Calibri"/>
              </w:rPr>
            </w:pPr>
          </w:p>
          <w:p w14:paraId="07495734" w14:textId="77777777" w:rsidR="00C22D61" w:rsidRPr="00211526" w:rsidRDefault="00C22D61" w:rsidP="002827A4">
            <w:pPr>
              <w:rPr>
                <w:rFonts w:ascii="Calibri" w:hAnsi="Calibri"/>
              </w:rPr>
            </w:pPr>
          </w:p>
          <w:p w14:paraId="23A329C7" w14:textId="77777777" w:rsidR="00C22D61" w:rsidRPr="00211526" w:rsidRDefault="00C22D61" w:rsidP="002827A4">
            <w:pPr>
              <w:rPr>
                <w:rFonts w:ascii="Calibri" w:hAnsi="Calibri"/>
              </w:rPr>
            </w:pPr>
          </w:p>
          <w:p w14:paraId="4586807F" w14:textId="77777777" w:rsidR="00C22D61" w:rsidRDefault="00C22D61" w:rsidP="002827A4">
            <w:pPr>
              <w:rPr>
                <w:rFonts w:ascii="Calibri" w:hAnsi="Calibri"/>
              </w:rPr>
            </w:pPr>
          </w:p>
          <w:p w14:paraId="53FC73BC" w14:textId="77777777" w:rsidR="00C22D61" w:rsidRDefault="00C22D61" w:rsidP="002827A4">
            <w:pPr>
              <w:rPr>
                <w:rFonts w:ascii="Calibri" w:hAnsi="Calibri"/>
              </w:rPr>
            </w:pPr>
          </w:p>
          <w:p w14:paraId="16F0C6D8" w14:textId="77777777" w:rsidR="00C22D61" w:rsidRDefault="00C22D61" w:rsidP="002827A4">
            <w:pPr>
              <w:rPr>
                <w:rFonts w:ascii="Calibri" w:hAnsi="Calibri"/>
              </w:rPr>
            </w:pPr>
          </w:p>
          <w:p w14:paraId="2E091440" w14:textId="77777777" w:rsidR="00C22D61" w:rsidRDefault="00C22D61" w:rsidP="002827A4">
            <w:pPr>
              <w:rPr>
                <w:rFonts w:ascii="Calibri" w:hAnsi="Calibri"/>
              </w:rPr>
            </w:pPr>
          </w:p>
          <w:p w14:paraId="2D5AB58A" w14:textId="77777777" w:rsidR="00C22D61" w:rsidRDefault="00C22D61" w:rsidP="002827A4">
            <w:pPr>
              <w:rPr>
                <w:rFonts w:ascii="Calibri" w:hAnsi="Calibri"/>
              </w:rPr>
            </w:pPr>
          </w:p>
          <w:p w14:paraId="0BF34441" w14:textId="77777777" w:rsidR="00C22D61" w:rsidRDefault="00C22D61" w:rsidP="002827A4">
            <w:pPr>
              <w:rPr>
                <w:rFonts w:ascii="Calibri" w:hAnsi="Calibri"/>
              </w:rPr>
            </w:pPr>
          </w:p>
          <w:p w14:paraId="0E8E3248" w14:textId="77777777" w:rsidR="00C22D61" w:rsidRDefault="00C22D61" w:rsidP="002827A4">
            <w:pPr>
              <w:rPr>
                <w:rFonts w:ascii="Calibri" w:hAnsi="Calibri"/>
              </w:rPr>
            </w:pPr>
          </w:p>
          <w:p w14:paraId="002B9E45" w14:textId="77777777" w:rsidR="00C22D61" w:rsidRDefault="00C22D61" w:rsidP="002827A4">
            <w:pPr>
              <w:rPr>
                <w:rFonts w:ascii="Calibri" w:hAnsi="Calibri"/>
              </w:rPr>
            </w:pPr>
          </w:p>
          <w:p w14:paraId="246373B1" w14:textId="77777777" w:rsidR="00C22D61" w:rsidRDefault="00C22D61" w:rsidP="002827A4">
            <w:pPr>
              <w:rPr>
                <w:rFonts w:ascii="Calibri" w:hAnsi="Calibri"/>
              </w:rPr>
            </w:pPr>
          </w:p>
          <w:p w14:paraId="165A10BE" w14:textId="77777777" w:rsidR="00C22D61" w:rsidRDefault="00C22D61" w:rsidP="002827A4">
            <w:pPr>
              <w:rPr>
                <w:rFonts w:ascii="Calibri" w:hAnsi="Calibri"/>
              </w:rPr>
            </w:pPr>
          </w:p>
          <w:p w14:paraId="1840F6CF" w14:textId="77777777" w:rsidR="00C22D61" w:rsidRDefault="00C22D61" w:rsidP="002827A4">
            <w:pPr>
              <w:rPr>
                <w:rFonts w:ascii="Calibri" w:hAnsi="Calibri"/>
              </w:rPr>
            </w:pPr>
          </w:p>
          <w:p w14:paraId="0F491601" w14:textId="77777777" w:rsidR="00C22D61" w:rsidRDefault="00C22D61" w:rsidP="002827A4">
            <w:pPr>
              <w:rPr>
                <w:rFonts w:ascii="Calibri" w:hAnsi="Calibri"/>
              </w:rPr>
            </w:pPr>
          </w:p>
          <w:p w14:paraId="01DDDDB0" w14:textId="77777777" w:rsidR="00C22D61" w:rsidRDefault="00C22D61" w:rsidP="002827A4">
            <w:pPr>
              <w:rPr>
                <w:rFonts w:ascii="Calibri" w:hAnsi="Calibri"/>
              </w:rPr>
            </w:pPr>
          </w:p>
          <w:p w14:paraId="378E5AB1" w14:textId="77777777" w:rsidR="00C22D61" w:rsidRDefault="00C22D61" w:rsidP="002827A4">
            <w:pPr>
              <w:rPr>
                <w:rFonts w:ascii="Calibri" w:hAnsi="Calibri"/>
              </w:rPr>
            </w:pPr>
          </w:p>
          <w:p w14:paraId="6B3A0327" w14:textId="77777777" w:rsidR="00C22D61" w:rsidRDefault="00C22D61" w:rsidP="002827A4">
            <w:pPr>
              <w:rPr>
                <w:rFonts w:ascii="Calibri" w:hAnsi="Calibri"/>
              </w:rPr>
            </w:pPr>
          </w:p>
          <w:p w14:paraId="2B97F19F" w14:textId="77777777" w:rsidR="00C22D61" w:rsidRDefault="00C22D61" w:rsidP="002827A4">
            <w:pPr>
              <w:rPr>
                <w:rFonts w:ascii="Calibri" w:hAnsi="Calibri"/>
              </w:rPr>
            </w:pPr>
          </w:p>
          <w:p w14:paraId="7F1D1D60" w14:textId="77777777" w:rsidR="00C22D61" w:rsidRDefault="00C22D61" w:rsidP="002827A4">
            <w:pPr>
              <w:rPr>
                <w:rFonts w:ascii="Calibri" w:hAnsi="Calibri"/>
              </w:rPr>
            </w:pPr>
          </w:p>
          <w:p w14:paraId="1AFCEA0F" w14:textId="77777777" w:rsidR="00C22D61" w:rsidRDefault="00C22D61" w:rsidP="002827A4">
            <w:pPr>
              <w:rPr>
                <w:rFonts w:ascii="Calibri" w:hAnsi="Calibri"/>
              </w:rPr>
            </w:pPr>
          </w:p>
          <w:p w14:paraId="73ABF06D" w14:textId="77777777" w:rsidR="00C22D61" w:rsidRDefault="00C22D61" w:rsidP="002827A4">
            <w:pPr>
              <w:rPr>
                <w:rFonts w:ascii="Calibri" w:hAnsi="Calibri"/>
              </w:rPr>
            </w:pPr>
          </w:p>
          <w:p w14:paraId="26338188" w14:textId="77777777" w:rsidR="00C22D61" w:rsidRDefault="00C22D61" w:rsidP="002827A4">
            <w:pPr>
              <w:rPr>
                <w:rFonts w:ascii="Calibri" w:hAnsi="Calibri"/>
              </w:rPr>
            </w:pPr>
          </w:p>
          <w:p w14:paraId="20FD02AB" w14:textId="77777777" w:rsidR="00C22D61" w:rsidRDefault="00C22D61" w:rsidP="002827A4">
            <w:pPr>
              <w:rPr>
                <w:rFonts w:ascii="Calibri" w:hAnsi="Calibri"/>
              </w:rPr>
            </w:pPr>
          </w:p>
          <w:p w14:paraId="255C1FCE" w14:textId="77777777" w:rsidR="00C22D61" w:rsidRDefault="00C22D61" w:rsidP="002827A4">
            <w:pPr>
              <w:rPr>
                <w:rFonts w:ascii="Calibri" w:hAnsi="Calibri"/>
              </w:rPr>
            </w:pPr>
          </w:p>
          <w:p w14:paraId="5A3CF8D4" w14:textId="77777777" w:rsidR="00C22D61" w:rsidRDefault="00C22D61" w:rsidP="002827A4">
            <w:pPr>
              <w:rPr>
                <w:rFonts w:ascii="Calibri" w:hAnsi="Calibri"/>
              </w:rPr>
            </w:pPr>
          </w:p>
          <w:p w14:paraId="7022B26E" w14:textId="77777777" w:rsidR="00C22D61" w:rsidRDefault="00C22D61" w:rsidP="002827A4">
            <w:pPr>
              <w:rPr>
                <w:rFonts w:ascii="Calibri" w:hAnsi="Calibri"/>
              </w:rPr>
            </w:pPr>
          </w:p>
          <w:p w14:paraId="7E2428DB" w14:textId="77777777" w:rsidR="00C22D61" w:rsidRDefault="00C22D61" w:rsidP="002827A4">
            <w:pPr>
              <w:rPr>
                <w:rFonts w:ascii="Calibri" w:hAnsi="Calibri"/>
              </w:rPr>
            </w:pPr>
          </w:p>
          <w:p w14:paraId="4C406659" w14:textId="77777777" w:rsidR="00C22D61" w:rsidRDefault="00C22D61" w:rsidP="002827A4">
            <w:pPr>
              <w:rPr>
                <w:rFonts w:ascii="Calibri" w:hAnsi="Calibri"/>
              </w:rPr>
            </w:pPr>
          </w:p>
          <w:p w14:paraId="5DA349DC" w14:textId="77777777" w:rsidR="00C22D61" w:rsidRDefault="00C22D61" w:rsidP="002827A4">
            <w:pPr>
              <w:rPr>
                <w:rFonts w:ascii="Calibri" w:hAnsi="Calibri"/>
              </w:rPr>
            </w:pPr>
          </w:p>
          <w:p w14:paraId="5C555B7B" w14:textId="77777777" w:rsidR="00C22D61" w:rsidRDefault="00C22D61" w:rsidP="002827A4">
            <w:pPr>
              <w:rPr>
                <w:rFonts w:ascii="Calibri" w:hAnsi="Calibri"/>
              </w:rPr>
            </w:pPr>
          </w:p>
          <w:p w14:paraId="51A3605D" w14:textId="77777777" w:rsidR="00C22D61" w:rsidRDefault="00C22D61" w:rsidP="002827A4">
            <w:pPr>
              <w:rPr>
                <w:rFonts w:ascii="Calibri" w:hAnsi="Calibri"/>
              </w:rPr>
            </w:pPr>
          </w:p>
          <w:p w14:paraId="03B4B218" w14:textId="77777777" w:rsidR="00C22D61" w:rsidRDefault="00C22D61" w:rsidP="002827A4">
            <w:pPr>
              <w:rPr>
                <w:rFonts w:ascii="Calibri" w:hAnsi="Calibri"/>
              </w:rPr>
            </w:pPr>
          </w:p>
          <w:p w14:paraId="4621022F" w14:textId="77777777" w:rsidR="00C22D61" w:rsidRDefault="00C22D61" w:rsidP="002827A4">
            <w:pPr>
              <w:rPr>
                <w:rFonts w:ascii="Calibri" w:hAnsi="Calibri"/>
              </w:rPr>
            </w:pPr>
          </w:p>
          <w:p w14:paraId="7B5D9924" w14:textId="77777777" w:rsidR="00C22D61" w:rsidRDefault="00C22D61" w:rsidP="002827A4">
            <w:pPr>
              <w:rPr>
                <w:rFonts w:ascii="Calibri" w:hAnsi="Calibri"/>
              </w:rPr>
            </w:pPr>
          </w:p>
          <w:p w14:paraId="50C8F2A3" w14:textId="77777777" w:rsidR="00C22D61" w:rsidRDefault="00C22D61" w:rsidP="002827A4">
            <w:pPr>
              <w:rPr>
                <w:rFonts w:ascii="Calibri" w:hAnsi="Calibri"/>
              </w:rPr>
            </w:pPr>
          </w:p>
          <w:p w14:paraId="48113B18" w14:textId="77777777" w:rsidR="00C22D61" w:rsidRDefault="00C22D61" w:rsidP="002827A4">
            <w:pPr>
              <w:rPr>
                <w:rFonts w:ascii="Calibri" w:hAnsi="Calibri"/>
              </w:rPr>
            </w:pPr>
          </w:p>
          <w:p w14:paraId="5814E66D" w14:textId="77777777" w:rsidR="00C22D61" w:rsidRDefault="00C22D61" w:rsidP="002827A4">
            <w:pPr>
              <w:rPr>
                <w:rFonts w:ascii="Calibri" w:hAnsi="Calibri"/>
              </w:rPr>
            </w:pPr>
          </w:p>
          <w:p w14:paraId="34D8D437" w14:textId="77777777" w:rsidR="00C22D61" w:rsidRDefault="00C22D61" w:rsidP="002827A4">
            <w:pPr>
              <w:rPr>
                <w:rFonts w:ascii="Calibri" w:hAnsi="Calibri"/>
              </w:rPr>
            </w:pPr>
          </w:p>
          <w:p w14:paraId="7D521C0A" w14:textId="77777777" w:rsidR="00C22D61" w:rsidRDefault="00C22D61" w:rsidP="002827A4">
            <w:pPr>
              <w:rPr>
                <w:rFonts w:ascii="Calibri" w:hAnsi="Calibri"/>
              </w:rPr>
            </w:pPr>
          </w:p>
          <w:p w14:paraId="520AB892" w14:textId="77777777" w:rsidR="00C22D61" w:rsidRDefault="00C22D61" w:rsidP="002827A4">
            <w:pPr>
              <w:rPr>
                <w:rFonts w:ascii="Calibri" w:hAnsi="Calibri"/>
              </w:rPr>
            </w:pPr>
          </w:p>
          <w:p w14:paraId="0057AC82" w14:textId="77777777" w:rsidR="00C22D61" w:rsidRDefault="00C22D61" w:rsidP="002827A4">
            <w:pPr>
              <w:rPr>
                <w:rFonts w:ascii="Calibri" w:hAnsi="Calibri"/>
              </w:rPr>
            </w:pPr>
          </w:p>
          <w:p w14:paraId="3E81A72E" w14:textId="77777777" w:rsidR="00C22D61" w:rsidRDefault="00C22D61" w:rsidP="002827A4">
            <w:pPr>
              <w:rPr>
                <w:rFonts w:ascii="Calibri" w:hAnsi="Calibri"/>
              </w:rPr>
            </w:pPr>
          </w:p>
          <w:p w14:paraId="0EF77325" w14:textId="77777777" w:rsidR="00C22D61" w:rsidRDefault="00C22D61" w:rsidP="002827A4">
            <w:pPr>
              <w:rPr>
                <w:rFonts w:ascii="Calibri" w:hAnsi="Calibri"/>
              </w:rPr>
            </w:pPr>
          </w:p>
          <w:p w14:paraId="460915BA" w14:textId="77777777" w:rsidR="00C22D61" w:rsidRDefault="00C22D61" w:rsidP="002827A4">
            <w:pPr>
              <w:rPr>
                <w:rFonts w:ascii="Calibri" w:hAnsi="Calibri"/>
              </w:rPr>
            </w:pPr>
          </w:p>
          <w:p w14:paraId="65935EC1" w14:textId="77777777" w:rsidR="00C22D61" w:rsidRPr="00211526" w:rsidRDefault="00C22D61" w:rsidP="002827A4">
            <w:pPr>
              <w:rPr>
                <w:rFonts w:ascii="Calibri" w:hAnsi="Calibri"/>
              </w:rPr>
            </w:pPr>
          </w:p>
          <w:p w14:paraId="61A6F850" w14:textId="77777777" w:rsidR="00C22D61" w:rsidRPr="00211526" w:rsidRDefault="00C22D61" w:rsidP="002827A4">
            <w:pPr>
              <w:rPr>
                <w:rFonts w:ascii="Calibri" w:hAnsi="Calibri"/>
              </w:rPr>
            </w:pPr>
          </w:p>
          <w:p w14:paraId="5D910BF9" w14:textId="77777777" w:rsidR="00C22D61" w:rsidRPr="00211526" w:rsidRDefault="00C22D61" w:rsidP="002827A4">
            <w:pPr>
              <w:rPr>
                <w:rFonts w:ascii="Calibri" w:hAnsi="Calibri"/>
              </w:rPr>
            </w:pPr>
          </w:p>
          <w:p w14:paraId="2085336A" w14:textId="77777777" w:rsidR="00C22D61" w:rsidRPr="00211526" w:rsidRDefault="00C22D61" w:rsidP="002827A4">
            <w:pPr>
              <w:rPr>
                <w:rFonts w:ascii="Calibri" w:hAnsi="Calibri"/>
              </w:rPr>
            </w:pPr>
          </w:p>
        </w:tc>
      </w:tr>
    </w:tbl>
    <w:p w14:paraId="20B4ECCA" w14:textId="77777777" w:rsidR="00C22D61" w:rsidRPr="00211526" w:rsidRDefault="00C22D61" w:rsidP="00D17D75">
      <w:pPr>
        <w:rPr>
          <w:rFonts w:ascii="Calibri" w:hAnsi="Calibri"/>
        </w:rPr>
      </w:pPr>
    </w:p>
    <w:p w14:paraId="57ECB575" w14:textId="77777777" w:rsidR="00783723" w:rsidRPr="00211526" w:rsidRDefault="00783723" w:rsidP="00D64A7D">
      <w:pPr>
        <w:pStyle w:val="Nadpis1studijnopora"/>
      </w:pPr>
      <w:r w:rsidRPr="00211526">
        <w:br w:type="page"/>
      </w:r>
      <w:bookmarkStart w:id="49" w:name="_Toc7534054"/>
      <w:r w:rsidRPr="00211526">
        <w:lastRenderedPageBreak/>
        <w:t>Dechová rehabilitace</w:t>
      </w:r>
      <w:bookmarkEnd w:id="49"/>
    </w:p>
    <w:tbl>
      <w:tblPr>
        <w:tblW w:w="9781" w:type="dxa"/>
        <w:tblInd w:w="-459" w:type="dxa"/>
        <w:tblLayout w:type="fixed"/>
        <w:tblLook w:val="00A0" w:firstRow="1" w:lastRow="0" w:firstColumn="1" w:lastColumn="0" w:noHBand="0" w:noVBand="0"/>
      </w:tblPr>
      <w:tblGrid>
        <w:gridCol w:w="709"/>
        <w:gridCol w:w="9072"/>
      </w:tblGrid>
      <w:tr w:rsidR="00783723" w:rsidRPr="00211526" w14:paraId="45075807" w14:textId="77777777" w:rsidTr="005D5FE0">
        <w:trPr>
          <w:trHeight w:val="278"/>
        </w:trPr>
        <w:tc>
          <w:tcPr>
            <w:tcW w:w="709" w:type="dxa"/>
          </w:tcPr>
          <w:p w14:paraId="2EFA2C8F"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2" w:char="F038"/>
            </w:r>
          </w:p>
        </w:tc>
        <w:tc>
          <w:tcPr>
            <w:tcW w:w="9072" w:type="dxa"/>
          </w:tcPr>
          <w:p w14:paraId="4E8C48BC" w14:textId="77777777" w:rsidR="00783723" w:rsidRPr="00211526" w:rsidRDefault="00783723" w:rsidP="00D64A7D">
            <w:pPr>
              <w:rPr>
                <w:rFonts w:ascii="Calibri" w:hAnsi="Calibri"/>
                <w:b/>
              </w:rPr>
            </w:pPr>
            <w:r w:rsidRPr="00211526">
              <w:rPr>
                <w:rFonts w:ascii="Calibri" w:hAnsi="Calibri"/>
                <w:b/>
                <w:sz w:val="22"/>
              </w:rPr>
              <w:t>Po prostudování této kapitoly a příslušné doporučené literatury dokážete:</w:t>
            </w:r>
          </w:p>
          <w:p w14:paraId="76CF2584" w14:textId="77777777" w:rsidR="00783723" w:rsidRPr="00211526" w:rsidRDefault="00783723" w:rsidP="00D64A7D">
            <w:pPr>
              <w:numPr>
                <w:ilvl w:val="0"/>
                <w:numId w:val="1"/>
              </w:numPr>
              <w:contextualSpacing/>
              <w:rPr>
                <w:rFonts w:ascii="Calibri" w:hAnsi="Calibri"/>
              </w:rPr>
            </w:pPr>
            <w:r w:rsidRPr="00211526">
              <w:rPr>
                <w:rFonts w:ascii="Calibri" w:hAnsi="Calibri"/>
                <w:sz w:val="22"/>
              </w:rPr>
              <w:t>definovat pojem dechová rehabilitace,</w:t>
            </w:r>
          </w:p>
          <w:p w14:paraId="03DF3543" w14:textId="77777777" w:rsidR="00783723" w:rsidRPr="00211526" w:rsidRDefault="00783723" w:rsidP="00D64A7D">
            <w:pPr>
              <w:numPr>
                <w:ilvl w:val="0"/>
                <w:numId w:val="1"/>
              </w:numPr>
              <w:contextualSpacing/>
              <w:rPr>
                <w:rFonts w:ascii="Calibri" w:hAnsi="Calibri"/>
              </w:rPr>
            </w:pPr>
            <w:r w:rsidRPr="00211526">
              <w:rPr>
                <w:rFonts w:ascii="Calibri" w:hAnsi="Calibri"/>
                <w:sz w:val="22"/>
              </w:rPr>
              <w:t>vysvětlit základní anatomické a funkční principy dýchání,</w:t>
            </w:r>
          </w:p>
          <w:p w14:paraId="250B0C01" w14:textId="77777777" w:rsidR="00783723" w:rsidRPr="00211526" w:rsidRDefault="00783723" w:rsidP="00D64A7D">
            <w:pPr>
              <w:numPr>
                <w:ilvl w:val="0"/>
                <w:numId w:val="1"/>
              </w:numPr>
              <w:contextualSpacing/>
              <w:rPr>
                <w:rFonts w:ascii="Calibri" w:hAnsi="Calibri"/>
              </w:rPr>
            </w:pPr>
            <w:r w:rsidRPr="00211526">
              <w:rPr>
                <w:rFonts w:ascii="Calibri" w:hAnsi="Calibri"/>
                <w:sz w:val="22"/>
              </w:rPr>
              <w:t>vyjmenovat základní svaly zajišťující dýchání a jejich funkci,</w:t>
            </w:r>
          </w:p>
          <w:p w14:paraId="33D852D6" w14:textId="77777777" w:rsidR="00783723" w:rsidRPr="00211526" w:rsidRDefault="00783723" w:rsidP="00D64A7D">
            <w:pPr>
              <w:numPr>
                <w:ilvl w:val="0"/>
                <w:numId w:val="1"/>
              </w:numPr>
              <w:contextualSpacing/>
              <w:rPr>
                <w:rFonts w:ascii="Calibri" w:hAnsi="Calibri"/>
              </w:rPr>
            </w:pPr>
            <w:r w:rsidRPr="00211526">
              <w:rPr>
                <w:rFonts w:ascii="Calibri" w:hAnsi="Calibri"/>
                <w:sz w:val="22"/>
              </w:rPr>
              <w:t>popsat jednotlivé techniky dechové rehabilitace a jejich význam v práci všeobecné sestry,</w:t>
            </w:r>
          </w:p>
          <w:p w14:paraId="0CEEB8BB" w14:textId="77777777" w:rsidR="00783723" w:rsidRPr="00211526" w:rsidRDefault="00783723" w:rsidP="00D64A7D">
            <w:pPr>
              <w:numPr>
                <w:ilvl w:val="0"/>
                <w:numId w:val="1"/>
              </w:numPr>
              <w:contextualSpacing/>
              <w:rPr>
                <w:rFonts w:ascii="Calibri" w:hAnsi="Calibri"/>
              </w:rPr>
            </w:pPr>
            <w:r w:rsidRPr="00211526">
              <w:rPr>
                <w:rFonts w:ascii="Calibri" w:hAnsi="Calibri"/>
                <w:sz w:val="22"/>
              </w:rPr>
              <w:t>vyjmenovat základní pomůcky pro dechovou rehabilitaci,</w:t>
            </w:r>
          </w:p>
          <w:p w14:paraId="3D31A15F" w14:textId="77777777" w:rsidR="00783723" w:rsidRPr="00211526" w:rsidRDefault="00783723" w:rsidP="00D64A7D">
            <w:pPr>
              <w:numPr>
                <w:ilvl w:val="0"/>
                <w:numId w:val="1"/>
              </w:numPr>
              <w:contextualSpacing/>
              <w:rPr>
                <w:rFonts w:ascii="Calibri" w:hAnsi="Calibri"/>
              </w:rPr>
            </w:pPr>
            <w:r w:rsidRPr="00211526">
              <w:rPr>
                <w:rFonts w:ascii="Calibri" w:hAnsi="Calibri"/>
                <w:sz w:val="22"/>
              </w:rPr>
              <w:t>vyšetřit pacienta pro potřeby dechové rehabilitace,</w:t>
            </w:r>
          </w:p>
          <w:p w14:paraId="34087F45" w14:textId="77777777" w:rsidR="00783723" w:rsidRPr="00211526" w:rsidRDefault="00783723" w:rsidP="00D64A7D">
            <w:pPr>
              <w:numPr>
                <w:ilvl w:val="0"/>
                <w:numId w:val="1"/>
              </w:numPr>
              <w:contextualSpacing/>
              <w:rPr>
                <w:rFonts w:ascii="Calibri" w:hAnsi="Calibri"/>
              </w:rPr>
            </w:pPr>
            <w:r w:rsidRPr="00211526">
              <w:rPr>
                <w:rFonts w:ascii="Calibri" w:hAnsi="Calibri"/>
                <w:sz w:val="22"/>
              </w:rPr>
              <w:t>určit si jednotlivé ošetřovatelské intervence v rámci dechové rehabilitace.</w:t>
            </w:r>
          </w:p>
        </w:tc>
      </w:tr>
    </w:tbl>
    <w:p w14:paraId="45C8D5D7"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0BA06C67" w14:textId="77777777" w:rsidTr="005D5FE0">
        <w:tc>
          <w:tcPr>
            <w:tcW w:w="709" w:type="dxa"/>
          </w:tcPr>
          <w:p w14:paraId="44C07604"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w:char="F036"/>
            </w:r>
          </w:p>
        </w:tc>
        <w:tc>
          <w:tcPr>
            <w:tcW w:w="9072" w:type="dxa"/>
          </w:tcPr>
          <w:p w14:paraId="267C5A49" w14:textId="77777777" w:rsidR="00783723" w:rsidRPr="00211526" w:rsidRDefault="00783723" w:rsidP="005D5FE0">
            <w:pPr>
              <w:contextualSpacing/>
              <w:rPr>
                <w:rFonts w:ascii="Calibri" w:hAnsi="Calibri"/>
              </w:rPr>
            </w:pPr>
            <w:r w:rsidRPr="00211526">
              <w:rPr>
                <w:rFonts w:ascii="Calibri" w:hAnsi="Calibri"/>
                <w:sz w:val="22"/>
              </w:rPr>
              <w:t>3 hodiny</w:t>
            </w:r>
          </w:p>
        </w:tc>
      </w:tr>
    </w:tbl>
    <w:p w14:paraId="246B62A4"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4DE200A7" w14:textId="77777777" w:rsidTr="005D5FE0">
        <w:tc>
          <w:tcPr>
            <w:tcW w:w="709" w:type="dxa"/>
          </w:tcPr>
          <w:p w14:paraId="46B40266"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w:char="F030"/>
            </w:r>
          </w:p>
        </w:tc>
        <w:tc>
          <w:tcPr>
            <w:tcW w:w="9072" w:type="dxa"/>
          </w:tcPr>
          <w:p w14:paraId="02CCCE36" w14:textId="77777777" w:rsidR="00783723" w:rsidRPr="00211526" w:rsidRDefault="00783723" w:rsidP="00D64A7D">
            <w:pPr>
              <w:contextualSpacing/>
              <w:rPr>
                <w:rFonts w:ascii="Calibri" w:hAnsi="Calibri"/>
              </w:rPr>
            </w:pPr>
            <w:r w:rsidRPr="00211526">
              <w:rPr>
                <w:rFonts w:ascii="Calibri" w:hAnsi="Calibri"/>
                <w:sz w:val="22"/>
              </w:rPr>
              <w:t>Dechová rehabilitace obecně</w:t>
            </w:r>
          </w:p>
          <w:p w14:paraId="060FA837" w14:textId="77777777" w:rsidR="00783723" w:rsidRPr="00211526" w:rsidRDefault="00783723" w:rsidP="00D64A7D">
            <w:pPr>
              <w:contextualSpacing/>
              <w:rPr>
                <w:rFonts w:ascii="Calibri" w:hAnsi="Calibri"/>
              </w:rPr>
            </w:pPr>
            <w:r w:rsidRPr="00211526">
              <w:rPr>
                <w:rFonts w:ascii="Calibri" w:hAnsi="Calibri"/>
                <w:sz w:val="22"/>
              </w:rPr>
              <w:t>Dýchání</w:t>
            </w:r>
          </w:p>
          <w:p w14:paraId="21B4FB1C" w14:textId="77777777" w:rsidR="00783723" w:rsidRPr="00211526" w:rsidRDefault="00783723" w:rsidP="00D64A7D">
            <w:pPr>
              <w:contextualSpacing/>
              <w:rPr>
                <w:rFonts w:ascii="Calibri" w:hAnsi="Calibri"/>
              </w:rPr>
            </w:pPr>
            <w:r w:rsidRPr="00211526">
              <w:rPr>
                <w:rFonts w:ascii="Calibri" w:hAnsi="Calibri"/>
                <w:sz w:val="22"/>
              </w:rPr>
              <w:t>Jednotlivé techniky dechové rehabilitace</w:t>
            </w:r>
          </w:p>
          <w:p w14:paraId="37122353" w14:textId="77777777" w:rsidR="00783723" w:rsidRPr="00211526" w:rsidRDefault="00783723" w:rsidP="00D64A7D">
            <w:pPr>
              <w:contextualSpacing/>
              <w:rPr>
                <w:rFonts w:ascii="Calibri" w:hAnsi="Calibri"/>
              </w:rPr>
            </w:pPr>
            <w:r w:rsidRPr="00211526">
              <w:rPr>
                <w:rFonts w:ascii="Calibri" w:hAnsi="Calibri"/>
                <w:sz w:val="22"/>
              </w:rPr>
              <w:t>Úloha sestry v rámci dechové rehabilitace</w:t>
            </w:r>
          </w:p>
        </w:tc>
      </w:tr>
    </w:tbl>
    <w:p w14:paraId="723FF290"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36D28EE1" w14:textId="77777777" w:rsidTr="005D5FE0">
        <w:tc>
          <w:tcPr>
            <w:tcW w:w="709" w:type="dxa"/>
          </w:tcPr>
          <w:p w14:paraId="1A496DBC"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2" w:char="F03F"/>
            </w:r>
          </w:p>
        </w:tc>
        <w:tc>
          <w:tcPr>
            <w:tcW w:w="9072" w:type="dxa"/>
          </w:tcPr>
          <w:p w14:paraId="0E037CAC" w14:textId="77777777" w:rsidR="00783723" w:rsidRPr="00211526" w:rsidRDefault="00783723" w:rsidP="005D5FE0">
            <w:pPr>
              <w:rPr>
                <w:rFonts w:ascii="Calibri" w:hAnsi="Calibri"/>
              </w:rPr>
            </w:pPr>
            <w:r w:rsidRPr="00211526">
              <w:rPr>
                <w:rFonts w:ascii="Calibri" w:hAnsi="Calibri"/>
                <w:sz w:val="22"/>
                <w:szCs w:val="24"/>
              </w:rPr>
              <w:t>dýchání, dechová re</w:t>
            </w:r>
            <w:r w:rsidR="00042FFA">
              <w:rPr>
                <w:rFonts w:ascii="Calibri" w:hAnsi="Calibri"/>
                <w:sz w:val="22"/>
                <w:szCs w:val="24"/>
              </w:rPr>
              <w:t>habilitace, respirační fyziote</w:t>
            </w:r>
            <w:r w:rsidRPr="00211526">
              <w:rPr>
                <w:rFonts w:ascii="Calibri" w:hAnsi="Calibri"/>
                <w:sz w:val="22"/>
                <w:szCs w:val="24"/>
              </w:rPr>
              <w:t>rapie, bránice, dechový stereotyp, rehabilitační ošetřovatelství</w:t>
            </w:r>
          </w:p>
        </w:tc>
      </w:tr>
    </w:tbl>
    <w:p w14:paraId="46C010A6" w14:textId="77777777" w:rsidR="00783723" w:rsidRPr="00211526" w:rsidRDefault="00783723" w:rsidP="00D64A7D">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783723" w:rsidRPr="00211526" w14:paraId="749DC371" w14:textId="77777777" w:rsidTr="00C22D61">
        <w:trPr>
          <w:gridAfter w:val="1"/>
          <w:wAfter w:w="26" w:type="dxa"/>
        </w:trPr>
        <w:tc>
          <w:tcPr>
            <w:tcW w:w="709" w:type="dxa"/>
            <w:gridSpan w:val="2"/>
          </w:tcPr>
          <w:p w14:paraId="514B9203"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w:char="F021"/>
            </w:r>
          </w:p>
        </w:tc>
        <w:tc>
          <w:tcPr>
            <w:tcW w:w="9072" w:type="dxa"/>
          </w:tcPr>
          <w:p w14:paraId="5B2D5188" w14:textId="77777777" w:rsidR="00783723" w:rsidRPr="00211526" w:rsidRDefault="00783723" w:rsidP="005D5FE0">
            <w:pPr>
              <w:jc w:val="left"/>
              <w:rPr>
                <w:rFonts w:ascii="Calibri" w:hAnsi="Calibri"/>
              </w:rPr>
            </w:pPr>
            <w:r w:rsidRPr="00211526">
              <w:rPr>
                <w:rFonts w:ascii="Calibri" w:hAnsi="Calibri"/>
                <w:b/>
                <w:sz w:val="22"/>
              </w:rPr>
              <w:t>Charakterizujte níže uvedené pojmy, popřípadě využijte doporučenou literaturu.</w:t>
            </w:r>
          </w:p>
        </w:tc>
      </w:tr>
      <w:tr w:rsidR="00783723" w:rsidRPr="00211526" w14:paraId="0AA7BFF9" w14:textId="77777777" w:rsidTr="00C22D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635FBB9D" w14:textId="77777777" w:rsidR="00783723" w:rsidRDefault="00783723" w:rsidP="005D5FE0">
            <w:pPr>
              <w:spacing w:line="276" w:lineRule="auto"/>
              <w:rPr>
                <w:rFonts w:ascii="Calibri" w:hAnsi="Calibri"/>
                <w:szCs w:val="24"/>
              </w:rPr>
            </w:pPr>
          </w:p>
          <w:p w14:paraId="6AAD4FB9" w14:textId="77777777" w:rsidR="00A43056" w:rsidRPr="00211526" w:rsidRDefault="00A43056" w:rsidP="005D5FE0">
            <w:pPr>
              <w:spacing w:line="276" w:lineRule="auto"/>
              <w:rPr>
                <w:rFonts w:ascii="Calibri" w:hAnsi="Calibri"/>
                <w:szCs w:val="24"/>
              </w:rPr>
            </w:pPr>
          </w:p>
          <w:p w14:paraId="15D8564F" w14:textId="77777777" w:rsidR="00783723" w:rsidRPr="00211526" w:rsidRDefault="00783723" w:rsidP="00D64A7D">
            <w:pPr>
              <w:spacing w:line="276" w:lineRule="auto"/>
              <w:rPr>
                <w:rFonts w:ascii="Calibri" w:hAnsi="Calibri"/>
                <w:szCs w:val="24"/>
              </w:rPr>
            </w:pPr>
            <w:r w:rsidRPr="00211526">
              <w:rPr>
                <w:rFonts w:ascii="Calibri" w:hAnsi="Calibri"/>
                <w:sz w:val="22"/>
              </w:rPr>
              <w:t>Dechová rehabilitace</w:t>
            </w:r>
            <w:r w:rsidRPr="00211526">
              <w:rPr>
                <w:rFonts w:ascii="Calibri" w:hAnsi="Calibri"/>
                <w:szCs w:val="24"/>
              </w:rPr>
              <w:t>:</w:t>
            </w:r>
          </w:p>
          <w:p w14:paraId="2773CFF8" w14:textId="77777777" w:rsidR="00783723" w:rsidRDefault="00783723" w:rsidP="00D64A7D">
            <w:pPr>
              <w:spacing w:line="276" w:lineRule="auto"/>
              <w:rPr>
                <w:rFonts w:ascii="Calibri" w:hAnsi="Calibri"/>
                <w:szCs w:val="24"/>
              </w:rPr>
            </w:pPr>
          </w:p>
          <w:p w14:paraId="20FE2A92" w14:textId="77777777" w:rsidR="00A43056" w:rsidRPr="00211526" w:rsidRDefault="00A43056" w:rsidP="00D64A7D">
            <w:pPr>
              <w:spacing w:line="276" w:lineRule="auto"/>
              <w:rPr>
                <w:rFonts w:ascii="Calibri" w:hAnsi="Calibri"/>
                <w:szCs w:val="24"/>
              </w:rPr>
            </w:pPr>
          </w:p>
          <w:p w14:paraId="51B3F5D6" w14:textId="77777777" w:rsidR="00783723" w:rsidRPr="00211526" w:rsidRDefault="00783723" w:rsidP="00D64A7D">
            <w:pPr>
              <w:spacing w:line="276" w:lineRule="auto"/>
              <w:rPr>
                <w:rFonts w:ascii="Calibri" w:hAnsi="Calibri"/>
                <w:szCs w:val="24"/>
              </w:rPr>
            </w:pPr>
            <w:r w:rsidRPr="00211526">
              <w:rPr>
                <w:rFonts w:ascii="Calibri" w:hAnsi="Calibri"/>
                <w:sz w:val="22"/>
                <w:szCs w:val="24"/>
              </w:rPr>
              <w:t>Inspirium:</w:t>
            </w:r>
          </w:p>
          <w:p w14:paraId="7FEAE190" w14:textId="77777777" w:rsidR="00783723" w:rsidRDefault="00783723" w:rsidP="00D64A7D">
            <w:pPr>
              <w:spacing w:line="276" w:lineRule="auto"/>
              <w:rPr>
                <w:rFonts w:ascii="Calibri" w:hAnsi="Calibri"/>
              </w:rPr>
            </w:pPr>
          </w:p>
          <w:p w14:paraId="70DC54CF" w14:textId="77777777" w:rsidR="00A43056" w:rsidRPr="00211526" w:rsidRDefault="00A43056" w:rsidP="00D64A7D">
            <w:pPr>
              <w:spacing w:line="276" w:lineRule="auto"/>
              <w:rPr>
                <w:rFonts w:ascii="Calibri" w:hAnsi="Calibri"/>
              </w:rPr>
            </w:pPr>
          </w:p>
          <w:p w14:paraId="4FAE8102" w14:textId="77777777" w:rsidR="00783723" w:rsidRPr="00211526" w:rsidRDefault="00783723" w:rsidP="00D64A7D">
            <w:pPr>
              <w:spacing w:line="276" w:lineRule="auto"/>
              <w:rPr>
                <w:rFonts w:ascii="Calibri" w:hAnsi="Calibri"/>
              </w:rPr>
            </w:pPr>
            <w:r w:rsidRPr="00211526">
              <w:rPr>
                <w:rFonts w:ascii="Calibri" w:hAnsi="Calibri"/>
                <w:sz w:val="22"/>
              </w:rPr>
              <w:t>Preexpirium:</w:t>
            </w:r>
          </w:p>
          <w:p w14:paraId="749814A5" w14:textId="77777777" w:rsidR="00783723" w:rsidRDefault="00783723" w:rsidP="00D64A7D">
            <w:pPr>
              <w:spacing w:line="276" w:lineRule="auto"/>
              <w:rPr>
                <w:rFonts w:ascii="Calibri" w:hAnsi="Calibri"/>
              </w:rPr>
            </w:pPr>
          </w:p>
          <w:p w14:paraId="095D05DD" w14:textId="77777777" w:rsidR="00A43056" w:rsidRPr="00211526" w:rsidRDefault="00A43056" w:rsidP="00D64A7D">
            <w:pPr>
              <w:spacing w:line="276" w:lineRule="auto"/>
              <w:rPr>
                <w:rFonts w:ascii="Calibri" w:hAnsi="Calibri"/>
              </w:rPr>
            </w:pPr>
          </w:p>
          <w:p w14:paraId="50B6B5F1" w14:textId="77777777" w:rsidR="00783723" w:rsidRPr="00211526" w:rsidRDefault="00783723" w:rsidP="00D64A7D">
            <w:pPr>
              <w:spacing w:line="276" w:lineRule="auto"/>
              <w:rPr>
                <w:rFonts w:ascii="Calibri" w:hAnsi="Calibri"/>
              </w:rPr>
            </w:pPr>
            <w:r w:rsidRPr="00211526">
              <w:rPr>
                <w:rFonts w:ascii="Calibri" w:hAnsi="Calibri"/>
                <w:sz w:val="22"/>
              </w:rPr>
              <w:t>Dechová vlna:</w:t>
            </w:r>
          </w:p>
          <w:p w14:paraId="0C6EC368" w14:textId="77777777" w:rsidR="00783723" w:rsidRDefault="00783723" w:rsidP="00D64A7D">
            <w:pPr>
              <w:spacing w:line="276" w:lineRule="auto"/>
              <w:rPr>
                <w:rFonts w:ascii="Calibri" w:hAnsi="Calibri"/>
              </w:rPr>
            </w:pPr>
          </w:p>
          <w:p w14:paraId="104B32FE" w14:textId="77777777" w:rsidR="00A43056" w:rsidRPr="00211526" w:rsidRDefault="00A43056" w:rsidP="00D64A7D">
            <w:pPr>
              <w:spacing w:line="276" w:lineRule="auto"/>
              <w:rPr>
                <w:rFonts w:ascii="Calibri" w:hAnsi="Calibri"/>
              </w:rPr>
            </w:pPr>
          </w:p>
          <w:p w14:paraId="2FEFF551" w14:textId="77777777" w:rsidR="00783723" w:rsidRPr="00211526" w:rsidRDefault="00783723" w:rsidP="00D64A7D">
            <w:pPr>
              <w:spacing w:line="276" w:lineRule="auto"/>
              <w:rPr>
                <w:rFonts w:ascii="Calibri" w:hAnsi="Calibri"/>
              </w:rPr>
            </w:pPr>
            <w:r w:rsidRPr="00211526">
              <w:rPr>
                <w:rFonts w:ascii="Calibri" w:hAnsi="Calibri"/>
                <w:sz w:val="22"/>
              </w:rPr>
              <w:t>Autogenní drenáž:</w:t>
            </w:r>
          </w:p>
          <w:p w14:paraId="23A3035D" w14:textId="77777777" w:rsidR="00783723" w:rsidRDefault="00783723" w:rsidP="00D64A7D">
            <w:pPr>
              <w:spacing w:line="276" w:lineRule="auto"/>
              <w:rPr>
                <w:rFonts w:ascii="Calibri" w:hAnsi="Calibri"/>
              </w:rPr>
            </w:pPr>
          </w:p>
          <w:p w14:paraId="3FC4BF95" w14:textId="77777777" w:rsidR="00A43056" w:rsidRPr="00211526" w:rsidRDefault="00A43056" w:rsidP="00D64A7D">
            <w:pPr>
              <w:spacing w:line="276" w:lineRule="auto"/>
              <w:rPr>
                <w:rFonts w:ascii="Calibri" w:hAnsi="Calibri"/>
              </w:rPr>
            </w:pPr>
          </w:p>
          <w:p w14:paraId="79F684D4" w14:textId="77777777" w:rsidR="00783723" w:rsidRPr="00A43056" w:rsidRDefault="00783723" w:rsidP="00D64A7D">
            <w:pPr>
              <w:spacing w:line="276" w:lineRule="auto"/>
              <w:rPr>
                <w:rFonts w:ascii="Calibri" w:hAnsi="Calibri"/>
              </w:rPr>
            </w:pPr>
            <w:r w:rsidRPr="00211526">
              <w:rPr>
                <w:rFonts w:ascii="Calibri" w:hAnsi="Calibri"/>
                <w:sz w:val="22"/>
              </w:rPr>
              <w:t>Kontaktní dýchání:</w:t>
            </w:r>
          </w:p>
          <w:p w14:paraId="0152A0B8" w14:textId="77777777" w:rsidR="00A43056" w:rsidRPr="00A43056" w:rsidRDefault="00A43056" w:rsidP="00D64A7D">
            <w:pPr>
              <w:spacing w:line="276" w:lineRule="auto"/>
              <w:rPr>
                <w:rFonts w:ascii="Calibri" w:hAnsi="Calibri"/>
              </w:rPr>
            </w:pPr>
          </w:p>
          <w:p w14:paraId="59EC754E" w14:textId="77777777" w:rsidR="00A43056" w:rsidRPr="00A43056" w:rsidRDefault="00A43056" w:rsidP="00D64A7D">
            <w:pPr>
              <w:spacing w:line="276" w:lineRule="auto"/>
              <w:rPr>
                <w:rFonts w:ascii="Calibri" w:hAnsi="Calibri"/>
              </w:rPr>
            </w:pPr>
          </w:p>
          <w:p w14:paraId="5F5D0F98" w14:textId="77777777" w:rsidR="00783723" w:rsidRPr="00A43056" w:rsidRDefault="00783723" w:rsidP="00D64A7D">
            <w:pPr>
              <w:spacing w:line="276" w:lineRule="auto"/>
              <w:rPr>
                <w:rFonts w:ascii="Calibri" w:hAnsi="Calibri"/>
              </w:rPr>
            </w:pPr>
            <w:r w:rsidRPr="00A43056">
              <w:rPr>
                <w:rFonts w:ascii="Calibri" w:hAnsi="Calibri"/>
                <w:sz w:val="22"/>
              </w:rPr>
              <w:t>Statická dechová gymnastika:</w:t>
            </w:r>
          </w:p>
          <w:p w14:paraId="102C32DB" w14:textId="77777777" w:rsidR="00A66FF6" w:rsidRPr="00211526" w:rsidRDefault="00A66FF6" w:rsidP="005D5FE0">
            <w:pPr>
              <w:spacing w:line="276" w:lineRule="auto"/>
              <w:rPr>
                <w:rFonts w:ascii="Calibri" w:hAnsi="Calibri"/>
              </w:rPr>
            </w:pPr>
          </w:p>
        </w:tc>
      </w:tr>
      <w:tr w:rsidR="00783723" w:rsidRPr="00211526" w14:paraId="4AE9077B" w14:textId="77777777" w:rsidTr="00C22D61">
        <w:trPr>
          <w:gridAfter w:val="1"/>
          <w:wAfter w:w="26" w:type="dxa"/>
        </w:trPr>
        <w:tc>
          <w:tcPr>
            <w:tcW w:w="709" w:type="dxa"/>
            <w:gridSpan w:val="2"/>
          </w:tcPr>
          <w:p w14:paraId="607C60B6" w14:textId="77777777" w:rsidR="00783723" w:rsidRPr="00211526" w:rsidRDefault="00783723" w:rsidP="005D5FE0">
            <w:pPr>
              <w:jc w:val="center"/>
              <w:rPr>
                <w:rFonts w:ascii="Calibri" w:hAnsi="Calibri"/>
                <w:sz w:val="40"/>
              </w:rPr>
            </w:pPr>
            <w:r w:rsidRPr="00211526">
              <w:rPr>
                <w:rFonts w:ascii="Calibri" w:hAnsi="Calibri"/>
                <w:sz w:val="40"/>
                <w:szCs w:val="40"/>
              </w:rPr>
              <w:lastRenderedPageBreak/>
              <w:sym w:font="Wingdings" w:char="F026"/>
            </w:r>
          </w:p>
          <w:p w14:paraId="1E971B3C" w14:textId="77777777" w:rsidR="00783723" w:rsidRPr="00211526" w:rsidRDefault="00783723" w:rsidP="005D5FE0">
            <w:pPr>
              <w:rPr>
                <w:rFonts w:ascii="Calibri" w:hAnsi="Calibri"/>
                <w:sz w:val="40"/>
              </w:rPr>
            </w:pPr>
          </w:p>
        </w:tc>
        <w:tc>
          <w:tcPr>
            <w:tcW w:w="9072" w:type="dxa"/>
          </w:tcPr>
          <w:p w14:paraId="25FC7C9A" w14:textId="77777777" w:rsidR="00783723" w:rsidRPr="00A5295E" w:rsidRDefault="00783723" w:rsidP="00602F44">
            <w:pPr>
              <w:pStyle w:val="Styl1-Studijnopora"/>
              <w:numPr>
                <w:ilvl w:val="0"/>
                <w:numId w:val="31"/>
              </w:numPr>
              <w:rPr>
                <w:bCs/>
                <w:sz w:val="22"/>
              </w:rPr>
            </w:pPr>
            <w:bookmarkStart w:id="50" w:name="_Toc434008352"/>
            <w:r w:rsidRPr="00A5295E">
              <w:rPr>
                <w:bCs/>
                <w:sz w:val="22"/>
              </w:rPr>
              <w:t>Dechová rehabilitace obecně</w:t>
            </w:r>
            <w:bookmarkEnd w:id="50"/>
          </w:p>
          <w:p w14:paraId="6244F570"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Dlouhodobé upoutání pacienta na lůžko vede ke značnému omezení respiračních funkcí. Vždy </w:t>
            </w:r>
            <w:r>
              <w:rPr>
                <w:rFonts w:ascii="Calibri" w:hAnsi="Calibri"/>
                <w:sz w:val="22"/>
                <w:lang w:eastAsia="cs-CZ"/>
              </w:rPr>
              <w:br/>
            </w:r>
            <w:r w:rsidRPr="00211526">
              <w:rPr>
                <w:rFonts w:ascii="Calibri" w:hAnsi="Calibri"/>
                <w:sz w:val="22"/>
                <w:lang w:eastAsia="cs-CZ"/>
              </w:rPr>
              <w:t>je omezeno prodýchání části plic, na které pacient právě leží. Ke zlepšení ventilačních parametrů přispívají kromě dechové rehabilitace i další úkony rehabilitačního ošetřovatelství, zejména vertikalizace, polohování pacienta, celková aktivizace pacienta a aktivní cvičení.</w:t>
            </w:r>
          </w:p>
          <w:p w14:paraId="0A88AD32" w14:textId="77777777" w:rsidR="00783723" w:rsidRPr="00A43056" w:rsidRDefault="00783723" w:rsidP="00D64A7D">
            <w:pPr>
              <w:rPr>
                <w:rFonts w:ascii="Calibri" w:hAnsi="Calibri"/>
                <w:lang w:eastAsia="cs-CZ"/>
              </w:rPr>
            </w:pPr>
            <w:r w:rsidRPr="00211526">
              <w:rPr>
                <w:rFonts w:ascii="Calibri" w:hAnsi="Calibri"/>
                <w:sz w:val="22"/>
                <w:lang w:eastAsia="cs-CZ"/>
              </w:rPr>
              <w:t xml:space="preserve">Dechovou rehabilitaci v rámci rehabilitačního ošetřovatelství využíváme hlavně u pacientů s akutním či chronickým onemocněním kardiorespiračního systému, u ventilovaných pacientů, </w:t>
            </w:r>
            <w:r>
              <w:rPr>
                <w:rFonts w:ascii="Calibri" w:hAnsi="Calibri"/>
                <w:sz w:val="22"/>
                <w:lang w:eastAsia="cs-CZ"/>
              </w:rPr>
              <w:br/>
            </w:r>
            <w:r w:rsidRPr="00211526">
              <w:rPr>
                <w:rFonts w:ascii="Calibri" w:hAnsi="Calibri"/>
                <w:sz w:val="22"/>
                <w:lang w:eastAsia="cs-CZ"/>
              </w:rPr>
              <w:t>u pacientů po hrudních a břišních operacích, u spinálních pacientů a u pacientů v bezvědomí. Využití u dalších diagnóz se řídí aktuálním stavem konkrétního pacienta. U těchto pacientů dochází vlivem omezeného prodýchání plicních laloků ke snazšímu vzniku infekce a následné tvorbě hlenu a hlenových zátek, ke ztrátě elastických vlastností plic a tím ke zvýšení dechových odporů a celkovému oslabení dechu. Následkem je ne</w:t>
            </w:r>
            <w:r w:rsidR="00042FFA">
              <w:rPr>
                <w:rFonts w:ascii="Calibri" w:hAnsi="Calibri"/>
                <w:sz w:val="22"/>
                <w:lang w:eastAsia="cs-CZ"/>
              </w:rPr>
              <w:t>rovnováha mezi ventilací a perfu</w:t>
            </w:r>
            <w:r w:rsidRPr="00211526">
              <w:rPr>
                <w:rFonts w:ascii="Calibri" w:hAnsi="Calibri"/>
                <w:sz w:val="22"/>
                <w:lang w:eastAsia="cs-CZ"/>
              </w:rPr>
              <w:t xml:space="preserve">zí a organizmus </w:t>
            </w:r>
            <w:r>
              <w:rPr>
                <w:rFonts w:ascii="Calibri" w:hAnsi="Calibri"/>
                <w:sz w:val="22"/>
                <w:lang w:eastAsia="cs-CZ"/>
              </w:rPr>
              <w:br/>
            </w:r>
            <w:r w:rsidRPr="00211526">
              <w:rPr>
                <w:rFonts w:ascii="Calibri" w:hAnsi="Calibri"/>
                <w:sz w:val="22"/>
                <w:lang w:eastAsia="cs-CZ"/>
              </w:rPr>
              <w:t xml:space="preserve">je nedostatečně okysličován. U pacientů pak dochází ke změně </w:t>
            </w:r>
            <w:r w:rsidRPr="00A43056">
              <w:rPr>
                <w:rFonts w:ascii="Calibri" w:hAnsi="Calibri"/>
                <w:sz w:val="22"/>
                <w:lang w:eastAsia="cs-CZ"/>
              </w:rPr>
              <w:t>dechové frekvence</w:t>
            </w:r>
            <w:r w:rsidR="009D4D7B" w:rsidRPr="00A43056">
              <w:rPr>
                <w:rFonts w:ascii="Calibri" w:hAnsi="Calibri"/>
                <w:sz w:val="22"/>
                <w:lang w:eastAsia="cs-CZ"/>
              </w:rPr>
              <w:t>,</w:t>
            </w:r>
            <w:r w:rsidRPr="00A43056">
              <w:rPr>
                <w:rFonts w:ascii="Calibri" w:hAnsi="Calibri"/>
                <w:sz w:val="22"/>
                <w:lang w:eastAsia="cs-CZ"/>
              </w:rPr>
              <w:t xml:space="preserve"> pacient dýchá povrchově, usilovně, zapojují se pomocné dechové svaly a dochází tak k přetížení pohybového aparátu a následné bolesti. </w:t>
            </w:r>
            <w:r w:rsidR="009D4D7B" w:rsidRPr="00A43056">
              <w:rPr>
                <w:rFonts w:ascii="Calibri" w:hAnsi="Calibri"/>
                <w:sz w:val="22"/>
                <w:lang w:eastAsia="cs-CZ"/>
              </w:rPr>
              <w:t>Studiemi na zvířatech bylo prokázáno</w:t>
            </w:r>
            <w:r w:rsidR="000238EF" w:rsidRPr="00A43056">
              <w:rPr>
                <w:rFonts w:ascii="Calibri" w:hAnsi="Calibri"/>
                <w:sz w:val="22"/>
                <w:lang w:eastAsia="cs-CZ"/>
              </w:rPr>
              <w:t xml:space="preserve">, </w:t>
            </w:r>
            <w:r w:rsidR="00A43056" w:rsidRPr="00A43056">
              <w:rPr>
                <w:rFonts w:ascii="Calibri" w:hAnsi="Calibri"/>
                <w:sz w:val="22"/>
                <w:lang w:eastAsia="cs-CZ"/>
              </w:rPr>
              <w:t>že už po 12–</w:t>
            </w:r>
            <w:r w:rsidR="009D4D7B" w:rsidRPr="00A43056">
              <w:rPr>
                <w:rFonts w:ascii="Calibri" w:hAnsi="Calibri"/>
                <w:sz w:val="22"/>
                <w:lang w:eastAsia="cs-CZ"/>
              </w:rPr>
              <w:t>18 hodinách řízené ventilace dochází k atrofii bránice a její kontraktilní dysfunkci.</w:t>
            </w:r>
          </w:p>
          <w:p w14:paraId="38691308"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Pro správné provádění technik dechové rehabilitace je zásadní znát anatomické a fyziologické souvislosti dýchání.  </w:t>
            </w:r>
          </w:p>
          <w:p w14:paraId="320BF8C4" w14:textId="77777777" w:rsidR="00783723" w:rsidRDefault="00783723" w:rsidP="00D64A7D">
            <w:pPr>
              <w:rPr>
                <w:rFonts w:ascii="Calibri" w:hAnsi="Calibri"/>
                <w:lang w:eastAsia="cs-CZ"/>
              </w:rPr>
            </w:pPr>
          </w:p>
          <w:p w14:paraId="10534F66" w14:textId="77777777" w:rsidR="00783723" w:rsidRPr="00211526" w:rsidRDefault="00783723" w:rsidP="00D64A7D">
            <w:pPr>
              <w:rPr>
                <w:rFonts w:ascii="Calibri" w:hAnsi="Calibri"/>
                <w:lang w:eastAsia="cs-CZ"/>
              </w:rPr>
            </w:pPr>
          </w:p>
          <w:p w14:paraId="6719A783" w14:textId="77777777" w:rsidR="00783723" w:rsidRPr="00A5295E" w:rsidRDefault="00783723" w:rsidP="00D64A7D">
            <w:pPr>
              <w:pStyle w:val="Styl1-Studijnopora"/>
              <w:rPr>
                <w:bCs/>
                <w:sz w:val="22"/>
              </w:rPr>
            </w:pPr>
            <w:bookmarkStart w:id="51" w:name="_Toc434008353"/>
            <w:r w:rsidRPr="00A5295E">
              <w:rPr>
                <w:bCs/>
                <w:sz w:val="22"/>
              </w:rPr>
              <w:t>Dýchání</w:t>
            </w:r>
            <w:bookmarkEnd w:id="51"/>
          </w:p>
          <w:p w14:paraId="5E3C33EA"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Pohybovou osu dýchání tvoří pánev – páteř – hlava. Proto je základem pro správné dýchání ideální nastavení polohy těla. Hlava by měla být v prodloužení celé páteře, páteř podepřena nebo aktivně držena tak, aby nedocházelo k její kyfotizaci a pánev by měla být v neutrálním postavení, </w:t>
            </w:r>
            <w:r>
              <w:rPr>
                <w:rFonts w:ascii="Calibri" w:hAnsi="Calibri"/>
                <w:sz w:val="22"/>
                <w:lang w:eastAsia="cs-CZ"/>
              </w:rPr>
              <w:br/>
            </w:r>
            <w:r w:rsidRPr="00211526">
              <w:rPr>
                <w:rFonts w:ascii="Calibri" w:hAnsi="Calibri"/>
                <w:sz w:val="22"/>
                <w:lang w:eastAsia="cs-CZ"/>
              </w:rPr>
              <w:t>tzn., že osy spodiny ústní, bránice a pánevního dna probíhají rovnoběžně. Dbáme také na rozložení ramen do šířky, aby hrudník zůstal otevřen a docházelo při cvičení k prodýchání i periferních částí plic.</w:t>
            </w:r>
          </w:p>
          <w:p w14:paraId="46A0845B" w14:textId="77777777" w:rsidR="00783723" w:rsidRPr="00211526" w:rsidRDefault="00783723" w:rsidP="00D64A7D">
            <w:pPr>
              <w:rPr>
                <w:rFonts w:ascii="Calibri" w:hAnsi="Calibri"/>
                <w:lang w:eastAsia="cs-CZ"/>
              </w:rPr>
            </w:pPr>
          </w:p>
          <w:p w14:paraId="17026390" w14:textId="77777777" w:rsidR="00783723" w:rsidRPr="00A5295E" w:rsidRDefault="00783723" w:rsidP="00D64A7D">
            <w:pPr>
              <w:pStyle w:val="Styl1-Studijnopora"/>
              <w:numPr>
                <w:ilvl w:val="1"/>
                <w:numId w:val="9"/>
              </w:numPr>
              <w:rPr>
                <w:bCs/>
                <w:sz w:val="22"/>
              </w:rPr>
            </w:pPr>
            <w:bookmarkStart w:id="52" w:name="_Toc434008354"/>
            <w:r w:rsidRPr="00A5295E">
              <w:rPr>
                <w:bCs/>
                <w:sz w:val="22"/>
              </w:rPr>
              <w:t>Dýchací pohyby</w:t>
            </w:r>
            <w:bookmarkEnd w:id="52"/>
            <w:r w:rsidRPr="00A5295E">
              <w:rPr>
                <w:bCs/>
                <w:sz w:val="22"/>
              </w:rPr>
              <w:t xml:space="preserve"> </w:t>
            </w:r>
          </w:p>
          <w:p w14:paraId="51B2503F"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Dýchací pohyby můžeme pozorovat ve třech sektorech trupu – dolní (od bránice po pánevní dno), střední (dolní hrudní, od bránice po Th5) a horní (od Th5 k dolní krční páteři). Fyziologicky probíhá dechová vlna směrem vzhůru, tzn., že začíná v oblasti břicha, kde se břišní dutina rozšiřuje směrem laterolaterálním a předozadním, dále postupuje do hrudníku, kde končí v podklíčkové oblasti. Dolní žebra se pohybují hlavně do stran a horní žebra více předozadně. Celkově se hrudník </w:t>
            </w:r>
            <w:r>
              <w:rPr>
                <w:rFonts w:ascii="Calibri" w:hAnsi="Calibri"/>
                <w:sz w:val="22"/>
                <w:lang w:eastAsia="cs-CZ"/>
              </w:rPr>
              <w:br/>
            </w:r>
            <w:r w:rsidRPr="00211526">
              <w:rPr>
                <w:rFonts w:ascii="Calibri" w:hAnsi="Calibri"/>
                <w:sz w:val="22"/>
                <w:lang w:eastAsia="cs-CZ"/>
              </w:rPr>
              <w:t xml:space="preserve">při nádechu rozšiřuje všemi směry, tzn., laterolaterálně, kraniokaudálně a anterioposteriorně. </w:t>
            </w:r>
            <w:r>
              <w:rPr>
                <w:rFonts w:ascii="Calibri" w:hAnsi="Calibri"/>
                <w:sz w:val="22"/>
                <w:lang w:eastAsia="cs-CZ"/>
              </w:rPr>
              <w:br/>
            </w:r>
            <w:r w:rsidRPr="00211526">
              <w:rPr>
                <w:rFonts w:ascii="Calibri" w:hAnsi="Calibri"/>
                <w:sz w:val="22"/>
                <w:lang w:eastAsia="cs-CZ"/>
              </w:rPr>
              <w:t xml:space="preserve">Při výdechu probíhá dechová vlna opačným směrem, tedy od hrudníku směrem dolů. Patologií </w:t>
            </w:r>
            <w:r>
              <w:rPr>
                <w:rFonts w:ascii="Calibri" w:hAnsi="Calibri"/>
                <w:sz w:val="22"/>
                <w:lang w:eastAsia="cs-CZ"/>
              </w:rPr>
              <w:br/>
            </w:r>
            <w:r w:rsidRPr="00211526">
              <w:rPr>
                <w:rFonts w:ascii="Calibri" w:hAnsi="Calibri"/>
                <w:sz w:val="22"/>
                <w:lang w:eastAsia="cs-CZ"/>
              </w:rPr>
              <w:t xml:space="preserve">je, když se hrudník během nádechu nerozšiřuje a pohybuje se jako celek, tzv. „en block“, kdy dochází k přetížení pomocných dýchacích svalů a páteře s následným vznikem poruch držení těla </w:t>
            </w:r>
            <w:r>
              <w:rPr>
                <w:rFonts w:ascii="Calibri" w:hAnsi="Calibri"/>
                <w:sz w:val="22"/>
                <w:lang w:eastAsia="cs-CZ"/>
              </w:rPr>
              <w:br/>
            </w:r>
            <w:r w:rsidRPr="00211526">
              <w:rPr>
                <w:rFonts w:ascii="Calibri" w:hAnsi="Calibri"/>
                <w:sz w:val="22"/>
                <w:lang w:eastAsia="cs-CZ"/>
              </w:rPr>
              <w:t xml:space="preserve">a bolestem. V tomto případě se často hrudník nachází v kraniálním postavení i v klidu </w:t>
            </w:r>
            <w:r>
              <w:rPr>
                <w:rFonts w:ascii="Calibri" w:hAnsi="Calibri"/>
                <w:sz w:val="22"/>
                <w:lang w:eastAsia="cs-CZ"/>
              </w:rPr>
              <w:br/>
            </w:r>
            <w:r w:rsidRPr="00211526">
              <w:rPr>
                <w:rFonts w:ascii="Calibri" w:hAnsi="Calibri"/>
                <w:sz w:val="22"/>
                <w:lang w:eastAsia="cs-CZ"/>
              </w:rPr>
              <w:t xml:space="preserve">a pozorujeme zvýrazněné supraklavikulární jamky. Šíjové svaly (m. SCM a mm. scaleni) a horní fixátory lopatek se nachází ve zvýšeném napětí. Další patologií je paradoxní dýchání, kdy během nádechu dochází ke vtahování břišní stěny a s výdechem se břišní stěna vyklenuje. </w:t>
            </w:r>
            <w:r>
              <w:rPr>
                <w:rFonts w:ascii="Calibri" w:hAnsi="Calibri"/>
                <w:sz w:val="22"/>
                <w:lang w:eastAsia="cs-CZ"/>
              </w:rPr>
              <w:br/>
            </w:r>
            <w:r w:rsidRPr="00211526">
              <w:rPr>
                <w:rFonts w:ascii="Calibri" w:hAnsi="Calibri"/>
                <w:sz w:val="22"/>
                <w:lang w:eastAsia="cs-CZ"/>
              </w:rPr>
              <w:t>Typ mechanizmu dýchání záleží na mnoha faktorech, jako je tvar hrudníku, aktuální poloha těla, napětí svalů podílejících se na dýchání, celkový zdravotní stav, psychický stav a další.</w:t>
            </w:r>
          </w:p>
          <w:p w14:paraId="40BD5EEC"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Rozlišujeme dvě hlavní fáze dýchacích pohybů, které se rytmicky opakují, </w:t>
            </w:r>
            <w:r w:rsidRPr="00211526">
              <w:rPr>
                <w:rFonts w:ascii="Calibri" w:hAnsi="Calibri"/>
                <w:b/>
                <w:sz w:val="22"/>
                <w:lang w:eastAsia="cs-CZ"/>
              </w:rPr>
              <w:t xml:space="preserve">nádech (inspirium) </w:t>
            </w:r>
            <w:r>
              <w:rPr>
                <w:rFonts w:ascii="Calibri" w:hAnsi="Calibri"/>
                <w:b/>
                <w:sz w:val="22"/>
                <w:lang w:eastAsia="cs-CZ"/>
              </w:rPr>
              <w:br/>
            </w:r>
            <w:r w:rsidRPr="00211526">
              <w:rPr>
                <w:rFonts w:ascii="Calibri" w:hAnsi="Calibri"/>
                <w:sz w:val="22"/>
                <w:lang w:eastAsia="cs-CZ"/>
              </w:rPr>
              <w:t xml:space="preserve">a </w:t>
            </w:r>
            <w:r w:rsidRPr="00211526">
              <w:rPr>
                <w:rFonts w:ascii="Calibri" w:hAnsi="Calibri"/>
                <w:b/>
                <w:sz w:val="22"/>
                <w:lang w:eastAsia="cs-CZ"/>
              </w:rPr>
              <w:t xml:space="preserve">výdech (expirium). </w:t>
            </w:r>
            <w:r w:rsidRPr="00211526">
              <w:rPr>
                <w:rFonts w:ascii="Calibri" w:hAnsi="Calibri"/>
                <w:sz w:val="22"/>
                <w:lang w:eastAsia="cs-CZ"/>
              </w:rPr>
              <w:t>Nádech</w:t>
            </w:r>
            <w:r w:rsidRPr="00211526">
              <w:rPr>
                <w:rFonts w:ascii="Calibri" w:hAnsi="Calibri"/>
                <w:b/>
                <w:sz w:val="22"/>
                <w:lang w:eastAsia="cs-CZ"/>
              </w:rPr>
              <w:t xml:space="preserve"> </w:t>
            </w:r>
            <w:r w:rsidRPr="00211526">
              <w:rPr>
                <w:rFonts w:ascii="Calibri" w:hAnsi="Calibri"/>
                <w:sz w:val="22"/>
                <w:lang w:eastAsia="cs-CZ"/>
              </w:rPr>
              <w:t>má na svaly a</w:t>
            </w:r>
            <w:r w:rsidRPr="00211526">
              <w:rPr>
                <w:rFonts w:ascii="Calibri" w:hAnsi="Calibri"/>
                <w:b/>
                <w:sz w:val="22"/>
                <w:lang w:eastAsia="cs-CZ"/>
              </w:rPr>
              <w:t xml:space="preserve"> </w:t>
            </w:r>
            <w:r w:rsidRPr="00211526">
              <w:rPr>
                <w:rFonts w:ascii="Calibri" w:hAnsi="Calibri"/>
                <w:sz w:val="22"/>
                <w:lang w:eastAsia="cs-CZ"/>
              </w:rPr>
              <w:t xml:space="preserve">celkově na organizmus vliv excitační, výdech naopak inhibiční.  Tyto dvě hlavní fáze jsou proloženy krátkými pauzami. </w:t>
            </w:r>
            <w:r w:rsidRPr="00211526">
              <w:rPr>
                <w:rFonts w:ascii="Calibri" w:hAnsi="Calibri"/>
                <w:b/>
                <w:sz w:val="22"/>
                <w:lang w:eastAsia="cs-CZ"/>
              </w:rPr>
              <w:t>Preinspirium</w:t>
            </w:r>
            <w:r w:rsidRPr="00211526">
              <w:rPr>
                <w:rFonts w:ascii="Calibri" w:hAnsi="Calibri"/>
                <w:sz w:val="22"/>
                <w:lang w:eastAsia="cs-CZ"/>
              </w:rPr>
              <w:t xml:space="preserve"> je krátká pauza </w:t>
            </w:r>
            <w:r>
              <w:rPr>
                <w:rFonts w:ascii="Calibri" w:hAnsi="Calibri"/>
                <w:sz w:val="22"/>
                <w:lang w:eastAsia="cs-CZ"/>
              </w:rPr>
              <w:br/>
            </w:r>
            <w:r w:rsidRPr="00211526">
              <w:rPr>
                <w:rFonts w:ascii="Calibri" w:hAnsi="Calibri"/>
                <w:sz w:val="22"/>
                <w:lang w:eastAsia="cs-CZ"/>
              </w:rPr>
              <w:t>na konci výdechu před nádechem. Prodloužení preinspiria (</w:t>
            </w:r>
            <w:r w:rsidRPr="00A43056">
              <w:rPr>
                <w:rFonts w:ascii="Calibri" w:hAnsi="Calibri"/>
                <w:sz w:val="22"/>
                <w:lang w:eastAsia="cs-CZ"/>
              </w:rPr>
              <w:t xml:space="preserve">zadržení dechu na konci výdechu) </w:t>
            </w:r>
            <w:r w:rsidRPr="00A43056">
              <w:rPr>
                <w:rFonts w:ascii="Calibri" w:hAnsi="Calibri"/>
                <w:sz w:val="22"/>
                <w:lang w:eastAsia="cs-CZ"/>
              </w:rPr>
              <w:lastRenderedPageBreak/>
              <w:t xml:space="preserve">můžeme využít k relaxaci svalů a celkovému uvolnění. </w:t>
            </w:r>
            <w:r w:rsidRPr="00A43056">
              <w:rPr>
                <w:rFonts w:ascii="Calibri" w:hAnsi="Calibri"/>
                <w:b/>
                <w:sz w:val="22"/>
                <w:lang w:eastAsia="cs-CZ"/>
              </w:rPr>
              <w:t>Preexpirium</w:t>
            </w:r>
            <w:r w:rsidRPr="00A43056">
              <w:rPr>
                <w:rFonts w:ascii="Calibri" w:hAnsi="Calibri"/>
                <w:sz w:val="22"/>
                <w:lang w:eastAsia="cs-CZ"/>
              </w:rPr>
              <w:t xml:space="preserve"> je krátká pauza na konci nádechu a před výdechem. Jeho prodloužení (zadržení dechu na konci nádechu</w:t>
            </w:r>
            <w:r w:rsidR="00752DE6" w:rsidRPr="00A43056">
              <w:rPr>
                <w:rFonts w:ascii="Calibri" w:hAnsi="Calibri"/>
                <w:sz w:val="22"/>
                <w:lang w:eastAsia="cs-CZ"/>
              </w:rPr>
              <w:t xml:space="preserve"> </w:t>
            </w:r>
            <w:r w:rsidR="00A43056" w:rsidRPr="00A43056">
              <w:rPr>
                <w:rFonts w:ascii="Calibri" w:hAnsi="Calibri"/>
                <w:sz w:val="22"/>
                <w:lang w:eastAsia="cs-CZ"/>
              </w:rPr>
              <w:t xml:space="preserve">v délce </w:t>
            </w:r>
            <w:r w:rsidR="00A43056" w:rsidRPr="00A43056">
              <w:rPr>
                <w:rFonts w:ascii="Calibri" w:hAnsi="Calibri"/>
                <w:sz w:val="22"/>
                <w:lang w:eastAsia="cs-CZ"/>
              </w:rPr>
              <w:br/>
              <w:t>2–</w:t>
            </w:r>
            <w:r w:rsidR="00752DE6" w:rsidRPr="00A43056">
              <w:rPr>
                <w:rFonts w:ascii="Calibri" w:hAnsi="Calibri"/>
                <w:sz w:val="22"/>
                <w:lang w:eastAsia="cs-CZ"/>
              </w:rPr>
              <w:t>3 sekund</w:t>
            </w:r>
            <w:r w:rsidRPr="00A43056">
              <w:rPr>
                <w:rFonts w:ascii="Calibri" w:hAnsi="Calibri"/>
                <w:sz w:val="22"/>
                <w:lang w:eastAsia="cs-CZ"/>
              </w:rPr>
              <w:t>) lze využít k facilitaci svalů a k průniku vzduchu v plicích více periferně</w:t>
            </w:r>
            <w:r w:rsidRPr="00211526">
              <w:rPr>
                <w:rFonts w:ascii="Calibri" w:hAnsi="Calibri"/>
                <w:sz w:val="22"/>
                <w:lang w:eastAsia="cs-CZ"/>
              </w:rPr>
              <w:t xml:space="preserve">, případně </w:t>
            </w:r>
            <w:r w:rsidR="00A43056">
              <w:rPr>
                <w:rFonts w:ascii="Calibri" w:hAnsi="Calibri"/>
                <w:sz w:val="22"/>
                <w:lang w:eastAsia="cs-CZ"/>
              </w:rPr>
              <w:br/>
            </w:r>
            <w:r w:rsidRPr="00211526">
              <w:rPr>
                <w:rFonts w:ascii="Calibri" w:hAnsi="Calibri"/>
                <w:sz w:val="22"/>
                <w:lang w:eastAsia="cs-CZ"/>
              </w:rPr>
              <w:t>za hlenovou zátku, kdy pak během výdechu dojde proudem vzduchu k uvolnění hlenů.</w:t>
            </w:r>
            <w:r w:rsidR="00752DE6">
              <w:rPr>
                <w:rFonts w:ascii="Calibri" w:hAnsi="Calibri"/>
                <w:sz w:val="22"/>
                <w:lang w:eastAsia="cs-CZ"/>
              </w:rPr>
              <w:t xml:space="preserve"> </w:t>
            </w:r>
          </w:p>
          <w:p w14:paraId="3BEF5C00" w14:textId="77777777" w:rsidR="00783723" w:rsidRDefault="00783723" w:rsidP="00D64A7D">
            <w:pPr>
              <w:rPr>
                <w:rFonts w:ascii="Calibri" w:hAnsi="Calibri"/>
                <w:lang w:eastAsia="cs-CZ"/>
              </w:rPr>
            </w:pPr>
          </w:p>
          <w:p w14:paraId="68A944CA" w14:textId="77777777" w:rsidR="00783723" w:rsidRPr="00211526" w:rsidRDefault="00783723" w:rsidP="00D64A7D">
            <w:pPr>
              <w:rPr>
                <w:rFonts w:ascii="Calibri" w:hAnsi="Calibri"/>
                <w:lang w:eastAsia="cs-CZ"/>
              </w:rPr>
            </w:pPr>
          </w:p>
          <w:p w14:paraId="40C0DC97" w14:textId="77777777" w:rsidR="00783723" w:rsidRPr="00A5295E" w:rsidRDefault="00783723" w:rsidP="00D64A7D">
            <w:pPr>
              <w:pStyle w:val="Styl1-Studijnopora"/>
              <w:numPr>
                <w:ilvl w:val="1"/>
                <w:numId w:val="9"/>
              </w:numPr>
              <w:rPr>
                <w:bCs/>
                <w:sz w:val="22"/>
              </w:rPr>
            </w:pPr>
            <w:bookmarkStart w:id="53" w:name="_Toc434008355"/>
            <w:r w:rsidRPr="00A5295E">
              <w:rPr>
                <w:bCs/>
                <w:sz w:val="22"/>
              </w:rPr>
              <w:t>Dýchací svaly</w:t>
            </w:r>
            <w:bookmarkEnd w:id="53"/>
            <w:r w:rsidRPr="00A5295E">
              <w:rPr>
                <w:bCs/>
                <w:sz w:val="22"/>
              </w:rPr>
              <w:t xml:space="preserve"> </w:t>
            </w:r>
          </w:p>
          <w:p w14:paraId="41DB5337"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Svaly podílející se na dýchání dělíme na </w:t>
            </w:r>
            <w:r w:rsidRPr="00211526">
              <w:rPr>
                <w:rFonts w:ascii="Calibri" w:hAnsi="Calibri"/>
                <w:b/>
                <w:sz w:val="22"/>
                <w:lang w:eastAsia="cs-CZ"/>
              </w:rPr>
              <w:t>inspirační</w:t>
            </w:r>
            <w:r w:rsidRPr="00211526">
              <w:rPr>
                <w:rFonts w:ascii="Calibri" w:hAnsi="Calibri"/>
                <w:sz w:val="22"/>
                <w:lang w:eastAsia="cs-CZ"/>
              </w:rPr>
              <w:t xml:space="preserve"> a </w:t>
            </w:r>
            <w:r w:rsidRPr="00211526">
              <w:rPr>
                <w:rFonts w:ascii="Calibri" w:hAnsi="Calibri"/>
                <w:b/>
                <w:sz w:val="22"/>
                <w:lang w:eastAsia="cs-CZ"/>
              </w:rPr>
              <w:t>expirační</w:t>
            </w:r>
            <w:r w:rsidRPr="00211526">
              <w:rPr>
                <w:rFonts w:ascii="Calibri" w:hAnsi="Calibri"/>
                <w:sz w:val="22"/>
                <w:lang w:eastAsia="cs-CZ"/>
              </w:rPr>
              <w:t xml:space="preserve">. Hlavním inspiračním svalem </w:t>
            </w:r>
            <w:r>
              <w:rPr>
                <w:rFonts w:ascii="Calibri" w:hAnsi="Calibri"/>
                <w:sz w:val="22"/>
                <w:lang w:eastAsia="cs-CZ"/>
              </w:rPr>
              <w:br/>
            </w:r>
            <w:r w:rsidRPr="00211526">
              <w:rPr>
                <w:rFonts w:ascii="Calibri" w:hAnsi="Calibri"/>
                <w:sz w:val="22"/>
                <w:lang w:eastAsia="cs-CZ"/>
              </w:rPr>
              <w:t xml:space="preserve">je bránice. Za fyziologického stavu je bránice zodpovědná za výměnu 2/3 vzduchu v plicích. Kromě respirační funkce se bránice významnou měrou podílí i na stabilizaci páteře a tím na správném držení těla. Dále při její správné funkci dochází během výdechu k nasávání krve z dolních končetin k srdci a podílí se tak na prevenci trombembolické nemoci a během nádechu dochází ke stimulaci peristaltiky. Dalšími primárními inspiračními svaly jsou mm. intercostales externi a m. levator costarum. Pokud je z nějakého důvodu potřeba prohloubení dechu (zvýšená fyzická zátěž, psychická zátěž, metabolické příčiny). Zapojují se do dýchání pomocné dýchací svaly. Pomocnými nádechovými svaly jsou svaly šíjové, mm. pectorales, m. serratus anterior, m. serratus posterior inferior, m. latissimus dorsi a další. Primárními expiračními svaly jsou mm. intercostales interni </w:t>
            </w:r>
            <w:r>
              <w:rPr>
                <w:rFonts w:ascii="Calibri" w:hAnsi="Calibri"/>
                <w:sz w:val="22"/>
                <w:lang w:eastAsia="cs-CZ"/>
              </w:rPr>
              <w:br/>
            </w:r>
            <w:r w:rsidRPr="00211526">
              <w:rPr>
                <w:rFonts w:ascii="Calibri" w:hAnsi="Calibri"/>
                <w:sz w:val="22"/>
                <w:lang w:eastAsia="cs-CZ"/>
              </w:rPr>
              <w:t xml:space="preserve">a m, sternocostalis. Pomocnými výdechovými svaly jsou svaly břišní, m. quadratus lumborum, svaly pánevního dna a některé svaly zádové. Během dechu pracují inspirační a expirační svaly </w:t>
            </w:r>
            <w:r>
              <w:rPr>
                <w:rFonts w:ascii="Calibri" w:hAnsi="Calibri"/>
                <w:sz w:val="22"/>
                <w:lang w:eastAsia="cs-CZ"/>
              </w:rPr>
              <w:br/>
            </w:r>
            <w:r w:rsidRPr="00211526">
              <w:rPr>
                <w:rFonts w:ascii="Calibri" w:hAnsi="Calibri"/>
                <w:sz w:val="22"/>
                <w:lang w:eastAsia="cs-CZ"/>
              </w:rPr>
              <w:t>ve vzájemné koaktivaci. Za patologické situace dochází při dýchání k převaze pomocných dechových svalů, k neekonomickému dechu, nedostatečné ventilaci a následným bolestivým syndromům v oblasti páteře, hrudníku a dalších zřetězených poruch.</w:t>
            </w:r>
          </w:p>
          <w:p w14:paraId="16142DF7" w14:textId="77777777" w:rsidR="00783723" w:rsidRDefault="00783723" w:rsidP="00D64A7D">
            <w:pPr>
              <w:rPr>
                <w:rFonts w:ascii="Calibri" w:hAnsi="Calibri"/>
                <w:lang w:eastAsia="cs-CZ"/>
              </w:rPr>
            </w:pPr>
          </w:p>
          <w:p w14:paraId="1F340D10" w14:textId="77777777" w:rsidR="00783723" w:rsidRPr="00211526" w:rsidRDefault="00783723" w:rsidP="00D64A7D">
            <w:pPr>
              <w:rPr>
                <w:rFonts w:ascii="Calibri" w:hAnsi="Calibri"/>
                <w:lang w:eastAsia="cs-CZ"/>
              </w:rPr>
            </w:pPr>
          </w:p>
          <w:p w14:paraId="2AE5D85C" w14:textId="77777777" w:rsidR="00783723" w:rsidRPr="00A5295E" w:rsidRDefault="00783723" w:rsidP="00D64A7D">
            <w:pPr>
              <w:pStyle w:val="Styl1-Studijnopora"/>
              <w:rPr>
                <w:bCs/>
                <w:sz w:val="22"/>
              </w:rPr>
            </w:pPr>
            <w:bookmarkStart w:id="54" w:name="_Toc434008356"/>
            <w:r w:rsidRPr="00A5295E">
              <w:rPr>
                <w:bCs/>
                <w:sz w:val="22"/>
              </w:rPr>
              <w:t>Vyšetření dýchání pro potřeby rehabilitačního ošetřovatelství</w:t>
            </w:r>
            <w:bookmarkEnd w:id="54"/>
          </w:p>
          <w:p w14:paraId="4EAA0814"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Dýchání vyšetřujeme u pacientů čtyřmi způsoby. </w:t>
            </w:r>
            <w:r w:rsidRPr="00211526">
              <w:rPr>
                <w:rFonts w:ascii="Calibri" w:hAnsi="Calibri"/>
                <w:b/>
                <w:sz w:val="22"/>
                <w:lang w:eastAsia="cs-CZ"/>
              </w:rPr>
              <w:t xml:space="preserve">Pohledem </w:t>
            </w:r>
            <w:r w:rsidRPr="00211526">
              <w:rPr>
                <w:rFonts w:ascii="Calibri" w:hAnsi="Calibri"/>
                <w:sz w:val="22"/>
                <w:lang w:eastAsia="cs-CZ"/>
              </w:rPr>
              <w:t xml:space="preserve">hodnotíme průběh dechové vlny </w:t>
            </w:r>
            <w:r>
              <w:rPr>
                <w:rFonts w:ascii="Calibri" w:hAnsi="Calibri"/>
                <w:sz w:val="22"/>
                <w:lang w:eastAsia="cs-CZ"/>
              </w:rPr>
              <w:br/>
            </w:r>
            <w:r w:rsidRPr="00211526">
              <w:rPr>
                <w:rFonts w:ascii="Calibri" w:hAnsi="Calibri"/>
                <w:sz w:val="22"/>
                <w:lang w:eastAsia="cs-CZ"/>
              </w:rPr>
              <w:t xml:space="preserve">a prodýchání jednotlivých částí plic. Dále pak jeho hloubku, plynulost a napětí svalů podílejících </w:t>
            </w:r>
            <w:r>
              <w:rPr>
                <w:rFonts w:ascii="Calibri" w:hAnsi="Calibri"/>
                <w:sz w:val="22"/>
                <w:lang w:eastAsia="cs-CZ"/>
              </w:rPr>
              <w:br/>
            </w:r>
            <w:r w:rsidRPr="00211526">
              <w:rPr>
                <w:rFonts w:ascii="Calibri" w:hAnsi="Calibri"/>
                <w:sz w:val="22"/>
                <w:lang w:eastAsia="cs-CZ"/>
              </w:rPr>
              <w:t xml:space="preserve">se na dýchání. Celkově zhodnotíme vzhled a postavení hrudníku. Pohledem můžeme spočítat frekvenci dýchání. </w:t>
            </w:r>
            <w:r w:rsidRPr="00211526">
              <w:rPr>
                <w:rFonts w:ascii="Calibri" w:hAnsi="Calibri"/>
                <w:b/>
                <w:sz w:val="22"/>
                <w:lang w:eastAsia="cs-CZ"/>
              </w:rPr>
              <w:t xml:space="preserve">Pohmatem </w:t>
            </w:r>
            <w:r w:rsidRPr="00211526">
              <w:rPr>
                <w:rFonts w:ascii="Calibri" w:hAnsi="Calibri"/>
                <w:sz w:val="22"/>
                <w:lang w:eastAsia="cs-CZ"/>
              </w:rPr>
              <w:t xml:space="preserve">si zpřesňujeme vyšetření pohledem a přiložením dlaní na různé sektory hrudníku hodnotíme symetrii dechu a prodýchání jednotlivých částí plic. Pohmatem můžeme také vnímat přítomnost hlenu v plicích. </w:t>
            </w:r>
            <w:r w:rsidRPr="00211526">
              <w:rPr>
                <w:rFonts w:ascii="Calibri" w:hAnsi="Calibri"/>
                <w:b/>
                <w:sz w:val="22"/>
                <w:lang w:eastAsia="cs-CZ"/>
              </w:rPr>
              <w:t xml:space="preserve">Poslechem </w:t>
            </w:r>
            <w:r w:rsidRPr="00211526">
              <w:rPr>
                <w:rFonts w:ascii="Calibri" w:hAnsi="Calibri"/>
                <w:sz w:val="22"/>
                <w:lang w:eastAsia="cs-CZ"/>
              </w:rPr>
              <w:t xml:space="preserve">hodnotíme čistotu dechu. Patologií jsou různé zvukové fenomény jako vrzoty, pískoty, bublání a další. </w:t>
            </w:r>
            <w:r w:rsidR="00900C43">
              <w:rPr>
                <w:rFonts w:ascii="Calibri" w:hAnsi="Calibri"/>
                <w:b/>
                <w:sz w:val="22"/>
                <w:lang w:eastAsia="cs-CZ"/>
              </w:rPr>
              <w:t>Monitorace</w:t>
            </w:r>
            <w:r w:rsidRPr="00211526">
              <w:rPr>
                <w:rFonts w:ascii="Calibri" w:hAnsi="Calibri"/>
                <w:b/>
                <w:sz w:val="22"/>
                <w:lang w:eastAsia="cs-CZ"/>
              </w:rPr>
              <w:t xml:space="preserve"> dechu</w:t>
            </w:r>
            <w:r w:rsidRPr="00211526">
              <w:rPr>
                <w:rFonts w:ascii="Calibri" w:hAnsi="Calibri"/>
                <w:sz w:val="22"/>
                <w:lang w:eastAsia="cs-CZ"/>
              </w:rPr>
              <w:t xml:space="preserve"> nám pomáhá určit saturaci organizmu kyslíkem a dechovou frekvenci. </w:t>
            </w:r>
          </w:p>
          <w:p w14:paraId="6C04CC1E" w14:textId="77777777" w:rsidR="00783723" w:rsidRPr="00211526" w:rsidRDefault="00783723" w:rsidP="00D64A7D">
            <w:pPr>
              <w:rPr>
                <w:rFonts w:ascii="Calibri" w:hAnsi="Calibri"/>
                <w:lang w:eastAsia="cs-CZ"/>
              </w:rPr>
            </w:pPr>
            <w:r w:rsidRPr="00211526">
              <w:rPr>
                <w:rFonts w:ascii="Calibri" w:hAnsi="Calibri"/>
                <w:sz w:val="22"/>
                <w:lang w:eastAsia="cs-CZ"/>
              </w:rPr>
              <w:t>Na základě těchto vyšetření si zvolíme vhodnou techniku dechové rehabilit</w:t>
            </w:r>
            <w:r w:rsidR="00900C43">
              <w:rPr>
                <w:rFonts w:ascii="Calibri" w:hAnsi="Calibri"/>
                <w:sz w:val="22"/>
                <w:lang w:eastAsia="cs-CZ"/>
              </w:rPr>
              <w:t>a</w:t>
            </w:r>
            <w:r w:rsidRPr="00211526">
              <w:rPr>
                <w:rFonts w:ascii="Calibri" w:hAnsi="Calibri"/>
                <w:sz w:val="22"/>
                <w:lang w:eastAsia="cs-CZ"/>
              </w:rPr>
              <w:t>ce nebo jejich kombinace.</w:t>
            </w:r>
          </w:p>
          <w:p w14:paraId="0F178779" w14:textId="77777777" w:rsidR="00783723" w:rsidRDefault="00783723" w:rsidP="00D64A7D">
            <w:pPr>
              <w:rPr>
                <w:rFonts w:ascii="Calibri" w:hAnsi="Calibri"/>
                <w:lang w:eastAsia="cs-CZ"/>
              </w:rPr>
            </w:pPr>
          </w:p>
          <w:p w14:paraId="14B4E814" w14:textId="77777777" w:rsidR="00783723" w:rsidRPr="00211526" w:rsidRDefault="00783723" w:rsidP="00D64A7D">
            <w:pPr>
              <w:rPr>
                <w:rFonts w:ascii="Calibri" w:hAnsi="Calibri"/>
                <w:lang w:eastAsia="cs-CZ"/>
              </w:rPr>
            </w:pPr>
          </w:p>
          <w:p w14:paraId="7B3806CD" w14:textId="77777777" w:rsidR="00783723" w:rsidRPr="00A5295E" w:rsidRDefault="00783723" w:rsidP="00D64A7D">
            <w:pPr>
              <w:pStyle w:val="Styl1-Studijnopora"/>
              <w:rPr>
                <w:bCs/>
                <w:sz w:val="22"/>
              </w:rPr>
            </w:pPr>
            <w:bookmarkStart w:id="55" w:name="_Toc434008357"/>
            <w:r w:rsidRPr="00A5295E">
              <w:rPr>
                <w:bCs/>
                <w:sz w:val="22"/>
              </w:rPr>
              <w:t>Jednotlivé techniky dechové rehabilitace</w:t>
            </w:r>
            <w:bookmarkEnd w:id="55"/>
          </w:p>
          <w:p w14:paraId="2F69E7E0" w14:textId="77777777" w:rsidR="00783723" w:rsidRPr="00211526" w:rsidRDefault="00783723" w:rsidP="00D64A7D">
            <w:pPr>
              <w:rPr>
                <w:rFonts w:ascii="Calibri" w:hAnsi="Calibri"/>
                <w:lang w:eastAsia="cs-CZ"/>
              </w:rPr>
            </w:pPr>
            <w:r w:rsidRPr="00211526">
              <w:rPr>
                <w:rFonts w:ascii="Calibri" w:hAnsi="Calibri"/>
                <w:sz w:val="22"/>
                <w:lang w:eastAsia="cs-CZ"/>
              </w:rPr>
              <w:t>Dechová cvičení využíváme za různým účelem, a to k ovlivnění vlastních dechových funkcí, k ovlivnění pohyblivosti a tvaru hrudníku a páteře, k regulaci svalového napětí a svalové rovnováhy, k celkové relaxaci nebo facilitaci, k ovlivnění psychických funkcí, k ovlivnění vegetativních funkcí (stimulace peristaltiky, mikce, prokrvení dolních končetin).</w:t>
            </w:r>
          </w:p>
          <w:p w14:paraId="0CF14A87" w14:textId="77777777" w:rsidR="00783723" w:rsidRPr="00211526" w:rsidRDefault="00783723" w:rsidP="00D64A7D">
            <w:pPr>
              <w:rPr>
                <w:rFonts w:ascii="Calibri" w:hAnsi="Calibri"/>
                <w:lang w:eastAsia="cs-CZ"/>
              </w:rPr>
            </w:pPr>
          </w:p>
          <w:p w14:paraId="1FC4E1D4" w14:textId="77777777" w:rsidR="00783723" w:rsidRPr="00A5295E" w:rsidRDefault="00783723" w:rsidP="00D64A7D">
            <w:pPr>
              <w:pStyle w:val="Styl1-Studijnopora"/>
              <w:numPr>
                <w:ilvl w:val="1"/>
                <w:numId w:val="9"/>
              </w:numPr>
              <w:rPr>
                <w:bCs/>
                <w:sz w:val="22"/>
              </w:rPr>
            </w:pPr>
            <w:bookmarkStart w:id="56" w:name="_Toc434008358"/>
            <w:r w:rsidRPr="00A5295E">
              <w:rPr>
                <w:bCs/>
                <w:sz w:val="22"/>
              </w:rPr>
              <w:t>Techniky hygieny dýchacích cest (arway clearance techniques – ACT)</w:t>
            </w:r>
            <w:bookmarkEnd w:id="56"/>
          </w:p>
          <w:p w14:paraId="5F18521D"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Jedná se o techniky, které mají za cíl dosáhnout maximálního a co nejdelšího odhlenění </w:t>
            </w:r>
            <w:r>
              <w:rPr>
                <w:rFonts w:ascii="Calibri" w:hAnsi="Calibri"/>
                <w:sz w:val="22"/>
                <w:lang w:eastAsia="cs-CZ"/>
              </w:rPr>
              <w:br/>
            </w:r>
            <w:r w:rsidRPr="00211526">
              <w:rPr>
                <w:rFonts w:ascii="Calibri" w:hAnsi="Calibri"/>
                <w:sz w:val="22"/>
                <w:lang w:eastAsia="cs-CZ"/>
              </w:rPr>
              <w:t xml:space="preserve">a tím zajistit optimální průchodnost dýchacích cest. Tyto metody se využívají zejména na akutních odděleních, jako jsou JIP a ARO, u pacientů čerstvě po operacích zejména hrudních a u dlouhodobě </w:t>
            </w:r>
            <w:r w:rsidRPr="00211526">
              <w:rPr>
                <w:rFonts w:ascii="Calibri" w:hAnsi="Calibri"/>
                <w:sz w:val="22"/>
                <w:lang w:eastAsia="cs-CZ"/>
              </w:rPr>
              <w:lastRenderedPageBreak/>
              <w:t>ležících pacientů s dechovou nedostatečností. Jsou určeny zejména pro rychlé a přímé řešení akutní dušnosti a odstranění bronchiální sekrece. Dále pomáhají pacientům s chronickým onemocněním, jako je např. cystická plicní fibróza k udržení optimálních parametrů dýchání. Efekt zvolené terapie lze ověřit měřením saturace pulsním oxymetrem, aktuálním nebo longitudinálním monitoringem před, během a v různé době po cvičení. Mezi další kontrolní mechanismy patří množství odsátého nebo vykašlaného sputa, změna dechového stereotypu, vymizení zvukových fenoménů během dýchání, celkové uvo</w:t>
            </w:r>
            <w:r w:rsidR="00900C43">
              <w:rPr>
                <w:rFonts w:ascii="Calibri" w:hAnsi="Calibri"/>
                <w:sz w:val="22"/>
                <w:lang w:eastAsia="cs-CZ"/>
              </w:rPr>
              <w:t>lnění pacienta a jeho pocit snadnějš</w:t>
            </w:r>
            <w:r w:rsidRPr="00211526">
              <w:rPr>
                <w:rFonts w:ascii="Calibri" w:hAnsi="Calibri"/>
                <w:sz w:val="22"/>
                <w:lang w:eastAsia="cs-CZ"/>
              </w:rPr>
              <w:t>ího dýchání.</w:t>
            </w:r>
          </w:p>
          <w:p w14:paraId="4313030B" w14:textId="77777777" w:rsidR="00783723" w:rsidRPr="00211526" w:rsidRDefault="00783723" w:rsidP="00D64A7D">
            <w:pPr>
              <w:rPr>
                <w:rFonts w:ascii="Calibri" w:hAnsi="Calibri"/>
                <w:lang w:eastAsia="cs-CZ"/>
              </w:rPr>
            </w:pPr>
          </w:p>
          <w:p w14:paraId="4B689509" w14:textId="77777777" w:rsidR="00783723" w:rsidRPr="00A5295E" w:rsidRDefault="00783723" w:rsidP="00D64A7D">
            <w:pPr>
              <w:pStyle w:val="Styl1-Studijnopora"/>
              <w:numPr>
                <w:ilvl w:val="1"/>
                <w:numId w:val="9"/>
              </w:numPr>
              <w:rPr>
                <w:bCs/>
                <w:sz w:val="22"/>
              </w:rPr>
            </w:pPr>
            <w:r w:rsidRPr="00A5295E">
              <w:rPr>
                <w:bCs/>
                <w:sz w:val="22"/>
              </w:rPr>
              <w:t>Aktivní cyklus dechových technik</w:t>
            </w:r>
          </w:p>
          <w:p w14:paraId="062A6486" w14:textId="77777777" w:rsidR="00783723" w:rsidRPr="00C22D61" w:rsidRDefault="00783723" w:rsidP="00D64A7D">
            <w:pPr>
              <w:rPr>
                <w:rFonts w:asciiTheme="minorHAnsi" w:hAnsiTheme="minorHAnsi" w:cstheme="minorHAnsi"/>
                <w:lang w:eastAsia="cs-CZ"/>
              </w:rPr>
            </w:pPr>
            <w:r w:rsidRPr="00211526">
              <w:rPr>
                <w:rFonts w:ascii="Calibri" w:hAnsi="Calibri"/>
                <w:sz w:val="22"/>
                <w:lang w:eastAsia="cs-CZ"/>
              </w:rPr>
              <w:t xml:space="preserve">Jedná se o metodiku zahrnující tři typy dechových cvičení. Cvičit lze v různých polohách </w:t>
            </w:r>
            <w:r>
              <w:rPr>
                <w:rFonts w:ascii="Calibri" w:hAnsi="Calibri"/>
                <w:sz w:val="22"/>
                <w:lang w:eastAsia="cs-CZ"/>
              </w:rPr>
              <w:br/>
            </w:r>
            <w:r w:rsidRPr="00211526">
              <w:rPr>
                <w:rFonts w:ascii="Calibri" w:hAnsi="Calibri"/>
                <w:sz w:val="22"/>
                <w:lang w:eastAsia="cs-CZ"/>
              </w:rPr>
              <w:t xml:space="preserve">dle </w:t>
            </w:r>
            <w:r w:rsidRPr="00C22D61">
              <w:rPr>
                <w:rFonts w:asciiTheme="minorHAnsi" w:hAnsiTheme="minorHAnsi" w:cstheme="minorHAnsi"/>
                <w:sz w:val="22"/>
                <w:lang w:eastAsia="cs-CZ"/>
              </w:rPr>
              <w:t>aktuálního stavu a potřeb nemocného. Řadíme sem:</w:t>
            </w:r>
          </w:p>
          <w:p w14:paraId="235F0B86" w14:textId="77777777" w:rsidR="00783723" w:rsidRPr="00C22D61" w:rsidRDefault="00783723" w:rsidP="00C22D61">
            <w:pPr>
              <w:rPr>
                <w:rFonts w:asciiTheme="minorHAnsi" w:hAnsiTheme="minorHAnsi" w:cstheme="minorHAnsi"/>
                <w:lang w:eastAsia="cs-CZ"/>
              </w:rPr>
            </w:pPr>
            <w:r w:rsidRPr="00C22D61">
              <w:rPr>
                <w:rFonts w:asciiTheme="minorHAnsi" w:hAnsiTheme="minorHAnsi" w:cstheme="minorHAnsi"/>
                <w:b/>
                <w:sz w:val="22"/>
                <w:lang w:eastAsia="cs-CZ"/>
              </w:rPr>
              <w:t>Cvičení ke zvýšení pružnosti hrudníku</w:t>
            </w:r>
            <w:r w:rsidRPr="00C22D61">
              <w:rPr>
                <w:rFonts w:asciiTheme="minorHAnsi" w:hAnsiTheme="minorHAnsi" w:cstheme="minorHAnsi"/>
                <w:sz w:val="22"/>
                <w:lang w:eastAsia="cs-CZ"/>
              </w:rPr>
              <w:t xml:space="preserve"> – pacient se zde snaží pomalu a plynule nosem nebo ústy vdechnout maximální množství vzduchu s možností inspirační pauzy a následně krátce pasivně vzduch vydechnout ústy. Toto cvičení celkově zlepšuje ventilační parametry aktivací kolaterální alveolární ventilace. </w:t>
            </w:r>
          </w:p>
          <w:p w14:paraId="1049D8EB" w14:textId="77777777" w:rsidR="00783723" w:rsidRPr="00C22D61" w:rsidRDefault="00783723" w:rsidP="00C22D61">
            <w:pPr>
              <w:rPr>
                <w:rFonts w:asciiTheme="minorHAnsi" w:hAnsiTheme="minorHAnsi" w:cstheme="minorHAnsi"/>
                <w:lang w:eastAsia="cs-CZ"/>
              </w:rPr>
            </w:pPr>
            <w:r w:rsidRPr="00C22D61">
              <w:rPr>
                <w:rFonts w:asciiTheme="minorHAnsi" w:hAnsiTheme="minorHAnsi" w:cstheme="minorHAnsi"/>
                <w:b/>
                <w:sz w:val="22"/>
                <w:lang w:eastAsia="cs-CZ"/>
              </w:rPr>
              <w:t>Technika silového výdechu a huffing</w:t>
            </w:r>
            <w:r w:rsidRPr="00C22D61">
              <w:rPr>
                <w:rFonts w:asciiTheme="minorHAnsi" w:hAnsiTheme="minorHAnsi" w:cstheme="minorHAnsi"/>
                <w:sz w:val="22"/>
                <w:lang w:eastAsia="cs-CZ"/>
              </w:rPr>
              <w:t xml:space="preserve"> – jedná se o 1 až 2 aktivní usilovné výdechy přes otevřenou glottis, kde podle potřeby modifikujeme jeho rychlost. Na konci provádíme tzv. huffing (krátký prudký výdech) nebo pacient zakašle</w:t>
            </w:r>
            <w:r w:rsidR="00C22D61" w:rsidRPr="00C22D61">
              <w:rPr>
                <w:rFonts w:asciiTheme="minorHAnsi" w:hAnsiTheme="minorHAnsi" w:cstheme="minorHAnsi"/>
                <w:sz w:val="22"/>
                <w:lang w:eastAsia="cs-CZ"/>
              </w:rPr>
              <w:t>.</w:t>
            </w:r>
          </w:p>
          <w:p w14:paraId="7C135C8D" w14:textId="77777777" w:rsidR="00783723" w:rsidRPr="00C22D61" w:rsidRDefault="00783723" w:rsidP="00C22D61">
            <w:pPr>
              <w:rPr>
                <w:rFonts w:asciiTheme="minorHAnsi" w:hAnsiTheme="minorHAnsi" w:cstheme="minorHAnsi"/>
                <w:lang w:eastAsia="cs-CZ"/>
              </w:rPr>
            </w:pPr>
            <w:r w:rsidRPr="00C22D61">
              <w:rPr>
                <w:rFonts w:asciiTheme="minorHAnsi" w:hAnsiTheme="minorHAnsi" w:cstheme="minorHAnsi"/>
                <w:b/>
                <w:sz w:val="22"/>
                <w:lang w:eastAsia="cs-CZ"/>
              </w:rPr>
              <w:t>Kontrolované dýchání</w:t>
            </w:r>
            <w:r w:rsidRPr="00C22D61">
              <w:rPr>
                <w:rFonts w:asciiTheme="minorHAnsi" w:hAnsiTheme="minorHAnsi" w:cstheme="minorHAnsi"/>
                <w:sz w:val="22"/>
                <w:lang w:eastAsia="cs-CZ"/>
              </w:rPr>
              <w:t xml:space="preserve"> –</w:t>
            </w:r>
            <w:r w:rsidR="00900C43" w:rsidRPr="00C22D61">
              <w:rPr>
                <w:rFonts w:asciiTheme="minorHAnsi" w:hAnsiTheme="minorHAnsi" w:cstheme="minorHAnsi"/>
                <w:sz w:val="22"/>
                <w:lang w:eastAsia="cs-CZ"/>
              </w:rPr>
              <w:t xml:space="preserve"> </w:t>
            </w:r>
            <w:r w:rsidRPr="00C22D61">
              <w:rPr>
                <w:rFonts w:asciiTheme="minorHAnsi" w:hAnsiTheme="minorHAnsi" w:cstheme="minorHAnsi"/>
                <w:sz w:val="22"/>
                <w:lang w:eastAsia="cs-CZ"/>
              </w:rPr>
              <w:t>pacient uvolněně dýchá do dolních žeber a břicha</w:t>
            </w:r>
            <w:r w:rsidR="00C22D61" w:rsidRPr="00C22D61">
              <w:rPr>
                <w:rFonts w:asciiTheme="minorHAnsi" w:hAnsiTheme="minorHAnsi" w:cstheme="minorHAnsi"/>
                <w:sz w:val="22"/>
                <w:lang w:eastAsia="cs-CZ"/>
              </w:rPr>
              <w:t>.</w:t>
            </w:r>
          </w:p>
          <w:p w14:paraId="0DD27B5F" w14:textId="77777777" w:rsidR="00783723" w:rsidRPr="00211526" w:rsidRDefault="00783723" w:rsidP="00D64A7D">
            <w:pPr>
              <w:pStyle w:val="Odstavecseseznamem"/>
              <w:spacing w:after="0"/>
              <w:ind w:left="0"/>
              <w:rPr>
                <w:color w:val="auto"/>
                <w:szCs w:val="22"/>
                <w:lang w:val="cs-CZ" w:eastAsia="cs-CZ"/>
              </w:rPr>
            </w:pPr>
          </w:p>
          <w:p w14:paraId="5ED39F96" w14:textId="77777777" w:rsidR="00783723" w:rsidRPr="00A5295E" w:rsidRDefault="00783723" w:rsidP="00D64A7D">
            <w:pPr>
              <w:pStyle w:val="Styl1-Studijnopora"/>
              <w:numPr>
                <w:ilvl w:val="2"/>
                <w:numId w:val="9"/>
              </w:numPr>
              <w:rPr>
                <w:bCs/>
                <w:sz w:val="22"/>
              </w:rPr>
            </w:pPr>
            <w:r w:rsidRPr="00A5295E">
              <w:rPr>
                <w:bCs/>
                <w:sz w:val="22"/>
              </w:rPr>
              <w:t>Autogenní drenáž</w:t>
            </w:r>
          </w:p>
          <w:p w14:paraId="779E208B"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Autogenní drenáž je nevyužívanější, nenáročnou a velmi účinnou drenážní technikou. Jedná </w:t>
            </w:r>
            <w:r>
              <w:rPr>
                <w:rFonts w:ascii="Calibri" w:hAnsi="Calibri"/>
                <w:sz w:val="22"/>
                <w:lang w:eastAsia="cs-CZ"/>
              </w:rPr>
              <w:br/>
            </w:r>
            <w:r w:rsidRPr="00211526">
              <w:rPr>
                <w:rFonts w:ascii="Calibri" w:hAnsi="Calibri"/>
                <w:sz w:val="22"/>
                <w:lang w:eastAsia="cs-CZ"/>
              </w:rPr>
              <w:t xml:space="preserve">se o vědomě řízené dýchání, které si pacient řídí po instruktáži fyzioterapeutem zcela sám. Jejím cílem je ze stěn dýchacích cest odlepit, posbírat a evakuovat nahromaděný hlen. Začíná </w:t>
            </w:r>
            <w:r w:rsidR="00A43056">
              <w:rPr>
                <w:rFonts w:ascii="Calibri" w:hAnsi="Calibri"/>
                <w:sz w:val="22"/>
                <w:lang w:eastAsia="cs-CZ"/>
              </w:rPr>
              <w:br/>
            </w:r>
            <w:r w:rsidRPr="00211526">
              <w:rPr>
                <w:rFonts w:ascii="Calibri" w:hAnsi="Calibri"/>
                <w:sz w:val="22"/>
                <w:lang w:eastAsia="cs-CZ"/>
              </w:rPr>
              <w:t xml:space="preserve">se pomalým plynulým nádechem nosem, </w:t>
            </w:r>
            <w:r w:rsidR="00C55C2C" w:rsidRPr="00A43056">
              <w:rPr>
                <w:rFonts w:ascii="Calibri" w:hAnsi="Calibri"/>
                <w:sz w:val="22"/>
                <w:lang w:eastAsia="cs-CZ"/>
              </w:rPr>
              <w:t xml:space="preserve">který umožňuje průchod vzduchu hlouběji </w:t>
            </w:r>
            <w:r w:rsidR="00A43056">
              <w:rPr>
                <w:rFonts w:ascii="Calibri" w:hAnsi="Calibri"/>
                <w:sz w:val="22"/>
                <w:lang w:eastAsia="cs-CZ"/>
              </w:rPr>
              <w:br/>
            </w:r>
            <w:r w:rsidR="00C55C2C" w:rsidRPr="00A43056">
              <w:rPr>
                <w:rFonts w:ascii="Calibri" w:hAnsi="Calibri"/>
                <w:sz w:val="22"/>
                <w:lang w:eastAsia="cs-CZ"/>
              </w:rPr>
              <w:t xml:space="preserve">až za nahromaděný hlen. Po pomalém nádechu </w:t>
            </w:r>
            <w:r w:rsidRPr="00211526">
              <w:rPr>
                <w:rFonts w:ascii="Calibri" w:hAnsi="Calibri"/>
                <w:sz w:val="22"/>
                <w:lang w:eastAsia="cs-CZ"/>
              </w:rPr>
              <w:t xml:space="preserve">následuje krátká inspirační pauza, která </w:t>
            </w:r>
            <w:r w:rsidR="00C55C2C" w:rsidRPr="00A43056">
              <w:rPr>
                <w:rFonts w:ascii="Calibri" w:hAnsi="Calibri"/>
                <w:sz w:val="22"/>
                <w:lang w:eastAsia="cs-CZ"/>
              </w:rPr>
              <w:t xml:space="preserve">tento účinek ještě umocní. </w:t>
            </w:r>
            <w:r w:rsidRPr="00211526">
              <w:rPr>
                <w:rFonts w:ascii="Calibri" w:hAnsi="Calibri"/>
                <w:sz w:val="22"/>
                <w:lang w:eastAsia="cs-CZ"/>
              </w:rPr>
              <w:t xml:space="preserve">Po inspirační pauze pacient vědomě pomalu, dlouze a se svalovou podporou vydechuje pootevřenými ústy. Nejčastější polohy pro cvičení jsou sed nebo leh na zádech. Autogenní drenáž se může provádět za asistence fyzioterapeuta, který manuálními manévry pomáhá pacientovi uvolnit a evakuovat hlen. Řadíme sem masáže hrudníku, chvění, manuální pružení nebo jemné komprese hrudníku během výdechu. Nikdy neděláme poklepy hrudníku z důvodu hrozícího kolapsu bronchů. Autogenní drenáž můžeme zakončit huffingem (krátký prudký výdech). Kombinovat ji můžeme s inhalací, kdy podáním vhodných látek dochází k rozpouštění hlenu či s dalšími pomůckami k dechové rehabilitaci, např. </w:t>
            </w:r>
            <w:r w:rsidR="00C55C2C" w:rsidRPr="00A43056">
              <w:rPr>
                <w:rFonts w:ascii="Calibri" w:hAnsi="Calibri"/>
                <w:sz w:val="22"/>
                <w:lang w:eastAsia="cs-CZ"/>
              </w:rPr>
              <w:t xml:space="preserve">PARI O PEP. Zcela zásadní je naučit pacienta kontrolovaný, tzv. pozitivní kašel. Ten je charakterizovaný odstraněním maximálního množství hlenu s minimální námahou. V případě, že pacient tuto techniku neovládá a kašle nekoordinovaně, dochází k vyčerpání pacienta a následnému prudkému a lapavému nadechování otevřenými ústy. </w:t>
            </w:r>
            <w:r w:rsidR="00823696" w:rsidRPr="00A43056">
              <w:rPr>
                <w:rFonts w:ascii="Calibri" w:hAnsi="Calibri"/>
                <w:sz w:val="22"/>
                <w:lang w:eastAsia="cs-CZ"/>
              </w:rPr>
              <w:t xml:space="preserve">Tím dochází k </w:t>
            </w:r>
            <w:r w:rsidR="00C55C2C" w:rsidRPr="00A43056">
              <w:rPr>
                <w:rFonts w:ascii="Calibri" w:hAnsi="Calibri"/>
                <w:sz w:val="22"/>
                <w:lang w:eastAsia="cs-CZ"/>
              </w:rPr>
              <w:t>posun</w:t>
            </w:r>
            <w:r w:rsidR="00823696" w:rsidRPr="00A43056">
              <w:rPr>
                <w:rFonts w:ascii="Calibri" w:hAnsi="Calibri"/>
                <w:sz w:val="22"/>
                <w:lang w:eastAsia="cs-CZ"/>
              </w:rPr>
              <w:t>u</w:t>
            </w:r>
            <w:r w:rsidR="00C55C2C" w:rsidRPr="00A43056">
              <w:rPr>
                <w:rFonts w:ascii="Calibri" w:hAnsi="Calibri"/>
                <w:sz w:val="22"/>
                <w:lang w:eastAsia="cs-CZ"/>
              </w:rPr>
              <w:t xml:space="preserve"> hlenů zpět do hloubky a vznik</w:t>
            </w:r>
            <w:r w:rsidR="00823696" w:rsidRPr="00A43056">
              <w:rPr>
                <w:rFonts w:ascii="Calibri" w:hAnsi="Calibri"/>
                <w:sz w:val="22"/>
                <w:lang w:eastAsia="cs-CZ"/>
              </w:rPr>
              <w:t>u</w:t>
            </w:r>
            <w:r w:rsidR="00C55C2C" w:rsidRPr="00A43056">
              <w:rPr>
                <w:rFonts w:ascii="Calibri" w:hAnsi="Calibri"/>
                <w:sz w:val="22"/>
                <w:lang w:eastAsia="cs-CZ"/>
              </w:rPr>
              <w:t xml:space="preserve"> hlenových zátek. </w:t>
            </w:r>
            <w:r w:rsidR="00A43056">
              <w:rPr>
                <w:rFonts w:ascii="Calibri" w:hAnsi="Calibri"/>
                <w:sz w:val="22"/>
                <w:lang w:eastAsia="cs-CZ"/>
              </w:rPr>
              <w:br/>
            </w:r>
            <w:r w:rsidR="00C55C2C" w:rsidRPr="00A43056">
              <w:rPr>
                <w:rFonts w:ascii="Calibri" w:hAnsi="Calibri"/>
                <w:sz w:val="22"/>
                <w:lang w:eastAsia="cs-CZ"/>
              </w:rPr>
              <w:t xml:space="preserve">Pro zvládnutí kontrolovaného kašle je důležité vnímat tzv. předsignály kašle, kdy nemocný pozná, že kašel přichází a je schopen ho ještě zastavit např. polknutím slin, zavřením úst a povrchní dýcháním nosem apod. </w:t>
            </w:r>
            <w:r w:rsidR="00823696" w:rsidRPr="00A43056">
              <w:rPr>
                <w:rFonts w:ascii="Calibri" w:hAnsi="Calibri"/>
                <w:sz w:val="22"/>
                <w:lang w:eastAsia="cs-CZ"/>
              </w:rPr>
              <w:t xml:space="preserve">Pokud pacient </w:t>
            </w:r>
            <w:r w:rsidR="00C55C2C" w:rsidRPr="00A43056">
              <w:rPr>
                <w:rFonts w:ascii="Calibri" w:hAnsi="Calibri"/>
                <w:sz w:val="22"/>
                <w:lang w:eastAsia="cs-CZ"/>
              </w:rPr>
              <w:t>kontrolovan</w:t>
            </w:r>
            <w:r w:rsidR="00823696" w:rsidRPr="00A43056">
              <w:rPr>
                <w:rFonts w:ascii="Calibri" w:hAnsi="Calibri"/>
                <w:sz w:val="22"/>
                <w:lang w:eastAsia="cs-CZ"/>
              </w:rPr>
              <w:t>ý</w:t>
            </w:r>
            <w:r w:rsidR="00C55C2C" w:rsidRPr="00A43056">
              <w:rPr>
                <w:rFonts w:ascii="Calibri" w:hAnsi="Calibri"/>
                <w:sz w:val="22"/>
                <w:lang w:eastAsia="cs-CZ"/>
              </w:rPr>
              <w:t xml:space="preserve"> ka</w:t>
            </w:r>
            <w:r w:rsidR="00823696" w:rsidRPr="00A43056">
              <w:rPr>
                <w:rFonts w:ascii="Calibri" w:hAnsi="Calibri"/>
                <w:sz w:val="22"/>
                <w:lang w:eastAsia="cs-CZ"/>
              </w:rPr>
              <w:t xml:space="preserve">šel ovládá, dochází i ke </w:t>
            </w:r>
            <w:r w:rsidR="00C55C2C" w:rsidRPr="00A43056">
              <w:rPr>
                <w:rFonts w:ascii="Calibri" w:hAnsi="Calibri"/>
                <w:sz w:val="22"/>
                <w:lang w:eastAsia="cs-CZ"/>
              </w:rPr>
              <w:t xml:space="preserve">snížení výskytu stresové inkontinence, kterou vyčerpávající dlouhotrvající kašel způsobuje. </w:t>
            </w:r>
            <w:r w:rsidRPr="00211526">
              <w:rPr>
                <w:rFonts w:ascii="Calibri" w:hAnsi="Calibri"/>
                <w:sz w:val="22"/>
                <w:lang w:eastAsia="cs-CZ"/>
              </w:rPr>
              <w:t>Autogenní drenáž není časově omezena a může trv</w:t>
            </w:r>
            <w:r w:rsidR="00A43056">
              <w:rPr>
                <w:rFonts w:ascii="Calibri" w:hAnsi="Calibri"/>
                <w:sz w:val="22"/>
                <w:lang w:eastAsia="cs-CZ"/>
              </w:rPr>
              <w:t>at od několika minut až po 60–</w:t>
            </w:r>
            <w:r w:rsidRPr="00211526">
              <w:rPr>
                <w:rFonts w:ascii="Calibri" w:hAnsi="Calibri"/>
                <w:sz w:val="22"/>
                <w:lang w:eastAsia="cs-CZ"/>
              </w:rPr>
              <w:t>90 minut. Celkový čas se řídí aktuálním stavem pacienta a potřebou expektorace.</w:t>
            </w:r>
          </w:p>
          <w:p w14:paraId="085379A6" w14:textId="77777777" w:rsidR="00783723" w:rsidRPr="00211526" w:rsidRDefault="00783723" w:rsidP="00D64A7D">
            <w:pPr>
              <w:rPr>
                <w:rFonts w:ascii="Calibri" w:hAnsi="Calibri"/>
                <w:lang w:eastAsia="cs-CZ"/>
              </w:rPr>
            </w:pPr>
          </w:p>
          <w:p w14:paraId="056E803E" w14:textId="77777777" w:rsidR="00783723" w:rsidRPr="00A5295E" w:rsidRDefault="00783723" w:rsidP="00D64A7D">
            <w:pPr>
              <w:pStyle w:val="Styl1-Studijnopora"/>
              <w:numPr>
                <w:ilvl w:val="2"/>
                <w:numId w:val="9"/>
              </w:numPr>
              <w:rPr>
                <w:bCs/>
                <w:sz w:val="22"/>
              </w:rPr>
            </w:pPr>
            <w:r w:rsidRPr="00A5295E">
              <w:rPr>
                <w:bCs/>
                <w:sz w:val="22"/>
              </w:rPr>
              <w:t>Polohová drenáž</w:t>
            </w:r>
          </w:p>
          <w:p w14:paraId="7B3A8111"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Jedná se o techniku, kdy dochází vhodným napolohováním pacienta k uvolnění a evakuaci hlenů působením gravitační síly. Pacienta nepolohujeme tak, aby segment plic, který je zahleněn </w:t>
            </w:r>
            <w:r>
              <w:rPr>
                <w:rFonts w:ascii="Calibri" w:hAnsi="Calibri"/>
                <w:sz w:val="22"/>
                <w:lang w:eastAsia="cs-CZ"/>
              </w:rPr>
              <w:br/>
            </w:r>
            <w:r w:rsidRPr="00211526">
              <w:rPr>
                <w:rFonts w:ascii="Calibri" w:hAnsi="Calibri"/>
                <w:sz w:val="22"/>
                <w:lang w:eastAsia="cs-CZ"/>
              </w:rPr>
              <w:lastRenderedPageBreak/>
              <w:t xml:space="preserve">byl co nejvýše a hleny mohly stékat z periferie směrem do centrální části plic a ven z dýchacích cest. Poloha hlavou dolů je kontraindikována u mozkové hypertenze a hemoragie, dále není vhodná u novorozenců, malých dětí a starých osob. Zvýšenou pozornost musíme věnovat vzniku nekontrolovaného kašle, zejména u pacientů s dušností, v těhotenství, s edémem plic a mozku, </w:t>
            </w:r>
            <w:r>
              <w:rPr>
                <w:rFonts w:ascii="Calibri" w:hAnsi="Calibri"/>
                <w:sz w:val="22"/>
                <w:lang w:eastAsia="cs-CZ"/>
              </w:rPr>
              <w:br/>
            </w:r>
            <w:r w:rsidRPr="00211526">
              <w:rPr>
                <w:rFonts w:ascii="Calibri" w:hAnsi="Calibri"/>
                <w:sz w:val="22"/>
                <w:lang w:eastAsia="cs-CZ"/>
              </w:rPr>
              <w:t>u žen v těhotenství. Zásadně je kontraindikováno využití poklepů.</w:t>
            </w:r>
          </w:p>
          <w:p w14:paraId="0E76725F" w14:textId="77777777" w:rsidR="00783723" w:rsidRPr="00211526" w:rsidRDefault="00783723" w:rsidP="00D64A7D">
            <w:pPr>
              <w:rPr>
                <w:rFonts w:ascii="Calibri" w:hAnsi="Calibri"/>
                <w:lang w:eastAsia="cs-CZ"/>
              </w:rPr>
            </w:pPr>
          </w:p>
          <w:p w14:paraId="710E7077" w14:textId="77777777" w:rsidR="00783723" w:rsidRPr="00A5295E" w:rsidRDefault="00783723" w:rsidP="00D64A7D">
            <w:pPr>
              <w:pStyle w:val="Styl1-Studijnopora"/>
              <w:numPr>
                <w:ilvl w:val="2"/>
                <w:numId w:val="9"/>
              </w:numPr>
              <w:rPr>
                <w:bCs/>
                <w:sz w:val="22"/>
              </w:rPr>
            </w:pPr>
            <w:r w:rsidRPr="00A5295E">
              <w:rPr>
                <w:bCs/>
                <w:sz w:val="22"/>
              </w:rPr>
              <w:t xml:space="preserve">PEP systém dýchání </w:t>
            </w:r>
          </w:p>
          <w:p w14:paraId="51FD69C9" w14:textId="77777777" w:rsidR="00783723" w:rsidRPr="00211526" w:rsidRDefault="00783723" w:rsidP="00D64A7D">
            <w:pPr>
              <w:rPr>
                <w:rFonts w:ascii="Calibri" w:hAnsi="Calibri"/>
                <w:lang w:eastAsia="cs-CZ"/>
              </w:rPr>
            </w:pPr>
            <w:r w:rsidRPr="00211526">
              <w:rPr>
                <w:rFonts w:ascii="Calibri" w:hAnsi="Calibri"/>
                <w:sz w:val="22"/>
                <w:lang w:eastAsia="cs-CZ"/>
              </w:rPr>
              <w:t>V těchto technikách využíváme pozitivního výdechového přetlaku (PEP), který je vytvořen v dýchacích cestách pomocí pomůcek k dechové rehabilitaci. Rozlišujeme tři úrovně PEP.</w:t>
            </w:r>
          </w:p>
          <w:p w14:paraId="01D014DF" w14:textId="77777777" w:rsidR="00783723" w:rsidRPr="00211526" w:rsidRDefault="00A43056" w:rsidP="00D64A7D">
            <w:pPr>
              <w:pStyle w:val="Odstavecseseznamem"/>
              <w:numPr>
                <w:ilvl w:val="0"/>
                <w:numId w:val="1"/>
              </w:numPr>
              <w:spacing w:after="0"/>
              <w:rPr>
                <w:b w:val="0"/>
                <w:color w:val="auto"/>
                <w:szCs w:val="22"/>
                <w:lang w:val="cs-CZ" w:eastAsia="cs-CZ"/>
              </w:rPr>
            </w:pPr>
            <w:r>
              <w:rPr>
                <w:b w:val="0"/>
                <w:color w:val="auto"/>
                <w:szCs w:val="22"/>
                <w:lang w:val="cs-CZ" w:eastAsia="cs-CZ"/>
              </w:rPr>
              <w:t>n</w:t>
            </w:r>
            <w:r w:rsidR="00783723" w:rsidRPr="00211526">
              <w:rPr>
                <w:b w:val="0"/>
                <w:color w:val="auto"/>
                <w:szCs w:val="22"/>
                <w:lang w:val="cs-CZ" w:eastAsia="cs-CZ"/>
              </w:rPr>
              <w:t>ízký pozitivní výdechový přetlak – paci</w:t>
            </w:r>
            <w:r>
              <w:rPr>
                <w:b w:val="0"/>
                <w:color w:val="auto"/>
                <w:szCs w:val="22"/>
                <w:lang w:val="cs-CZ" w:eastAsia="cs-CZ"/>
              </w:rPr>
              <w:t>ent vydechuje proti odporu 10–</w:t>
            </w:r>
            <w:smartTag w:uri="urn:schemas-microsoft-com:office:smarttags" w:element="metricconverter">
              <w:smartTagPr>
                <w:attr w:name="ProductID" w:val="20 cm"/>
              </w:smartTagPr>
              <w:r w:rsidR="00783723" w:rsidRPr="00211526">
                <w:rPr>
                  <w:b w:val="0"/>
                  <w:color w:val="auto"/>
                  <w:szCs w:val="22"/>
                  <w:lang w:val="cs-CZ" w:eastAsia="cs-CZ"/>
                </w:rPr>
                <w:t>20 cm</w:t>
              </w:r>
            </w:smartTag>
            <w:r w:rsidR="00783723" w:rsidRPr="00211526">
              <w:rPr>
                <w:b w:val="0"/>
                <w:color w:val="auto"/>
                <w:szCs w:val="22"/>
                <w:lang w:val="cs-CZ" w:eastAsia="cs-CZ"/>
              </w:rPr>
              <w:t xml:space="preserve"> H₂O, </w:t>
            </w:r>
            <w:r>
              <w:rPr>
                <w:b w:val="0"/>
                <w:color w:val="auto"/>
                <w:szCs w:val="22"/>
                <w:lang w:val="cs-CZ" w:eastAsia="cs-CZ"/>
              </w:rPr>
              <w:br/>
            </w:r>
            <w:r w:rsidR="00783723" w:rsidRPr="00211526">
              <w:rPr>
                <w:b w:val="0"/>
                <w:color w:val="auto"/>
                <w:szCs w:val="22"/>
                <w:lang w:val="cs-CZ" w:eastAsia="cs-CZ"/>
              </w:rPr>
              <w:t>např. PEP maska</w:t>
            </w:r>
            <w:r>
              <w:rPr>
                <w:b w:val="0"/>
                <w:color w:val="auto"/>
                <w:szCs w:val="22"/>
                <w:lang w:val="cs-CZ" w:eastAsia="cs-CZ"/>
              </w:rPr>
              <w:t>,</w:t>
            </w:r>
          </w:p>
          <w:p w14:paraId="26BD621D" w14:textId="77777777" w:rsidR="00783723" w:rsidRPr="00211526" w:rsidRDefault="00A43056" w:rsidP="00D64A7D">
            <w:pPr>
              <w:pStyle w:val="Odstavecseseznamem"/>
              <w:numPr>
                <w:ilvl w:val="0"/>
                <w:numId w:val="1"/>
              </w:numPr>
              <w:spacing w:after="0"/>
              <w:rPr>
                <w:b w:val="0"/>
                <w:color w:val="auto"/>
                <w:szCs w:val="22"/>
                <w:lang w:val="cs-CZ" w:eastAsia="cs-CZ"/>
              </w:rPr>
            </w:pPr>
            <w:r>
              <w:rPr>
                <w:b w:val="0"/>
                <w:color w:val="auto"/>
                <w:szCs w:val="22"/>
                <w:lang w:val="cs-CZ" w:eastAsia="cs-CZ"/>
              </w:rPr>
              <w:t>v</w:t>
            </w:r>
            <w:r w:rsidR="00783723" w:rsidRPr="00211526">
              <w:rPr>
                <w:b w:val="0"/>
                <w:color w:val="auto"/>
                <w:szCs w:val="22"/>
                <w:lang w:val="cs-CZ" w:eastAsia="cs-CZ"/>
              </w:rPr>
              <w:t>ysoký pozitivní výdechový přetlak - paci</w:t>
            </w:r>
            <w:r>
              <w:rPr>
                <w:b w:val="0"/>
                <w:color w:val="auto"/>
                <w:szCs w:val="22"/>
                <w:lang w:val="cs-CZ" w:eastAsia="cs-CZ"/>
              </w:rPr>
              <w:t>ent vydechuje proti odporu 40–</w:t>
            </w:r>
            <w:smartTag w:uri="urn:schemas-microsoft-com:office:smarttags" w:element="metricconverter">
              <w:smartTagPr>
                <w:attr w:name="ProductID" w:val="100 cm"/>
              </w:smartTagPr>
              <w:r w:rsidR="00783723" w:rsidRPr="00211526">
                <w:rPr>
                  <w:b w:val="0"/>
                  <w:color w:val="auto"/>
                  <w:szCs w:val="22"/>
                  <w:lang w:val="cs-CZ" w:eastAsia="cs-CZ"/>
                </w:rPr>
                <w:t>100 cm</w:t>
              </w:r>
            </w:smartTag>
            <w:r w:rsidR="00783723" w:rsidRPr="00211526">
              <w:rPr>
                <w:b w:val="0"/>
                <w:color w:val="auto"/>
                <w:szCs w:val="22"/>
                <w:lang w:val="cs-CZ" w:eastAsia="cs-CZ"/>
              </w:rPr>
              <w:t xml:space="preserve"> H₂O</w:t>
            </w:r>
            <w:r>
              <w:rPr>
                <w:b w:val="0"/>
                <w:color w:val="auto"/>
                <w:szCs w:val="22"/>
                <w:lang w:val="cs-CZ" w:eastAsia="cs-CZ"/>
              </w:rPr>
              <w:t>,</w:t>
            </w:r>
          </w:p>
          <w:p w14:paraId="4A69C7BB" w14:textId="77777777" w:rsidR="00783723" w:rsidRPr="00211526" w:rsidRDefault="00A43056" w:rsidP="00D64A7D">
            <w:pPr>
              <w:pStyle w:val="Odstavecseseznamem"/>
              <w:numPr>
                <w:ilvl w:val="0"/>
                <w:numId w:val="1"/>
              </w:numPr>
              <w:spacing w:after="0"/>
              <w:rPr>
                <w:b w:val="0"/>
                <w:color w:val="auto"/>
                <w:szCs w:val="22"/>
                <w:lang w:val="cs-CZ" w:eastAsia="cs-CZ"/>
              </w:rPr>
            </w:pPr>
            <w:r>
              <w:rPr>
                <w:b w:val="0"/>
                <w:color w:val="auto"/>
                <w:szCs w:val="22"/>
                <w:lang w:val="cs-CZ" w:eastAsia="cs-CZ"/>
              </w:rPr>
              <w:t>o</w:t>
            </w:r>
            <w:r w:rsidR="00783723" w:rsidRPr="00211526">
              <w:rPr>
                <w:b w:val="0"/>
                <w:color w:val="auto"/>
                <w:szCs w:val="22"/>
                <w:lang w:val="cs-CZ" w:eastAsia="cs-CZ"/>
              </w:rPr>
              <w:t xml:space="preserve">scilující pozitivní výdechový přetlak – jedná se o kombinaci odporu a vibrací přenášených </w:t>
            </w:r>
            <w:r>
              <w:rPr>
                <w:b w:val="0"/>
                <w:color w:val="auto"/>
                <w:szCs w:val="22"/>
                <w:lang w:val="cs-CZ" w:eastAsia="cs-CZ"/>
              </w:rPr>
              <w:br/>
            </w:r>
            <w:r w:rsidR="00783723" w:rsidRPr="00211526">
              <w:rPr>
                <w:b w:val="0"/>
                <w:color w:val="auto"/>
                <w:szCs w:val="22"/>
                <w:lang w:val="cs-CZ" w:eastAsia="cs-CZ"/>
              </w:rPr>
              <w:t xml:space="preserve">na stěnu dýchacích cest prostřednictvím pomůcek k dechové rehabilitaci (flutter, Acapella, </w:t>
            </w:r>
            <w:r>
              <w:rPr>
                <w:b w:val="0"/>
                <w:color w:val="auto"/>
                <w:szCs w:val="22"/>
                <w:lang w:val="cs-CZ" w:eastAsia="cs-CZ"/>
              </w:rPr>
              <w:br/>
            </w:r>
            <w:r w:rsidR="00783723" w:rsidRPr="00211526">
              <w:rPr>
                <w:b w:val="0"/>
                <w:color w:val="auto"/>
                <w:szCs w:val="22"/>
                <w:lang w:val="cs-CZ" w:eastAsia="cs-CZ"/>
              </w:rPr>
              <w:t>RC – Cornet)</w:t>
            </w:r>
            <w:r>
              <w:rPr>
                <w:b w:val="0"/>
                <w:color w:val="auto"/>
                <w:szCs w:val="22"/>
                <w:lang w:val="cs-CZ" w:eastAsia="cs-CZ"/>
              </w:rPr>
              <w:t>.</w:t>
            </w:r>
          </w:p>
          <w:p w14:paraId="57202F91" w14:textId="77777777" w:rsidR="00783723" w:rsidRPr="00211526" w:rsidRDefault="00783723" w:rsidP="00D64A7D">
            <w:pPr>
              <w:pStyle w:val="Odstavecseseznamem"/>
              <w:spacing w:after="0"/>
              <w:ind w:left="0"/>
              <w:rPr>
                <w:b w:val="0"/>
                <w:color w:val="auto"/>
                <w:szCs w:val="22"/>
                <w:lang w:val="cs-CZ" w:eastAsia="cs-CZ"/>
              </w:rPr>
            </w:pPr>
          </w:p>
          <w:p w14:paraId="08CDB754"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Cvičení s </w:t>
            </w:r>
            <w:r w:rsidRPr="00211526">
              <w:rPr>
                <w:rFonts w:ascii="Calibri" w:hAnsi="Calibri"/>
                <w:b/>
                <w:sz w:val="22"/>
                <w:lang w:eastAsia="cs-CZ"/>
              </w:rPr>
              <w:t xml:space="preserve">PEP maskou </w:t>
            </w:r>
            <w:r w:rsidRPr="00211526">
              <w:rPr>
                <w:rFonts w:ascii="Calibri" w:hAnsi="Calibri"/>
                <w:sz w:val="22"/>
                <w:lang w:eastAsia="cs-CZ"/>
              </w:rPr>
              <w:t>probíhá v</w:t>
            </w:r>
            <w:r w:rsidR="00A43056">
              <w:rPr>
                <w:rFonts w:ascii="Calibri" w:hAnsi="Calibri"/>
                <w:sz w:val="22"/>
                <w:lang w:eastAsia="cs-CZ"/>
              </w:rPr>
              <w:t> několika fázích. Začínáme 10–</w:t>
            </w:r>
            <w:r w:rsidRPr="00211526">
              <w:rPr>
                <w:rFonts w:ascii="Calibri" w:hAnsi="Calibri"/>
                <w:sz w:val="22"/>
                <w:lang w:eastAsia="cs-CZ"/>
              </w:rPr>
              <w:t xml:space="preserve">12 dechy proti nízkému odporu. Jeho konkrétní velikost volíme volbou redukce, která se vloží do hadiček masky. Poté následují </w:t>
            </w:r>
            <w:r>
              <w:rPr>
                <w:rFonts w:ascii="Calibri" w:hAnsi="Calibri"/>
                <w:sz w:val="22"/>
                <w:lang w:eastAsia="cs-CZ"/>
              </w:rPr>
              <w:br/>
            </w:r>
            <w:r w:rsidRPr="00211526">
              <w:rPr>
                <w:rFonts w:ascii="Calibri" w:hAnsi="Calibri"/>
                <w:sz w:val="22"/>
                <w:lang w:eastAsia="cs-CZ"/>
              </w:rPr>
              <w:t>2</w:t>
            </w:r>
            <w:r w:rsidR="00A43056">
              <w:rPr>
                <w:rFonts w:ascii="Calibri" w:hAnsi="Calibri"/>
                <w:sz w:val="22"/>
                <w:lang w:eastAsia="cs-CZ"/>
              </w:rPr>
              <w:t>–</w:t>
            </w:r>
            <w:r w:rsidRPr="00211526">
              <w:rPr>
                <w:rFonts w:ascii="Calibri" w:hAnsi="Calibri"/>
                <w:sz w:val="22"/>
                <w:lang w:eastAsia="cs-CZ"/>
              </w:rPr>
              <w:t xml:space="preserve">3 akcelerované výdechy s maskou na obličeji, ale bez redukce. Následně se maska odloží </w:t>
            </w:r>
            <w:r>
              <w:rPr>
                <w:rFonts w:ascii="Calibri" w:hAnsi="Calibri"/>
                <w:sz w:val="22"/>
                <w:lang w:eastAsia="cs-CZ"/>
              </w:rPr>
              <w:br/>
            </w:r>
            <w:r w:rsidRPr="00211526">
              <w:rPr>
                <w:rFonts w:ascii="Calibri" w:hAnsi="Calibri"/>
                <w:sz w:val="22"/>
                <w:lang w:eastAsia="cs-CZ"/>
              </w:rPr>
              <w:t xml:space="preserve">a cvičení ukončíme kontrolovaným kašlem a odstraněním hlenů. Cvičí se vsedě nebo vleže a celý cyklus opakujeme podle potřeby 4 – 6krát. Celková doba cvičení nepřesahuje 15 až 20 minut. </w:t>
            </w:r>
          </w:p>
          <w:p w14:paraId="56FEC956" w14:textId="77777777" w:rsidR="00783723" w:rsidRPr="00A43056" w:rsidRDefault="00783723" w:rsidP="00D64A7D">
            <w:pPr>
              <w:rPr>
                <w:rFonts w:ascii="Calibri" w:hAnsi="Calibri"/>
                <w:lang w:eastAsia="cs-CZ"/>
              </w:rPr>
            </w:pPr>
          </w:p>
          <w:p w14:paraId="077ECE73" w14:textId="77777777" w:rsidR="00783723" w:rsidRPr="00A43056" w:rsidRDefault="00C55C2C" w:rsidP="00EE0E79">
            <w:pPr>
              <w:rPr>
                <w:rFonts w:asciiTheme="minorHAnsi" w:hAnsiTheme="minorHAnsi"/>
                <w:b/>
                <w:lang w:eastAsia="cs-CZ"/>
              </w:rPr>
            </w:pPr>
            <w:r w:rsidRPr="00A43056">
              <w:rPr>
                <w:rFonts w:asciiTheme="minorHAnsi" w:hAnsiTheme="minorHAnsi"/>
                <w:b/>
                <w:sz w:val="22"/>
                <w:lang w:eastAsia="cs-CZ"/>
              </w:rPr>
              <w:t xml:space="preserve">PARI O PEP </w:t>
            </w:r>
            <w:r w:rsidRPr="00A43056">
              <w:rPr>
                <w:rFonts w:ascii="Calibri" w:hAnsi="Calibri" w:cs="Calibri"/>
                <w:b/>
                <w:sz w:val="22"/>
                <w:lang w:eastAsia="cs-CZ"/>
              </w:rPr>
              <w:t xml:space="preserve">(dříve </w:t>
            </w:r>
            <w:r w:rsidRPr="00A43056">
              <w:rPr>
                <w:rFonts w:asciiTheme="minorHAnsi" w:hAnsiTheme="minorHAnsi"/>
                <w:b/>
                <w:sz w:val="22"/>
                <w:lang w:eastAsia="cs-CZ"/>
              </w:rPr>
              <w:t>Flutter</w:t>
            </w:r>
            <w:r w:rsidR="00EE0E79" w:rsidRPr="00A43056">
              <w:rPr>
                <w:rFonts w:asciiTheme="minorHAnsi" w:hAnsiTheme="minorHAnsi"/>
                <w:b/>
                <w:sz w:val="22"/>
                <w:lang w:eastAsia="cs-CZ"/>
              </w:rPr>
              <w:t xml:space="preserve">) </w:t>
            </w:r>
            <w:r w:rsidR="00783723" w:rsidRPr="00A43056">
              <w:rPr>
                <w:rFonts w:ascii="Calibri" w:hAnsi="Calibri"/>
                <w:sz w:val="22"/>
                <w:lang w:eastAsia="cs-CZ"/>
              </w:rPr>
              <w:t>je malá, přenosná pomůcka se snadnou hygienou</w:t>
            </w:r>
            <w:r w:rsidR="00EE0E79" w:rsidRPr="00A43056">
              <w:rPr>
                <w:rFonts w:ascii="Calibri" w:hAnsi="Calibri"/>
                <w:sz w:val="22"/>
                <w:lang w:eastAsia="cs-CZ"/>
              </w:rPr>
              <w:t xml:space="preserve">. </w:t>
            </w:r>
            <w:r w:rsidR="00EE0E79" w:rsidRPr="00A43056">
              <w:rPr>
                <w:rFonts w:asciiTheme="minorHAnsi" w:hAnsiTheme="minorHAnsi"/>
                <w:sz w:val="22"/>
                <w:lang w:eastAsia="cs-CZ"/>
              </w:rPr>
              <w:t>Díky dvěma úrovním náustku je s touto pomůckou možné cvičení ve všech polohách.</w:t>
            </w:r>
            <w:r w:rsidR="00783723" w:rsidRPr="00A43056">
              <w:rPr>
                <w:rFonts w:ascii="Calibri" w:hAnsi="Calibri"/>
                <w:sz w:val="22"/>
                <w:lang w:eastAsia="cs-CZ"/>
              </w:rPr>
              <w:t xml:space="preserve"> Tvarem připomíná malou dýmku. Oscilace uvnitř dýchacích cest jsou vytvářeny pomocí kuličky uvnitř pomůcky. </w:t>
            </w:r>
            <w:r w:rsidR="00815681" w:rsidRPr="00A43056">
              <w:rPr>
                <w:rFonts w:ascii="Calibri" w:hAnsi="Calibri"/>
                <w:sz w:val="22"/>
                <w:lang w:eastAsia="cs-CZ"/>
              </w:rPr>
              <w:t xml:space="preserve">Vznikající vibrace pomáhají uvolnit hlen ze stěn dýchacích cest a mobilizovat ho směrem ven z plic. </w:t>
            </w:r>
            <w:r w:rsidR="00783723" w:rsidRPr="00A43056">
              <w:rPr>
                <w:rFonts w:ascii="Calibri" w:hAnsi="Calibri"/>
                <w:sz w:val="22"/>
                <w:lang w:eastAsia="cs-CZ"/>
              </w:rPr>
              <w:t xml:space="preserve">Velikost </w:t>
            </w:r>
            <w:r w:rsidR="00815681" w:rsidRPr="00A43056">
              <w:rPr>
                <w:rFonts w:ascii="Calibri" w:hAnsi="Calibri"/>
                <w:sz w:val="22"/>
                <w:lang w:eastAsia="cs-CZ"/>
              </w:rPr>
              <w:t>výdechového odporu</w:t>
            </w:r>
            <w:r w:rsidR="00783723" w:rsidRPr="00A43056">
              <w:rPr>
                <w:rFonts w:ascii="Calibri" w:hAnsi="Calibri"/>
                <w:sz w:val="22"/>
                <w:lang w:eastAsia="cs-CZ"/>
              </w:rPr>
              <w:t xml:space="preserve"> měníme polohou </w:t>
            </w:r>
            <w:r w:rsidR="00EE0E79" w:rsidRPr="00A43056">
              <w:rPr>
                <w:rFonts w:ascii="Calibri" w:hAnsi="Calibri"/>
                <w:sz w:val="22"/>
                <w:lang w:eastAsia="cs-CZ"/>
              </w:rPr>
              <w:t>pomůcky</w:t>
            </w:r>
            <w:r w:rsidR="00783723" w:rsidRPr="00A43056">
              <w:rPr>
                <w:rFonts w:ascii="Calibri" w:hAnsi="Calibri"/>
                <w:sz w:val="22"/>
                <w:lang w:eastAsia="cs-CZ"/>
              </w:rPr>
              <w:t xml:space="preserve"> v ústech a silou výdechu. </w:t>
            </w:r>
            <w:r w:rsidR="00EE0E79" w:rsidRPr="00A43056">
              <w:rPr>
                <w:rFonts w:asciiTheme="minorHAnsi" w:hAnsiTheme="minorHAnsi"/>
                <w:sz w:val="22"/>
                <w:lang w:eastAsia="cs-CZ"/>
              </w:rPr>
              <w:t xml:space="preserve">Využívá se vodorovná poloha a poloha s mírným sklonem dolů, kdy je výdechový odpor menší a </w:t>
            </w:r>
            <w:r w:rsidR="00815681" w:rsidRPr="00A43056">
              <w:rPr>
                <w:rFonts w:asciiTheme="minorHAnsi" w:hAnsiTheme="minorHAnsi"/>
                <w:sz w:val="22"/>
                <w:lang w:eastAsia="cs-CZ"/>
              </w:rPr>
              <w:t>je proto vhodná</w:t>
            </w:r>
            <w:r w:rsidR="00EE0E79" w:rsidRPr="00A43056">
              <w:rPr>
                <w:rFonts w:asciiTheme="minorHAnsi" w:hAnsiTheme="minorHAnsi"/>
                <w:sz w:val="22"/>
                <w:lang w:eastAsia="cs-CZ"/>
              </w:rPr>
              <w:t xml:space="preserve"> </w:t>
            </w:r>
            <w:r w:rsidR="00A43056">
              <w:rPr>
                <w:rFonts w:asciiTheme="minorHAnsi" w:hAnsiTheme="minorHAnsi"/>
                <w:sz w:val="22"/>
                <w:lang w:eastAsia="cs-CZ"/>
              </w:rPr>
              <w:br/>
            </w:r>
            <w:r w:rsidR="00EE0E79" w:rsidRPr="00A43056">
              <w:rPr>
                <w:rFonts w:asciiTheme="minorHAnsi" w:hAnsiTheme="minorHAnsi"/>
                <w:sz w:val="22"/>
                <w:lang w:eastAsia="cs-CZ"/>
              </w:rPr>
              <w:t xml:space="preserve">u pacientů s bronchiální instabilitou a hyperaktivitou. Poloha se sklonem pomůcky směrem nahoru se nevyužívá, protože vznikající vibrace se přenáší pouze do oblasti úst a horních cest dýchacích </w:t>
            </w:r>
            <w:r w:rsidR="00A43056">
              <w:rPr>
                <w:rFonts w:asciiTheme="minorHAnsi" w:hAnsiTheme="minorHAnsi"/>
                <w:sz w:val="22"/>
                <w:lang w:eastAsia="cs-CZ"/>
              </w:rPr>
              <w:br/>
            </w:r>
            <w:r w:rsidR="00EE0E79" w:rsidRPr="00A43056">
              <w:rPr>
                <w:rFonts w:asciiTheme="minorHAnsi" w:hAnsiTheme="minorHAnsi"/>
                <w:sz w:val="22"/>
                <w:lang w:eastAsia="cs-CZ"/>
              </w:rPr>
              <w:t xml:space="preserve">a na uvolnění hlenů nemá v podstatě žádný vliv. </w:t>
            </w:r>
            <w:r w:rsidR="00783723" w:rsidRPr="00A43056">
              <w:rPr>
                <w:rFonts w:ascii="Calibri" w:hAnsi="Calibri"/>
                <w:sz w:val="22"/>
                <w:lang w:eastAsia="cs-CZ"/>
              </w:rPr>
              <w:t>Bylo prokázáno, že cvičení s </w:t>
            </w:r>
            <w:r w:rsidR="00EE0E79" w:rsidRPr="00A43056">
              <w:rPr>
                <w:rFonts w:asciiTheme="minorHAnsi" w:hAnsiTheme="minorHAnsi"/>
                <w:sz w:val="22"/>
                <w:lang w:eastAsia="cs-CZ"/>
              </w:rPr>
              <w:t>pomůckou PARI O PEP</w:t>
            </w:r>
            <w:r w:rsidR="00783723" w:rsidRPr="00A43056">
              <w:rPr>
                <w:rFonts w:ascii="Calibri" w:hAnsi="Calibri"/>
                <w:sz w:val="22"/>
                <w:lang w:eastAsia="cs-CZ"/>
              </w:rPr>
              <w:t xml:space="preserve"> výrazně snižuje riziko pooperačních plicních komplikací po hrudních operacích. Jako velmi efektivní se jeví cvičení u malých dětí. Vhodná je kombinace autogenní drenáže</w:t>
            </w:r>
            <w:r w:rsidR="00EE0E79" w:rsidRPr="00A43056">
              <w:rPr>
                <w:rFonts w:ascii="Calibri" w:hAnsi="Calibri"/>
                <w:sz w:val="22"/>
                <w:lang w:eastAsia="cs-CZ"/>
              </w:rPr>
              <w:t xml:space="preserve"> </w:t>
            </w:r>
            <w:r w:rsidR="00EE0E79" w:rsidRPr="00A43056">
              <w:rPr>
                <w:rFonts w:asciiTheme="minorHAnsi" w:hAnsiTheme="minorHAnsi"/>
                <w:sz w:val="22"/>
                <w:lang w:eastAsia="cs-CZ"/>
              </w:rPr>
              <w:t xml:space="preserve">za použití pomůcky PARI </w:t>
            </w:r>
            <w:r w:rsidR="00A43056">
              <w:rPr>
                <w:rFonts w:asciiTheme="minorHAnsi" w:hAnsiTheme="minorHAnsi"/>
                <w:sz w:val="22"/>
                <w:lang w:eastAsia="cs-CZ"/>
              </w:rPr>
              <w:br/>
            </w:r>
            <w:r w:rsidR="00EE0E79" w:rsidRPr="00A43056">
              <w:rPr>
                <w:rFonts w:asciiTheme="minorHAnsi" w:hAnsiTheme="minorHAnsi"/>
                <w:sz w:val="22"/>
                <w:lang w:eastAsia="cs-CZ"/>
              </w:rPr>
              <w:t xml:space="preserve">O PEP a </w:t>
            </w:r>
            <w:r w:rsidR="007B444D" w:rsidRPr="00A43056">
              <w:rPr>
                <w:rFonts w:ascii="Calibri" w:hAnsi="Calibri"/>
                <w:sz w:val="22"/>
                <w:lang w:eastAsia="cs-CZ"/>
              </w:rPr>
              <w:t>inhalace,</w:t>
            </w:r>
            <w:r w:rsidR="00EE0E79" w:rsidRPr="00A43056">
              <w:rPr>
                <w:rFonts w:ascii="Calibri" w:hAnsi="Calibri"/>
                <w:sz w:val="22"/>
                <w:lang w:eastAsia="cs-CZ"/>
              </w:rPr>
              <w:t xml:space="preserve"> </w:t>
            </w:r>
            <w:r w:rsidR="007B444D" w:rsidRPr="00A43056">
              <w:rPr>
                <w:rFonts w:ascii="Calibri" w:hAnsi="Calibri"/>
                <w:sz w:val="22"/>
                <w:lang w:eastAsia="cs-CZ"/>
              </w:rPr>
              <w:t>kdy dochází ke zintenz</w:t>
            </w:r>
            <w:r w:rsidR="00783723" w:rsidRPr="00A43056">
              <w:rPr>
                <w:rFonts w:ascii="Calibri" w:hAnsi="Calibri"/>
                <w:sz w:val="22"/>
                <w:lang w:eastAsia="cs-CZ"/>
              </w:rPr>
              <w:t xml:space="preserve">ivnění mobilizace hlenu z plic a k celkovému zkrácení doby terapie. </w:t>
            </w:r>
            <w:r w:rsidR="00EE0E79" w:rsidRPr="00A43056">
              <w:rPr>
                <w:rFonts w:asciiTheme="minorHAnsi" w:hAnsiTheme="minorHAnsi"/>
                <w:sz w:val="22"/>
                <w:lang w:eastAsia="cs-CZ"/>
              </w:rPr>
              <w:t xml:space="preserve">Používáním pomůcky PARI O PEP dochází také ke zlepšení pružnosti a rozpínavosti hrudníku. </w:t>
            </w:r>
            <w:r w:rsidR="00783723" w:rsidRPr="00A43056">
              <w:rPr>
                <w:rFonts w:ascii="Calibri" w:hAnsi="Calibri"/>
                <w:sz w:val="22"/>
                <w:lang w:eastAsia="cs-CZ"/>
              </w:rPr>
              <w:t xml:space="preserve">Není vhodné cvičit před jídlem a před spánkem. Terapeutický plán je pacientovi určen fyzioterapeutem a přehodnocuje se vždy podle aktuálního stavu. </w:t>
            </w:r>
            <w:r w:rsidR="00EE0E79" w:rsidRPr="00A43056">
              <w:rPr>
                <w:rFonts w:ascii="Calibri" w:hAnsi="Calibri"/>
                <w:sz w:val="22"/>
                <w:lang w:eastAsia="cs-CZ"/>
              </w:rPr>
              <w:t>PARI O PEP</w:t>
            </w:r>
            <w:r w:rsidR="00783723" w:rsidRPr="00A43056">
              <w:rPr>
                <w:rFonts w:ascii="Calibri" w:hAnsi="Calibri"/>
                <w:sz w:val="22"/>
                <w:lang w:eastAsia="cs-CZ"/>
              </w:rPr>
              <w:t xml:space="preserve"> má každý pacient svůj vlastní. </w:t>
            </w:r>
          </w:p>
          <w:p w14:paraId="26C2BBF7" w14:textId="77777777" w:rsidR="00783723" w:rsidRPr="00211526" w:rsidRDefault="00783723" w:rsidP="00D64A7D">
            <w:pPr>
              <w:rPr>
                <w:rFonts w:ascii="Calibri" w:hAnsi="Calibri"/>
                <w:lang w:eastAsia="cs-CZ"/>
              </w:rPr>
            </w:pPr>
          </w:p>
          <w:p w14:paraId="17B1B053" w14:textId="77777777" w:rsidR="00783723" w:rsidRPr="00211526" w:rsidRDefault="00783723" w:rsidP="00D64A7D">
            <w:pPr>
              <w:rPr>
                <w:rFonts w:ascii="Calibri" w:hAnsi="Calibri"/>
                <w:lang w:eastAsia="cs-CZ"/>
              </w:rPr>
            </w:pPr>
            <w:r w:rsidRPr="00211526">
              <w:rPr>
                <w:rFonts w:ascii="Calibri" w:hAnsi="Calibri"/>
                <w:b/>
                <w:sz w:val="22"/>
                <w:lang w:eastAsia="cs-CZ"/>
              </w:rPr>
              <w:t xml:space="preserve">RC – Cornet </w:t>
            </w:r>
            <w:r w:rsidRPr="00211526">
              <w:rPr>
                <w:rFonts w:ascii="Calibri" w:hAnsi="Calibri"/>
                <w:sz w:val="22"/>
                <w:lang w:eastAsia="cs-CZ"/>
              </w:rPr>
              <w:t>má tvar dutého zahnutého rohu. Odpor a vibrace vznikají rozechvěním gumové rourky uvnitř pomůcky. Výhodou této pomůcky je nezávislost na cvičební poloze a díky tomu se často využívá pro cvičení malých dětí.</w:t>
            </w:r>
          </w:p>
          <w:p w14:paraId="16C61F78" w14:textId="77777777" w:rsidR="00783723" w:rsidRPr="00211526" w:rsidRDefault="00783723" w:rsidP="00D64A7D">
            <w:pPr>
              <w:rPr>
                <w:rFonts w:ascii="Calibri" w:hAnsi="Calibri"/>
                <w:lang w:eastAsia="cs-CZ"/>
              </w:rPr>
            </w:pPr>
          </w:p>
          <w:p w14:paraId="49B204BA" w14:textId="77777777" w:rsidR="00783723" w:rsidRPr="00211526" w:rsidRDefault="00783723" w:rsidP="00D64A7D">
            <w:pPr>
              <w:rPr>
                <w:rFonts w:ascii="Calibri" w:hAnsi="Calibri"/>
                <w:lang w:eastAsia="cs-CZ"/>
              </w:rPr>
            </w:pPr>
            <w:r w:rsidRPr="00211526">
              <w:rPr>
                <w:rFonts w:ascii="Calibri" w:hAnsi="Calibri"/>
                <w:b/>
                <w:sz w:val="22"/>
                <w:lang w:eastAsia="cs-CZ"/>
              </w:rPr>
              <w:t xml:space="preserve">Acapella </w:t>
            </w:r>
            <w:r w:rsidRPr="00211526">
              <w:rPr>
                <w:rFonts w:ascii="Calibri" w:hAnsi="Calibri"/>
                <w:sz w:val="22"/>
                <w:lang w:eastAsia="cs-CZ"/>
              </w:rPr>
              <w:t xml:space="preserve">je nejčastěji využívaná pomůcka na odděleních intenzivní péče u intubovaných pacientů. Její použití není vázané na určitou cvičební polohu, snadno se čistí a po sterilizaci je využitelná </w:t>
            </w:r>
            <w:r>
              <w:rPr>
                <w:rFonts w:ascii="Calibri" w:hAnsi="Calibri"/>
                <w:sz w:val="22"/>
                <w:lang w:eastAsia="cs-CZ"/>
              </w:rPr>
              <w:br/>
            </w:r>
            <w:r w:rsidRPr="00211526">
              <w:rPr>
                <w:rFonts w:ascii="Calibri" w:hAnsi="Calibri"/>
                <w:sz w:val="22"/>
                <w:lang w:eastAsia="cs-CZ"/>
              </w:rPr>
              <w:t>pro dalšího pacienta. Je pacienty velmi dobře tolerovaná. Stejně jako předchozí pomůcky v sobě kombinuje využití výdechového odporu a vibrací přenášených na stěny dýchacích cest.</w:t>
            </w:r>
          </w:p>
          <w:p w14:paraId="4D6C2E02" w14:textId="77777777" w:rsidR="00783723" w:rsidRPr="00211526" w:rsidRDefault="00783723" w:rsidP="00D64A7D">
            <w:pPr>
              <w:rPr>
                <w:rFonts w:ascii="Calibri" w:hAnsi="Calibri"/>
                <w:lang w:eastAsia="cs-CZ"/>
              </w:rPr>
            </w:pPr>
          </w:p>
          <w:p w14:paraId="4A2DE5C8" w14:textId="73920F80" w:rsidR="00783723" w:rsidRPr="00211526" w:rsidRDefault="00783723" w:rsidP="00D64A7D">
            <w:pPr>
              <w:rPr>
                <w:rFonts w:ascii="Calibri" w:hAnsi="Calibri"/>
                <w:lang w:eastAsia="cs-CZ"/>
              </w:rPr>
            </w:pPr>
            <w:r w:rsidRPr="00211526">
              <w:rPr>
                <w:rFonts w:ascii="Calibri" w:hAnsi="Calibri"/>
                <w:sz w:val="22"/>
                <w:lang w:eastAsia="cs-CZ"/>
              </w:rPr>
              <w:t xml:space="preserve">Při cvičení nikdy nevyužíváme foukání do rukavic, protože se jedná o příliš velký odpor a dochází k zatlačení hlenu </w:t>
            </w:r>
            <w:r w:rsidR="00017324">
              <w:rPr>
                <w:rFonts w:ascii="Calibri" w:hAnsi="Calibri"/>
                <w:sz w:val="22"/>
                <w:lang w:eastAsia="cs-CZ"/>
              </w:rPr>
              <w:t>hlouběji</w:t>
            </w:r>
            <w:r w:rsidRPr="00211526">
              <w:rPr>
                <w:rFonts w:ascii="Calibri" w:hAnsi="Calibri"/>
                <w:sz w:val="22"/>
                <w:lang w:eastAsia="cs-CZ"/>
              </w:rPr>
              <w:t xml:space="preserve"> do plic a vzniku hlenových zátek. Pokud nemáme k dispozici žádnou </w:t>
            </w:r>
            <w:r w:rsidRPr="00211526">
              <w:rPr>
                <w:rFonts w:ascii="Calibri" w:hAnsi="Calibri"/>
                <w:sz w:val="22"/>
                <w:lang w:eastAsia="cs-CZ"/>
              </w:rPr>
              <w:lastRenderedPageBreak/>
              <w:t>z pomůcek k dechové rehabilitaci, můžeme využít např. foukání brčkem do sklenice s vodou, foukání do kapesníku.</w:t>
            </w:r>
          </w:p>
          <w:p w14:paraId="5DD50870" w14:textId="77777777" w:rsidR="00783723" w:rsidRPr="00211526" w:rsidRDefault="00783723" w:rsidP="00D64A7D">
            <w:pPr>
              <w:rPr>
                <w:rFonts w:ascii="Calibri" w:hAnsi="Calibri"/>
                <w:lang w:eastAsia="cs-CZ"/>
              </w:rPr>
            </w:pPr>
          </w:p>
          <w:p w14:paraId="50B1A846" w14:textId="77777777" w:rsidR="00783723" w:rsidRPr="00A5295E" w:rsidRDefault="00783723" w:rsidP="00D64A7D">
            <w:pPr>
              <w:pStyle w:val="Styl1-Studijnopora"/>
              <w:numPr>
                <w:ilvl w:val="2"/>
                <w:numId w:val="9"/>
              </w:numPr>
              <w:rPr>
                <w:bCs/>
                <w:sz w:val="22"/>
              </w:rPr>
            </w:pPr>
            <w:r w:rsidRPr="00A5295E">
              <w:rPr>
                <w:bCs/>
                <w:sz w:val="22"/>
              </w:rPr>
              <w:t>Kontaktní dýchání</w:t>
            </w:r>
          </w:p>
          <w:p w14:paraId="4A915B5F" w14:textId="77777777" w:rsidR="00783723" w:rsidRPr="007F1ABF" w:rsidRDefault="00783723" w:rsidP="00D64A7D">
            <w:pPr>
              <w:rPr>
                <w:rFonts w:ascii="Calibri" w:hAnsi="Calibri"/>
                <w:lang w:eastAsia="cs-CZ"/>
              </w:rPr>
            </w:pPr>
            <w:r w:rsidRPr="00211526">
              <w:rPr>
                <w:rFonts w:ascii="Calibri" w:hAnsi="Calibri"/>
                <w:sz w:val="22"/>
                <w:lang w:eastAsia="cs-CZ"/>
              </w:rPr>
              <w:t xml:space="preserve">Jedná se o </w:t>
            </w:r>
            <w:r w:rsidRPr="00A43056">
              <w:rPr>
                <w:rFonts w:ascii="Calibri" w:hAnsi="Calibri"/>
                <w:sz w:val="22"/>
                <w:lang w:eastAsia="cs-CZ"/>
              </w:rPr>
              <w:t>techniku</w:t>
            </w:r>
            <w:r w:rsidR="00EE0E79" w:rsidRPr="00A43056">
              <w:rPr>
                <w:rFonts w:ascii="Calibri" w:hAnsi="Calibri"/>
                <w:sz w:val="22"/>
                <w:lang w:eastAsia="cs-CZ"/>
              </w:rPr>
              <w:t xml:space="preserve"> </w:t>
            </w:r>
            <w:r w:rsidR="00EE0E79" w:rsidRPr="00A43056">
              <w:rPr>
                <w:rFonts w:asciiTheme="minorHAnsi" w:hAnsiTheme="minorHAnsi"/>
                <w:sz w:val="22"/>
                <w:lang w:eastAsia="cs-CZ"/>
              </w:rPr>
              <w:t>neurofyziologické facilitace dýchání (NFFD), která se využívá hojně u pacientů na JIP a ARO a je první metodou volby u pacientů, kteří nejsou schopni vědomé aktivní spolupráce.</w:t>
            </w:r>
            <w:r w:rsidR="00EE0E79" w:rsidRPr="00A43056">
              <w:rPr>
                <w:rFonts w:ascii="Calibri" w:hAnsi="Calibri"/>
                <w:sz w:val="22"/>
                <w:lang w:eastAsia="cs-CZ"/>
              </w:rPr>
              <w:t xml:space="preserve"> </w:t>
            </w:r>
            <w:r w:rsidRPr="00A43056">
              <w:rPr>
                <w:rFonts w:ascii="Calibri" w:hAnsi="Calibri"/>
                <w:sz w:val="22"/>
                <w:lang w:eastAsia="cs-CZ"/>
              </w:rPr>
              <w:t xml:space="preserve">Tato technika je založena na reflexní odpovědi pohybového aparátu na taktilní stimulaci hrudníku přiloženými dlaněmi terapeuta. Vyšetřením dýchání nemocného si určíme segmenty plic, kde </w:t>
            </w:r>
            <w:r w:rsidR="00A43056">
              <w:rPr>
                <w:rFonts w:ascii="Calibri" w:hAnsi="Calibri"/>
                <w:sz w:val="22"/>
                <w:lang w:eastAsia="cs-CZ"/>
              </w:rPr>
              <w:br/>
            </w:r>
            <w:r w:rsidRPr="00A43056">
              <w:rPr>
                <w:rFonts w:ascii="Calibri" w:hAnsi="Calibri"/>
                <w:sz w:val="22"/>
                <w:lang w:eastAsia="cs-CZ"/>
              </w:rPr>
              <w:t xml:space="preserve">je omezeno dýchání. Na tyto segmenty přiloží terapeut </w:t>
            </w:r>
            <w:r w:rsidR="000238EF" w:rsidRPr="00A43056">
              <w:rPr>
                <w:rFonts w:ascii="Calibri" w:hAnsi="Calibri"/>
                <w:sz w:val="22"/>
                <w:lang w:eastAsia="cs-CZ"/>
              </w:rPr>
              <w:t xml:space="preserve">pevně </w:t>
            </w:r>
            <w:r w:rsidRPr="00A43056">
              <w:rPr>
                <w:rFonts w:ascii="Calibri" w:hAnsi="Calibri"/>
                <w:sz w:val="22"/>
                <w:lang w:eastAsia="cs-CZ"/>
              </w:rPr>
              <w:t xml:space="preserve">celou plochou svoje dlaně </w:t>
            </w:r>
            <w:r w:rsidR="00A43056">
              <w:rPr>
                <w:rFonts w:ascii="Calibri" w:hAnsi="Calibri"/>
                <w:sz w:val="22"/>
                <w:lang w:eastAsia="cs-CZ"/>
              </w:rPr>
              <w:br/>
            </w:r>
            <w:r w:rsidRPr="00A43056">
              <w:rPr>
                <w:rFonts w:ascii="Calibri" w:hAnsi="Calibri"/>
                <w:sz w:val="22"/>
                <w:lang w:eastAsia="cs-CZ"/>
              </w:rPr>
              <w:t xml:space="preserve">a exteroceptivně tak dochází ke stimulaci dechu do této oblasti. </w:t>
            </w:r>
            <w:r w:rsidR="00FC487D" w:rsidRPr="00A43056">
              <w:rPr>
                <w:rFonts w:ascii="Calibri" w:hAnsi="Calibri"/>
                <w:sz w:val="22"/>
                <w:lang w:eastAsia="cs-CZ"/>
              </w:rPr>
              <w:t>V </w:t>
            </w:r>
            <w:r w:rsidR="00A43056" w:rsidRPr="00A43056">
              <w:rPr>
                <w:rFonts w:ascii="Calibri" w:hAnsi="Calibri"/>
                <w:sz w:val="22"/>
                <w:lang w:eastAsia="cs-CZ"/>
              </w:rPr>
              <w:t xml:space="preserve">průběhu dechu se mění intenzita </w:t>
            </w:r>
            <w:r w:rsidR="00FC487D" w:rsidRPr="00A43056">
              <w:rPr>
                <w:rFonts w:ascii="Calibri" w:hAnsi="Calibri"/>
                <w:sz w:val="22"/>
                <w:lang w:eastAsia="cs-CZ"/>
              </w:rPr>
              <w:t>tlaku naší dlaně</w:t>
            </w:r>
            <w:r w:rsidR="00996979" w:rsidRPr="00A43056">
              <w:rPr>
                <w:rFonts w:ascii="Calibri" w:hAnsi="Calibri"/>
                <w:sz w:val="22"/>
                <w:lang w:eastAsia="cs-CZ"/>
              </w:rPr>
              <w:t>. Jeho intenzitu a dobu nástupu volíme dle stavu pacienta, jeho reakcí a cíle, kterého chceme dosáhnout.</w:t>
            </w:r>
            <w:r w:rsidR="00FC487D" w:rsidRPr="00A43056">
              <w:rPr>
                <w:rFonts w:ascii="Calibri" w:hAnsi="Calibri"/>
                <w:sz w:val="22"/>
                <w:lang w:eastAsia="cs-CZ"/>
              </w:rPr>
              <w:t xml:space="preserve"> K</w:t>
            </w:r>
            <w:r w:rsidRPr="00A43056">
              <w:rPr>
                <w:rFonts w:ascii="Calibri" w:hAnsi="Calibri"/>
                <w:sz w:val="22"/>
                <w:lang w:eastAsia="cs-CZ"/>
              </w:rPr>
              <w:t>ontakt dlaní lze kombinovat s jemným chvěním, vibrací, jemnou kompresí nebo pružením hrudníku během výdechu pro podporu uvolnění hlenu, u spolupracujících pacientů dále s různou intenzitou odporu při nádechu pro posílení inspiria. Vhodnou polohu trupu a končetin pro kontaktní dýchání volíme podle cíle terapie a aktuální potřeby konkrétního pacienta.</w:t>
            </w:r>
            <w:r w:rsidR="00EE0E79" w:rsidRPr="00A43056">
              <w:rPr>
                <w:rFonts w:ascii="Calibri" w:hAnsi="Calibri"/>
                <w:sz w:val="22"/>
                <w:lang w:eastAsia="cs-CZ"/>
              </w:rPr>
              <w:t xml:space="preserve"> </w:t>
            </w:r>
            <w:r w:rsidR="00EE0E79" w:rsidRPr="00A43056">
              <w:rPr>
                <w:rFonts w:asciiTheme="minorHAnsi" w:hAnsiTheme="minorHAnsi"/>
                <w:sz w:val="22"/>
                <w:lang w:eastAsia="cs-CZ"/>
              </w:rPr>
              <w:t>Techniky NFFD jsou časově nenáročné a je vhodné je provádět cca 2krát až 3krát během hodiny, což vyžaduje úzkou spolupráci s ošetřovatelským personálem.</w:t>
            </w:r>
            <w:r w:rsidR="002312DB" w:rsidRPr="00A43056">
              <w:rPr>
                <w:rFonts w:asciiTheme="minorHAnsi" w:hAnsiTheme="minorHAnsi"/>
                <w:sz w:val="22"/>
                <w:lang w:eastAsia="cs-CZ"/>
              </w:rPr>
              <w:t xml:space="preserve"> </w:t>
            </w:r>
            <w:r w:rsidR="00EE0E79" w:rsidRPr="00A43056">
              <w:rPr>
                <w:rFonts w:ascii="Calibri" w:hAnsi="Calibri"/>
                <w:sz w:val="22"/>
                <w:lang w:eastAsia="cs-CZ"/>
              </w:rPr>
              <w:t>Kontaktní dýchání</w:t>
            </w:r>
            <w:r w:rsidR="00EE0E79" w:rsidRPr="00211526">
              <w:rPr>
                <w:rFonts w:ascii="Calibri" w:hAnsi="Calibri"/>
                <w:sz w:val="22"/>
                <w:lang w:eastAsia="cs-CZ"/>
              </w:rPr>
              <w:t xml:space="preserve"> můžeme využít i jako doplnění ostatních technik dechové rehabilitace</w:t>
            </w:r>
            <w:r w:rsidR="002312DB">
              <w:rPr>
                <w:rFonts w:ascii="Calibri" w:hAnsi="Calibri"/>
                <w:sz w:val="22"/>
                <w:lang w:eastAsia="cs-CZ"/>
              </w:rPr>
              <w:t>.</w:t>
            </w:r>
          </w:p>
          <w:p w14:paraId="456B3277" w14:textId="77777777" w:rsidR="00783723" w:rsidRPr="00211526" w:rsidRDefault="00783723" w:rsidP="00D64A7D">
            <w:pPr>
              <w:rPr>
                <w:rFonts w:ascii="Calibri" w:hAnsi="Calibri"/>
                <w:lang w:eastAsia="cs-CZ"/>
              </w:rPr>
            </w:pPr>
          </w:p>
          <w:p w14:paraId="3C7BC8BC" w14:textId="77777777" w:rsidR="00783723" w:rsidRPr="00A5295E" w:rsidRDefault="00783723" w:rsidP="00D64A7D">
            <w:pPr>
              <w:pStyle w:val="Styl1-Studijnopora"/>
              <w:numPr>
                <w:ilvl w:val="2"/>
                <w:numId w:val="9"/>
              </w:numPr>
              <w:rPr>
                <w:bCs/>
                <w:sz w:val="22"/>
              </w:rPr>
            </w:pPr>
            <w:r w:rsidRPr="00A5295E">
              <w:rPr>
                <w:bCs/>
                <w:sz w:val="22"/>
              </w:rPr>
              <w:t>Inhalace</w:t>
            </w:r>
          </w:p>
          <w:p w14:paraId="73D0B567"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Lékař rozhoduje u pacientů o vhodnosti inhalační léčby. Úkolem fyzioterapeutů a ošetřovatelského personálu je co nejvíce zvýšit účinnost léku podávaného do plic pacienta. V průběhu inhalace </w:t>
            </w:r>
            <w:r>
              <w:rPr>
                <w:rFonts w:ascii="Calibri" w:hAnsi="Calibri"/>
                <w:sz w:val="22"/>
                <w:lang w:eastAsia="cs-CZ"/>
              </w:rPr>
              <w:br/>
            </w:r>
            <w:r w:rsidRPr="00211526">
              <w:rPr>
                <w:rFonts w:ascii="Calibri" w:hAnsi="Calibri"/>
                <w:sz w:val="22"/>
                <w:lang w:eastAsia="cs-CZ"/>
              </w:rPr>
              <w:t xml:space="preserve">je zásadní čistota a průchodnost dýchacích cest, proto je nutné pacienta před samotným podáním inhalace odsát nebo nechat dobře odkašlat. Před podáním inhalace je také vhodné manuálně uvolnit hrudník masáží nebo měkkými a mobilizačními technikami. Pacient musí být napolohován nebo musí zaujmout vhodnou polohu tak, aby se plíce mohly co nejlépe rozvinout a vzduch </w:t>
            </w:r>
            <w:r>
              <w:rPr>
                <w:rFonts w:ascii="Calibri" w:hAnsi="Calibri"/>
                <w:sz w:val="22"/>
                <w:lang w:eastAsia="cs-CZ"/>
              </w:rPr>
              <w:br/>
            </w:r>
            <w:r w:rsidRPr="00211526">
              <w:rPr>
                <w:rFonts w:ascii="Calibri" w:hAnsi="Calibri"/>
                <w:sz w:val="22"/>
                <w:lang w:eastAsia="cs-CZ"/>
              </w:rPr>
              <w:t xml:space="preserve">se dostal až do periferních částí plic. Účinek inhalace můžeme také zvýšit pomocí inspirační pauzy na konci nádechu. </w:t>
            </w:r>
          </w:p>
          <w:p w14:paraId="28CC19D8" w14:textId="77777777" w:rsidR="00783723" w:rsidRPr="00211526" w:rsidRDefault="00783723" w:rsidP="00D64A7D">
            <w:pPr>
              <w:rPr>
                <w:rFonts w:ascii="Calibri" w:hAnsi="Calibri"/>
                <w:lang w:eastAsia="cs-CZ"/>
              </w:rPr>
            </w:pPr>
          </w:p>
          <w:p w14:paraId="39083CD3" w14:textId="77777777" w:rsidR="00783723" w:rsidRPr="00A5295E" w:rsidRDefault="00783723" w:rsidP="00D64A7D">
            <w:pPr>
              <w:pStyle w:val="Styl1-Studijnopora"/>
              <w:numPr>
                <w:ilvl w:val="2"/>
                <w:numId w:val="9"/>
              </w:numPr>
              <w:rPr>
                <w:bCs/>
                <w:sz w:val="22"/>
              </w:rPr>
            </w:pPr>
            <w:bookmarkStart w:id="57" w:name="_Toc434008359"/>
            <w:r w:rsidRPr="00A5295E">
              <w:rPr>
                <w:bCs/>
                <w:sz w:val="22"/>
              </w:rPr>
              <w:t>Dechová gymnastika</w:t>
            </w:r>
            <w:bookmarkEnd w:id="57"/>
            <w:r w:rsidRPr="00A5295E">
              <w:rPr>
                <w:bCs/>
                <w:sz w:val="22"/>
              </w:rPr>
              <w:t xml:space="preserve"> </w:t>
            </w:r>
          </w:p>
          <w:p w14:paraId="0C123DD4"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Dechovou gymnastiku využíváme u pacientů s chronickým onemocněním ke zvýšení celkové fyzické kondice, prevenci sekundárních změn pohybového aparátu a zlepšení parametrů dýchání. Tato cvičení jsou součástí kondičních cvičebních jednotek u kardiaků, diabetiků, pacientů s chronickým onemocněním dýchacího systému a dalších chronicky nemocných pacientů. Pravidlem u těchto cvičení je, že pacientům nediktujeme striktně rytmus dechu, pouze </w:t>
            </w:r>
            <w:r>
              <w:rPr>
                <w:rFonts w:ascii="Calibri" w:hAnsi="Calibri"/>
                <w:sz w:val="22"/>
                <w:lang w:eastAsia="cs-CZ"/>
              </w:rPr>
              <w:br/>
            </w:r>
            <w:r w:rsidRPr="00211526">
              <w:rPr>
                <w:rFonts w:ascii="Calibri" w:hAnsi="Calibri"/>
                <w:sz w:val="22"/>
                <w:lang w:eastAsia="cs-CZ"/>
              </w:rPr>
              <w:t>je instruktáží poučíme, jak je vhodné dýchat. Zásadní zde je plynulost a hloubka dechu, správně zvolená poloha pro dýchání a čistota dýchacích cest.</w:t>
            </w:r>
          </w:p>
          <w:p w14:paraId="32DA92F5" w14:textId="77777777" w:rsidR="00783723" w:rsidRPr="00211526" w:rsidRDefault="00783723" w:rsidP="00D64A7D">
            <w:pPr>
              <w:rPr>
                <w:rFonts w:ascii="Calibri" w:hAnsi="Calibri"/>
                <w:lang w:eastAsia="cs-CZ"/>
              </w:rPr>
            </w:pPr>
          </w:p>
          <w:p w14:paraId="0644898A" w14:textId="77777777" w:rsidR="00783723" w:rsidRPr="00A5295E" w:rsidRDefault="00783723" w:rsidP="00D64A7D">
            <w:pPr>
              <w:pStyle w:val="Styl1-Studijnopora"/>
              <w:numPr>
                <w:ilvl w:val="2"/>
                <w:numId w:val="9"/>
              </w:numPr>
              <w:rPr>
                <w:bCs/>
                <w:sz w:val="22"/>
              </w:rPr>
            </w:pPr>
            <w:r w:rsidRPr="00A5295E">
              <w:rPr>
                <w:bCs/>
                <w:sz w:val="22"/>
              </w:rPr>
              <w:t>Statická dechová gymnastika</w:t>
            </w:r>
          </w:p>
          <w:p w14:paraId="0E5D2005"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Toto cvičení je zaměřené na nácvik správného dechového stereotypu a cílené prodýchání jednotlivých částí plic. Během cvičení volíme různé polohy těla a kombinujeme je s různým nastavením polohy končetin a hlavy. Cvičení můžeme doplnit kontaktním dýcháním. Pro cílenou lokalizaci dechu lze využít i tzv. mudry pocházející z východní medicíny. Jedná se o kombinaci nastavení ruky a jejího přiložení na dolní končetiny. </w:t>
            </w:r>
          </w:p>
          <w:p w14:paraId="25A20BBA" w14:textId="77777777" w:rsidR="00783723" w:rsidRDefault="00783723" w:rsidP="00D64A7D">
            <w:pPr>
              <w:rPr>
                <w:rFonts w:ascii="Calibri" w:hAnsi="Calibri"/>
                <w:lang w:eastAsia="cs-CZ"/>
              </w:rPr>
            </w:pPr>
          </w:p>
          <w:p w14:paraId="54A8A2FB" w14:textId="77777777" w:rsidR="00C22D61" w:rsidRPr="00211526" w:rsidRDefault="00C22D61" w:rsidP="00D64A7D">
            <w:pPr>
              <w:rPr>
                <w:rFonts w:ascii="Calibri" w:hAnsi="Calibri"/>
                <w:lang w:eastAsia="cs-CZ"/>
              </w:rPr>
            </w:pPr>
          </w:p>
          <w:p w14:paraId="64814ACD" w14:textId="77777777" w:rsidR="00783723" w:rsidRPr="00A5295E" w:rsidRDefault="00783723" w:rsidP="00D64A7D">
            <w:pPr>
              <w:pStyle w:val="Styl1-Studijnopora"/>
              <w:numPr>
                <w:ilvl w:val="2"/>
                <w:numId w:val="9"/>
              </w:numPr>
              <w:rPr>
                <w:bCs/>
                <w:sz w:val="22"/>
              </w:rPr>
            </w:pPr>
            <w:r w:rsidRPr="00A5295E">
              <w:rPr>
                <w:bCs/>
                <w:sz w:val="22"/>
              </w:rPr>
              <w:lastRenderedPageBreak/>
              <w:t>Dynamická dechová gymnastika</w:t>
            </w:r>
          </w:p>
          <w:p w14:paraId="4F1F8F96" w14:textId="77777777" w:rsidR="00783723" w:rsidRPr="00211526" w:rsidRDefault="00783723" w:rsidP="00D64A7D">
            <w:pPr>
              <w:rPr>
                <w:rFonts w:ascii="Calibri" w:hAnsi="Calibri"/>
                <w:lang w:eastAsia="cs-CZ"/>
              </w:rPr>
            </w:pPr>
            <w:r w:rsidRPr="00211526">
              <w:rPr>
                <w:rFonts w:ascii="Calibri" w:hAnsi="Calibri"/>
                <w:sz w:val="22"/>
                <w:lang w:eastAsia="cs-CZ"/>
              </w:rPr>
              <w:t xml:space="preserve">V tomto typu cvičení kombinujeme dýchání s pohyby pánve, končetin, hlavy a trupu. Obecně </w:t>
            </w:r>
            <w:r>
              <w:rPr>
                <w:rFonts w:ascii="Calibri" w:hAnsi="Calibri"/>
                <w:sz w:val="22"/>
                <w:lang w:eastAsia="cs-CZ"/>
              </w:rPr>
              <w:br/>
            </w:r>
            <w:r w:rsidRPr="00211526">
              <w:rPr>
                <w:rFonts w:ascii="Calibri" w:hAnsi="Calibri"/>
                <w:sz w:val="22"/>
                <w:lang w:eastAsia="cs-CZ"/>
              </w:rPr>
              <w:t xml:space="preserve">lze říci, že pohyby směrem od těla a do extenze podporují nádech, pohyb směrem k tělu a do flexe podporují výdech. Pro facilitaci pohybu můžeme zvolit i kombinaci s pohybem očí, kdy pohled nahoru obecně podporuje nádech a napřímení, pohled dolů výdech a schoulení. </w:t>
            </w:r>
          </w:p>
          <w:p w14:paraId="08D443AA" w14:textId="77777777" w:rsidR="00783723" w:rsidRPr="00211526" w:rsidRDefault="00783723" w:rsidP="00D64A7D">
            <w:pPr>
              <w:rPr>
                <w:rFonts w:ascii="Calibri" w:hAnsi="Calibri"/>
                <w:lang w:eastAsia="cs-CZ"/>
              </w:rPr>
            </w:pPr>
          </w:p>
          <w:p w14:paraId="52347FE3" w14:textId="77777777" w:rsidR="00783723" w:rsidRPr="00A5295E" w:rsidRDefault="00783723" w:rsidP="00D64A7D">
            <w:pPr>
              <w:pStyle w:val="Styl1-Studijnopora"/>
              <w:numPr>
                <w:ilvl w:val="2"/>
                <w:numId w:val="9"/>
              </w:numPr>
              <w:rPr>
                <w:bCs/>
                <w:sz w:val="22"/>
              </w:rPr>
            </w:pPr>
            <w:r w:rsidRPr="00A5295E">
              <w:rPr>
                <w:bCs/>
                <w:sz w:val="22"/>
              </w:rPr>
              <w:t>Mobilizační dechová gymnastika</w:t>
            </w:r>
          </w:p>
          <w:p w14:paraId="431B0AF8" w14:textId="77777777" w:rsidR="00783723" w:rsidRPr="00211526" w:rsidRDefault="00783723" w:rsidP="00D64A7D">
            <w:pPr>
              <w:rPr>
                <w:rFonts w:ascii="Calibri" w:hAnsi="Calibri"/>
                <w:lang w:eastAsia="cs-CZ"/>
              </w:rPr>
            </w:pPr>
            <w:r w:rsidRPr="00211526">
              <w:rPr>
                <w:rFonts w:ascii="Calibri" w:hAnsi="Calibri"/>
                <w:sz w:val="22"/>
                <w:lang w:eastAsia="cs-CZ"/>
              </w:rPr>
              <w:t>Jedná se o složitější typ dechového cvičení, který je kombinován s volbou přesně definovaných poloh a cvičení. Je doménou fyzioterapie a není využíván v rámci rehabilitačního ošetřovatelství.</w:t>
            </w:r>
          </w:p>
          <w:p w14:paraId="7F80AE52" w14:textId="77777777" w:rsidR="00783723" w:rsidRDefault="00783723" w:rsidP="00D64A7D">
            <w:pPr>
              <w:rPr>
                <w:rFonts w:ascii="Calibri" w:hAnsi="Calibri"/>
                <w:lang w:eastAsia="cs-CZ"/>
              </w:rPr>
            </w:pPr>
          </w:p>
          <w:p w14:paraId="06AC8504" w14:textId="77777777" w:rsidR="00783723" w:rsidRPr="00211526" w:rsidRDefault="00783723" w:rsidP="00D64A7D">
            <w:pPr>
              <w:rPr>
                <w:rFonts w:ascii="Calibri" w:hAnsi="Calibri"/>
                <w:lang w:eastAsia="cs-CZ"/>
              </w:rPr>
            </w:pPr>
          </w:p>
          <w:p w14:paraId="23779C6F" w14:textId="77777777" w:rsidR="00783723" w:rsidRPr="00A5295E" w:rsidRDefault="00783723" w:rsidP="00D64A7D">
            <w:pPr>
              <w:pStyle w:val="Styl1-Studijnopora"/>
              <w:rPr>
                <w:bCs/>
                <w:sz w:val="22"/>
              </w:rPr>
            </w:pPr>
            <w:bookmarkStart w:id="58" w:name="_Toc434008360"/>
            <w:r w:rsidRPr="00A5295E">
              <w:rPr>
                <w:bCs/>
                <w:sz w:val="22"/>
              </w:rPr>
              <w:t>Úloha sestry v rámci dechové rehabilitace</w:t>
            </w:r>
            <w:bookmarkEnd w:id="58"/>
          </w:p>
          <w:p w14:paraId="3EB907B8" w14:textId="77777777" w:rsidR="00900C43" w:rsidRPr="00211526" w:rsidRDefault="00783723" w:rsidP="00D64A7D">
            <w:pPr>
              <w:rPr>
                <w:rFonts w:ascii="Calibri" w:hAnsi="Calibri"/>
                <w:lang w:eastAsia="cs-CZ"/>
              </w:rPr>
            </w:pPr>
            <w:r w:rsidRPr="00211526">
              <w:rPr>
                <w:rFonts w:ascii="Calibri" w:hAnsi="Calibri"/>
                <w:sz w:val="22"/>
                <w:lang w:eastAsia="cs-CZ"/>
              </w:rPr>
              <w:t>Úlohou sestry a ostatního ošetřovatelského personálu je zajistit optimální podmínky pro kvalitní dýchání pacienta. Patří sem:</w:t>
            </w:r>
          </w:p>
          <w:p w14:paraId="5B69FCED" w14:textId="77777777" w:rsidR="00783723" w:rsidRPr="00211526" w:rsidRDefault="00783723" w:rsidP="00D64A7D">
            <w:pPr>
              <w:numPr>
                <w:ilvl w:val="0"/>
                <w:numId w:val="3"/>
              </w:numPr>
              <w:contextualSpacing/>
              <w:rPr>
                <w:rFonts w:ascii="Calibri" w:hAnsi="Calibri"/>
              </w:rPr>
            </w:pPr>
            <w:r w:rsidRPr="00211526">
              <w:rPr>
                <w:rFonts w:ascii="Calibri" w:hAnsi="Calibri"/>
                <w:sz w:val="22"/>
              </w:rPr>
              <w:t>pravidelné větrání pokoje</w:t>
            </w:r>
            <w:r w:rsidR="00A43056">
              <w:rPr>
                <w:rFonts w:ascii="Calibri" w:hAnsi="Calibri"/>
                <w:sz w:val="22"/>
              </w:rPr>
              <w:t>,</w:t>
            </w:r>
          </w:p>
          <w:p w14:paraId="0C18FD32" w14:textId="77777777" w:rsidR="00783723" w:rsidRPr="00211526" w:rsidRDefault="00783723" w:rsidP="00D64A7D">
            <w:pPr>
              <w:numPr>
                <w:ilvl w:val="0"/>
                <w:numId w:val="3"/>
              </w:numPr>
              <w:contextualSpacing/>
              <w:rPr>
                <w:rFonts w:ascii="Calibri" w:hAnsi="Calibri"/>
              </w:rPr>
            </w:pPr>
            <w:r w:rsidRPr="00211526">
              <w:rPr>
                <w:rFonts w:ascii="Calibri" w:hAnsi="Calibri"/>
                <w:sz w:val="22"/>
              </w:rPr>
              <w:t>zajištění čistoty dýchacích cest – odsátím nebo vykašláním hlenu</w:t>
            </w:r>
            <w:r w:rsidR="00A43056">
              <w:rPr>
                <w:rFonts w:ascii="Calibri" w:hAnsi="Calibri"/>
                <w:sz w:val="22"/>
              </w:rPr>
              <w:t>,</w:t>
            </w:r>
          </w:p>
          <w:p w14:paraId="35B62CA0" w14:textId="77777777" w:rsidR="00783723" w:rsidRPr="00211526" w:rsidRDefault="00783723" w:rsidP="00D64A7D">
            <w:pPr>
              <w:numPr>
                <w:ilvl w:val="0"/>
                <w:numId w:val="3"/>
              </w:numPr>
              <w:contextualSpacing/>
              <w:rPr>
                <w:rFonts w:ascii="Calibri" w:hAnsi="Calibri"/>
              </w:rPr>
            </w:pPr>
            <w:r w:rsidRPr="00211526">
              <w:rPr>
                <w:rFonts w:ascii="Calibri" w:hAnsi="Calibri"/>
                <w:sz w:val="22"/>
              </w:rPr>
              <w:t>střídání a volba vhodných poloh pro dýchání dle individuálních potřeb pacientů</w:t>
            </w:r>
            <w:r w:rsidR="00A43056">
              <w:rPr>
                <w:rFonts w:ascii="Calibri" w:hAnsi="Calibri"/>
                <w:sz w:val="22"/>
              </w:rPr>
              <w:t>,</w:t>
            </w:r>
          </w:p>
          <w:p w14:paraId="28DAB837" w14:textId="77777777" w:rsidR="00783723" w:rsidRPr="00211526" w:rsidRDefault="00783723" w:rsidP="00D64A7D">
            <w:pPr>
              <w:numPr>
                <w:ilvl w:val="0"/>
                <w:numId w:val="3"/>
              </w:numPr>
              <w:contextualSpacing/>
              <w:rPr>
                <w:rFonts w:ascii="Calibri" w:hAnsi="Calibri"/>
              </w:rPr>
            </w:pPr>
            <w:r w:rsidRPr="00211526">
              <w:rPr>
                <w:rFonts w:ascii="Calibri" w:hAnsi="Calibri"/>
                <w:sz w:val="22"/>
              </w:rPr>
              <w:t>zajištění dezinfekce pomůcek ke cvičení</w:t>
            </w:r>
            <w:r w:rsidR="00A43056">
              <w:rPr>
                <w:rFonts w:ascii="Calibri" w:hAnsi="Calibri"/>
                <w:sz w:val="22"/>
              </w:rPr>
              <w:t>,</w:t>
            </w:r>
          </w:p>
          <w:p w14:paraId="69D9D165" w14:textId="77777777" w:rsidR="00783723" w:rsidRPr="00211526" w:rsidRDefault="00783723" w:rsidP="00D64A7D">
            <w:pPr>
              <w:numPr>
                <w:ilvl w:val="0"/>
                <w:numId w:val="3"/>
              </w:numPr>
              <w:contextualSpacing/>
              <w:rPr>
                <w:rFonts w:ascii="Calibri" w:hAnsi="Calibri"/>
              </w:rPr>
            </w:pPr>
            <w:r w:rsidRPr="00211526">
              <w:rPr>
                <w:rFonts w:ascii="Calibri" w:hAnsi="Calibri"/>
                <w:sz w:val="22"/>
              </w:rPr>
              <w:t>kontrola a asistence u pravidelného cvičení pacientů během celého dne dle instruktáže fyzioterapeuta</w:t>
            </w:r>
            <w:r w:rsidR="00A43056">
              <w:rPr>
                <w:rFonts w:ascii="Calibri" w:hAnsi="Calibri"/>
                <w:sz w:val="22"/>
              </w:rPr>
              <w:t>,</w:t>
            </w:r>
          </w:p>
          <w:p w14:paraId="64431177" w14:textId="77777777" w:rsidR="00783723" w:rsidRPr="00211526" w:rsidRDefault="00783723" w:rsidP="00D64A7D">
            <w:pPr>
              <w:numPr>
                <w:ilvl w:val="0"/>
                <w:numId w:val="3"/>
              </w:numPr>
              <w:contextualSpacing/>
              <w:rPr>
                <w:rFonts w:ascii="Calibri" w:hAnsi="Calibri"/>
              </w:rPr>
            </w:pPr>
            <w:r w:rsidRPr="00211526">
              <w:rPr>
                <w:rFonts w:ascii="Calibri" w:hAnsi="Calibri"/>
                <w:sz w:val="22"/>
              </w:rPr>
              <w:t>kontaktní dýchání</w:t>
            </w:r>
            <w:r w:rsidR="00A43056">
              <w:rPr>
                <w:rFonts w:ascii="Calibri" w:hAnsi="Calibri"/>
                <w:sz w:val="22"/>
              </w:rPr>
              <w:t>,</w:t>
            </w:r>
          </w:p>
          <w:p w14:paraId="7C01F325" w14:textId="77777777" w:rsidR="00783723" w:rsidRPr="00211526" w:rsidRDefault="00783723" w:rsidP="00D64A7D">
            <w:pPr>
              <w:numPr>
                <w:ilvl w:val="0"/>
                <w:numId w:val="3"/>
              </w:numPr>
              <w:contextualSpacing/>
              <w:rPr>
                <w:rFonts w:ascii="Calibri" w:hAnsi="Calibri"/>
              </w:rPr>
            </w:pPr>
            <w:r w:rsidRPr="00211526">
              <w:rPr>
                <w:rFonts w:ascii="Calibri" w:hAnsi="Calibri"/>
                <w:sz w:val="22"/>
              </w:rPr>
              <w:t>motivace pacientů ke cvičení</w:t>
            </w:r>
            <w:r w:rsidR="00A43056">
              <w:rPr>
                <w:rFonts w:ascii="Calibri" w:hAnsi="Calibri"/>
                <w:sz w:val="22"/>
              </w:rPr>
              <w:t>,</w:t>
            </w:r>
          </w:p>
          <w:p w14:paraId="71D9C860" w14:textId="77777777" w:rsidR="00783723" w:rsidRPr="00211526" w:rsidRDefault="00783723" w:rsidP="005D5FE0">
            <w:pPr>
              <w:numPr>
                <w:ilvl w:val="0"/>
                <w:numId w:val="3"/>
              </w:numPr>
              <w:contextualSpacing/>
              <w:rPr>
                <w:rFonts w:ascii="Calibri" w:hAnsi="Calibri"/>
              </w:rPr>
            </w:pPr>
            <w:r w:rsidRPr="00211526">
              <w:rPr>
                <w:rFonts w:ascii="Calibri" w:hAnsi="Calibri"/>
                <w:sz w:val="22"/>
              </w:rPr>
              <w:t>pravidelná kontrola parametrů dýchání.</w:t>
            </w:r>
          </w:p>
        </w:tc>
      </w:tr>
    </w:tbl>
    <w:p w14:paraId="68D0D638"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1DAF5485" w14:textId="77777777" w:rsidTr="005D5FE0">
        <w:tc>
          <w:tcPr>
            <w:tcW w:w="709" w:type="dxa"/>
          </w:tcPr>
          <w:p w14:paraId="2EB708B2" w14:textId="77777777" w:rsidR="00783723" w:rsidRPr="00211526" w:rsidRDefault="00783723" w:rsidP="005D5FE0">
            <w:pPr>
              <w:jc w:val="center"/>
              <w:rPr>
                <w:rFonts w:ascii="Calibri" w:hAnsi="Calibri"/>
                <w:sz w:val="40"/>
                <w:szCs w:val="40"/>
              </w:rPr>
            </w:pPr>
            <w:r w:rsidRPr="00211526">
              <w:rPr>
                <w:rFonts w:ascii="Calibri" w:hAnsi="Calibri"/>
                <w:sz w:val="40"/>
                <w:szCs w:val="40"/>
              </w:rPr>
              <w:t>∑</w:t>
            </w:r>
          </w:p>
        </w:tc>
        <w:tc>
          <w:tcPr>
            <w:tcW w:w="9072" w:type="dxa"/>
          </w:tcPr>
          <w:p w14:paraId="3ED57326" w14:textId="77777777" w:rsidR="00783723" w:rsidRPr="00211526" w:rsidRDefault="00783723" w:rsidP="005D5FE0">
            <w:pPr>
              <w:rPr>
                <w:rFonts w:ascii="Calibri" w:hAnsi="Calibri"/>
              </w:rPr>
            </w:pPr>
            <w:r w:rsidRPr="00211526">
              <w:rPr>
                <w:rFonts w:ascii="Calibri" w:hAnsi="Calibri"/>
                <w:sz w:val="22"/>
              </w:rPr>
              <w:t xml:space="preserve">Dlouhodobá imobilizace pacienta vede k zásadnímu omezení dýchání pacienta a ohrožuje </w:t>
            </w:r>
            <w:r>
              <w:rPr>
                <w:rFonts w:ascii="Calibri" w:hAnsi="Calibri"/>
                <w:sz w:val="22"/>
              </w:rPr>
              <w:br/>
            </w:r>
            <w:r w:rsidRPr="00211526">
              <w:rPr>
                <w:rFonts w:ascii="Calibri" w:hAnsi="Calibri"/>
                <w:sz w:val="22"/>
              </w:rPr>
              <w:t xml:space="preserve">ho tak vznikem závažných komplikací. Abychom těmto komplikacím zabránili je nutné s pacientem pravidelně provádět základní prvky dechové rehabilitace. Jednotlivé úkony dechové rehabilitace volíme podle cíle, kterého chceme dosáhnout. Kromě zajištění vitálních funkcí je kvalita dýchání stěžejní i pro celkový pohyb a posturu jedince. Dýchání označujeme jako nejdůležitější a základní pohybový stereotyp, ze kterého se odvíjí další pohybový projev člověka.  Dýchací pohyby dělíme </w:t>
            </w:r>
            <w:r>
              <w:rPr>
                <w:rFonts w:ascii="Calibri" w:hAnsi="Calibri"/>
                <w:sz w:val="22"/>
              </w:rPr>
              <w:br/>
            </w:r>
            <w:r w:rsidRPr="00211526">
              <w:rPr>
                <w:rFonts w:ascii="Calibri" w:hAnsi="Calibri"/>
                <w:sz w:val="22"/>
              </w:rPr>
              <w:t>na několik fází – inspirium, expirium, preinspirium a preexpirium. Tyto pohyby jsou zajištěny dýchacími svaly, z nichž nejdůležitější roli zastává bránice. Úlohou sestry v rámci dechové rehabilitace je zejména zajištění vhodných podmínek pro kvalitní dýchání pacienta.</w:t>
            </w:r>
          </w:p>
        </w:tc>
      </w:tr>
    </w:tbl>
    <w:p w14:paraId="6A4A3261"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0FB99F3A" w14:textId="77777777" w:rsidTr="005D5FE0">
        <w:tc>
          <w:tcPr>
            <w:tcW w:w="709" w:type="dxa"/>
          </w:tcPr>
          <w:p w14:paraId="3B7B98B1" w14:textId="77777777" w:rsidR="00783723" w:rsidRPr="00211526" w:rsidRDefault="00783723" w:rsidP="005D5FE0">
            <w:pPr>
              <w:jc w:val="center"/>
              <w:rPr>
                <w:rFonts w:ascii="Calibri" w:hAnsi="Calibri"/>
                <w:sz w:val="40"/>
                <w:szCs w:val="40"/>
              </w:rPr>
            </w:pPr>
            <w:r w:rsidRPr="00211526">
              <w:rPr>
                <w:rFonts w:ascii="Calibri" w:hAnsi="Calibri"/>
                <w:sz w:val="40"/>
                <w:szCs w:val="40"/>
              </w:rPr>
              <w:t>?</w:t>
            </w:r>
          </w:p>
        </w:tc>
        <w:tc>
          <w:tcPr>
            <w:tcW w:w="9072" w:type="dxa"/>
          </w:tcPr>
          <w:p w14:paraId="0F9D95E5" w14:textId="77777777" w:rsidR="00783723" w:rsidRPr="00211526" w:rsidRDefault="00783723" w:rsidP="00C22D61">
            <w:pPr>
              <w:contextualSpacing/>
              <w:rPr>
                <w:rFonts w:ascii="Calibri" w:hAnsi="Calibri"/>
              </w:rPr>
            </w:pPr>
            <w:r w:rsidRPr="00211526">
              <w:rPr>
                <w:rFonts w:ascii="Calibri" w:hAnsi="Calibri"/>
                <w:sz w:val="22"/>
              </w:rPr>
              <w:t>Jaké jsou důsledky pro dýchání vlivem dlouhodobé polohy vleže na lůžku?</w:t>
            </w:r>
          </w:p>
          <w:p w14:paraId="2B8C32A2" w14:textId="77777777" w:rsidR="00783723" w:rsidRPr="00211526" w:rsidRDefault="00783723" w:rsidP="00C22D61">
            <w:pPr>
              <w:contextualSpacing/>
              <w:rPr>
                <w:rFonts w:ascii="Calibri" w:hAnsi="Calibri"/>
              </w:rPr>
            </w:pPr>
            <w:r w:rsidRPr="00211526">
              <w:rPr>
                <w:rFonts w:ascii="Calibri" w:hAnsi="Calibri"/>
                <w:sz w:val="22"/>
              </w:rPr>
              <w:t>Co je to dechová rehabilitace?</w:t>
            </w:r>
          </w:p>
          <w:p w14:paraId="3C7F2C6C" w14:textId="77777777" w:rsidR="00783723" w:rsidRPr="00211526" w:rsidRDefault="00783723" w:rsidP="00C22D61">
            <w:pPr>
              <w:contextualSpacing/>
              <w:rPr>
                <w:rFonts w:ascii="Calibri" w:hAnsi="Calibri"/>
              </w:rPr>
            </w:pPr>
            <w:r w:rsidRPr="00211526">
              <w:rPr>
                <w:rFonts w:ascii="Calibri" w:hAnsi="Calibri"/>
                <w:sz w:val="22"/>
              </w:rPr>
              <w:t>Jaká je úloha všeobecné sestry v rámci dechové rehabilitace?</w:t>
            </w:r>
          </w:p>
          <w:p w14:paraId="75D7EE38" w14:textId="77777777" w:rsidR="00783723" w:rsidRPr="00211526" w:rsidRDefault="00783723" w:rsidP="00C22D61">
            <w:pPr>
              <w:contextualSpacing/>
              <w:rPr>
                <w:rFonts w:ascii="Calibri" w:hAnsi="Calibri"/>
              </w:rPr>
            </w:pPr>
            <w:r w:rsidRPr="00211526">
              <w:rPr>
                <w:rFonts w:ascii="Calibri" w:hAnsi="Calibri"/>
                <w:sz w:val="22"/>
              </w:rPr>
              <w:t>Jaká je role bránice v organizmu člověka?</w:t>
            </w:r>
          </w:p>
          <w:p w14:paraId="77DAC304" w14:textId="77777777" w:rsidR="00783723" w:rsidRPr="00211526" w:rsidRDefault="00783723" w:rsidP="00C22D61">
            <w:pPr>
              <w:contextualSpacing/>
              <w:rPr>
                <w:rFonts w:ascii="Calibri" w:hAnsi="Calibri"/>
              </w:rPr>
            </w:pPr>
            <w:r w:rsidRPr="00211526">
              <w:rPr>
                <w:rFonts w:ascii="Calibri" w:hAnsi="Calibri"/>
                <w:sz w:val="22"/>
              </w:rPr>
              <w:t>Popište správný stereotyp dýchání.</w:t>
            </w:r>
          </w:p>
          <w:p w14:paraId="1E786738" w14:textId="77777777" w:rsidR="00783723" w:rsidRPr="00211526" w:rsidRDefault="00783723" w:rsidP="00C22D61">
            <w:pPr>
              <w:contextualSpacing/>
              <w:rPr>
                <w:rFonts w:ascii="Calibri" w:hAnsi="Calibri"/>
              </w:rPr>
            </w:pPr>
            <w:r w:rsidRPr="00211526">
              <w:rPr>
                <w:rFonts w:ascii="Calibri" w:hAnsi="Calibri"/>
                <w:sz w:val="22"/>
              </w:rPr>
              <w:t>Vyjmenujte tři pomůcky využívané v dechové rehabilitaci.</w:t>
            </w:r>
          </w:p>
          <w:p w14:paraId="0C1C7F14" w14:textId="77777777" w:rsidR="00783723" w:rsidRPr="00A43056" w:rsidRDefault="00783723" w:rsidP="00C22D61">
            <w:pPr>
              <w:contextualSpacing/>
              <w:rPr>
                <w:rFonts w:ascii="Calibri" w:hAnsi="Calibri"/>
              </w:rPr>
            </w:pPr>
            <w:r w:rsidRPr="00211526">
              <w:rPr>
                <w:rFonts w:ascii="Calibri" w:hAnsi="Calibri"/>
                <w:sz w:val="22"/>
              </w:rPr>
              <w:t xml:space="preserve">Co si představíte </w:t>
            </w:r>
            <w:r w:rsidRPr="00A43056">
              <w:rPr>
                <w:rFonts w:ascii="Calibri" w:hAnsi="Calibri"/>
                <w:sz w:val="22"/>
              </w:rPr>
              <w:t>pod pojmem huffing a kde ho využijete?</w:t>
            </w:r>
          </w:p>
          <w:p w14:paraId="3C43CA6E" w14:textId="77777777" w:rsidR="00CC4939" w:rsidRPr="00CC4939" w:rsidRDefault="00CC4939" w:rsidP="00C22D61">
            <w:pPr>
              <w:contextualSpacing/>
              <w:rPr>
                <w:rFonts w:ascii="Calibri" w:hAnsi="Calibri"/>
              </w:rPr>
            </w:pPr>
            <w:r w:rsidRPr="00A43056">
              <w:rPr>
                <w:rFonts w:ascii="Calibri" w:hAnsi="Calibri"/>
                <w:sz w:val="22"/>
              </w:rPr>
              <w:t>Co si představujete pod pojmem pozitivní kašel?</w:t>
            </w:r>
          </w:p>
        </w:tc>
      </w:tr>
    </w:tbl>
    <w:p w14:paraId="5F1E2F90"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13DFCFD8" w14:textId="77777777" w:rsidTr="005D5FE0">
        <w:tc>
          <w:tcPr>
            <w:tcW w:w="709" w:type="dxa"/>
          </w:tcPr>
          <w:p w14:paraId="241389B2" w14:textId="77777777" w:rsidR="00783723" w:rsidRPr="00211526" w:rsidRDefault="00783723" w:rsidP="005D5FE0">
            <w:pPr>
              <w:jc w:val="center"/>
              <w:rPr>
                <w:rFonts w:ascii="Calibri" w:hAnsi="Calibri"/>
                <w:sz w:val="40"/>
                <w:szCs w:val="40"/>
              </w:rPr>
            </w:pPr>
            <w:r w:rsidRPr="00211526">
              <w:rPr>
                <w:rFonts w:ascii="Calibri" w:hAnsi="Calibri"/>
                <w:sz w:val="40"/>
                <w:szCs w:val="40"/>
              </w:rPr>
              <w:sym w:font="Wingdings" w:char="F033"/>
            </w:r>
          </w:p>
        </w:tc>
        <w:tc>
          <w:tcPr>
            <w:tcW w:w="9072" w:type="dxa"/>
          </w:tcPr>
          <w:p w14:paraId="1C963819" w14:textId="77777777" w:rsidR="0081597A" w:rsidRPr="00A43056" w:rsidRDefault="00EC1679" w:rsidP="00A43056">
            <w:pPr>
              <w:numPr>
                <w:ilvl w:val="0"/>
                <w:numId w:val="23"/>
              </w:numPr>
              <w:contextualSpacing/>
              <w:rPr>
                <w:rFonts w:ascii="Calibri" w:hAnsi="Calibri"/>
              </w:rPr>
            </w:pPr>
            <w:r w:rsidRPr="00A43056">
              <w:rPr>
                <w:rFonts w:ascii="Calibri" w:hAnsi="Calibri"/>
                <w:sz w:val="22"/>
              </w:rPr>
              <w:t>B</w:t>
            </w:r>
            <w:r w:rsidR="00C330AD" w:rsidRPr="00A43056">
              <w:rPr>
                <w:rFonts w:ascii="Calibri" w:hAnsi="Calibri"/>
                <w:sz w:val="22"/>
              </w:rPr>
              <w:t>ASTLOVÁ, Petra. Respirační fyzioterapie v intenzi</w:t>
            </w:r>
            <w:r w:rsidR="0081597A" w:rsidRPr="00A43056">
              <w:rPr>
                <w:rFonts w:ascii="Calibri" w:hAnsi="Calibri"/>
                <w:sz w:val="22"/>
              </w:rPr>
              <w:t>v</w:t>
            </w:r>
            <w:r w:rsidR="00C330AD" w:rsidRPr="00A43056">
              <w:rPr>
                <w:rFonts w:ascii="Calibri" w:hAnsi="Calibri"/>
                <w:sz w:val="22"/>
              </w:rPr>
              <w:t xml:space="preserve">ní péči up-to-date. </w:t>
            </w:r>
            <w:r w:rsidR="00C330AD" w:rsidRPr="00A43056">
              <w:rPr>
                <w:rFonts w:ascii="Calibri" w:hAnsi="Calibri"/>
                <w:i/>
                <w:sz w:val="22"/>
              </w:rPr>
              <w:t>U</w:t>
            </w:r>
            <w:r w:rsidR="00A43056" w:rsidRPr="00A43056">
              <w:rPr>
                <w:rFonts w:ascii="Calibri" w:hAnsi="Calibri"/>
                <w:i/>
                <w:sz w:val="22"/>
              </w:rPr>
              <w:t xml:space="preserve">mění fyzioterapie </w:t>
            </w:r>
            <w:r w:rsidR="00A43056" w:rsidRPr="00A43056">
              <w:rPr>
                <w:rFonts w:ascii="Calibri" w:hAnsi="Calibri"/>
                <w:i/>
                <w:sz w:val="22"/>
              </w:rPr>
              <w:br/>
              <w:t xml:space="preserve">– </w:t>
            </w:r>
            <w:r w:rsidR="00C330AD" w:rsidRPr="00A43056">
              <w:rPr>
                <w:rFonts w:ascii="Calibri" w:hAnsi="Calibri"/>
                <w:i/>
                <w:sz w:val="22"/>
              </w:rPr>
              <w:t>Dýchání</w:t>
            </w:r>
            <w:r w:rsidR="00A43056" w:rsidRPr="00A43056">
              <w:rPr>
                <w:rFonts w:ascii="Calibri" w:hAnsi="Calibri"/>
                <w:sz w:val="22"/>
              </w:rPr>
              <w:t>.</w:t>
            </w:r>
            <w:r w:rsidR="0081597A" w:rsidRPr="00A43056">
              <w:rPr>
                <w:rFonts w:ascii="Calibri" w:hAnsi="Calibri"/>
                <w:sz w:val="22"/>
              </w:rPr>
              <w:t xml:space="preserve"> </w:t>
            </w:r>
            <w:r w:rsidR="00C330AD" w:rsidRPr="00A43056">
              <w:rPr>
                <w:rFonts w:ascii="Calibri" w:hAnsi="Calibri"/>
                <w:sz w:val="22"/>
              </w:rPr>
              <w:t xml:space="preserve">2017. </w:t>
            </w:r>
            <w:r w:rsidR="00A43056" w:rsidRPr="00A43056">
              <w:rPr>
                <w:rFonts w:ascii="Calibri" w:hAnsi="Calibri"/>
                <w:b/>
                <w:sz w:val="22"/>
              </w:rPr>
              <w:t>2</w:t>
            </w:r>
            <w:r w:rsidR="00A43056" w:rsidRPr="00A43056">
              <w:rPr>
                <w:rFonts w:ascii="Calibri" w:hAnsi="Calibri"/>
                <w:sz w:val="22"/>
              </w:rPr>
              <w:t>(</w:t>
            </w:r>
            <w:r w:rsidR="0081597A" w:rsidRPr="00A43056">
              <w:rPr>
                <w:rFonts w:ascii="Calibri" w:hAnsi="Calibri"/>
                <w:sz w:val="22"/>
              </w:rPr>
              <w:t>4</w:t>
            </w:r>
            <w:r w:rsidR="00A43056" w:rsidRPr="00A43056">
              <w:rPr>
                <w:rFonts w:ascii="Calibri" w:hAnsi="Calibri"/>
                <w:sz w:val="22"/>
              </w:rPr>
              <w:t>), 39–</w:t>
            </w:r>
            <w:r w:rsidR="0081597A" w:rsidRPr="00A43056">
              <w:rPr>
                <w:rFonts w:ascii="Calibri" w:hAnsi="Calibri"/>
                <w:sz w:val="22"/>
              </w:rPr>
              <w:t xml:space="preserve">44. </w:t>
            </w:r>
            <w:r w:rsidR="00A43056" w:rsidRPr="00A43056">
              <w:rPr>
                <w:rFonts w:ascii="Calibri" w:hAnsi="Calibri"/>
                <w:sz w:val="22"/>
              </w:rPr>
              <w:t>ISSN 2464-</w:t>
            </w:r>
            <w:r w:rsidR="00C330AD" w:rsidRPr="00A43056">
              <w:rPr>
                <w:rFonts w:ascii="Calibri" w:hAnsi="Calibri"/>
                <w:sz w:val="22"/>
              </w:rPr>
              <w:t>6784.</w:t>
            </w:r>
          </w:p>
          <w:p w14:paraId="49F2E708" w14:textId="77777777" w:rsidR="00783723" w:rsidRPr="00A43056" w:rsidRDefault="00783723" w:rsidP="00A43056">
            <w:pPr>
              <w:numPr>
                <w:ilvl w:val="0"/>
                <w:numId w:val="23"/>
              </w:numPr>
              <w:contextualSpacing/>
              <w:rPr>
                <w:rFonts w:ascii="Calibri" w:hAnsi="Calibri"/>
              </w:rPr>
            </w:pPr>
            <w:r w:rsidRPr="00A43056">
              <w:rPr>
                <w:rFonts w:ascii="Calibri" w:hAnsi="Calibri"/>
                <w:sz w:val="22"/>
              </w:rPr>
              <w:t>KLUSOŇOVÁ, E</w:t>
            </w:r>
            <w:r w:rsidR="009D7C4B" w:rsidRPr="00A43056">
              <w:rPr>
                <w:rFonts w:ascii="Calibri" w:hAnsi="Calibri"/>
                <w:sz w:val="22"/>
              </w:rPr>
              <w:t>va a Jan</w:t>
            </w:r>
            <w:r w:rsidRPr="00A43056">
              <w:rPr>
                <w:rFonts w:ascii="Calibri" w:hAnsi="Calibri"/>
                <w:sz w:val="22"/>
              </w:rPr>
              <w:t xml:space="preserve"> PITNEROVÁ. Reha</w:t>
            </w:r>
            <w:r w:rsidRPr="00A43056">
              <w:rPr>
                <w:rFonts w:ascii="Calibri" w:hAnsi="Calibri"/>
                <w:i/>
                <w:sz w:val="22"/>
              </w:rPr>
              <w:t>bilitační ošetřování pacientů s těžkými poruchami hybnosti</w:t>
            </w:r>
            <w:r w:rsidRPr="00A43056">
              <w:rPr>
                <w:rFonts w:ascii="Calibri" w:hAnsi="Calibri"/>
                <w:sz w:val="22"/>
              </w:rPr>
              <w:t>. Brno: NCONZO, 2005. ISBN 80-7013-423-2.</w:t>
            </w:r>
          </w:p>
          <w:p w14:paraId="0695F07B" w14:textId="77777777" w:rsidR="00783723" w:rsidRPr="00A43056" w:rsidRDefault="00783723" w:rsidP="00A43056">
            <w:pPr>
              <w:numPr>
                <w:ilvl w:val="0"/>
                <w:numId w:val="23"/>
              </w:numPr>
              <w:contextualSpacing/>
              <w:rPr>
                <w:rFonts w:ascii="Calibri" w:hAnsi="Calibri"/>
              </w:rPr>
            </w:pPr>
            <w:r w:rsidRPr="00A43056">
              <w:rPr>
                <w:rFonts w:ascii="Calibri" w:hAnsi="Calibri"/>
                <w:sz w:val="22"/>
              </w:rPr>
              <w:t>KOLÁŘ, P</w:t>
            </w:r>
            <w:r w:rsidR="009D7C4B" w:rsidRPr="00A43056">
              <w:rPr>
                <w:rFonts w:ascii="Calibri" w:hAnsi="Calibri"/>
                <w:sz w:val="22"/>
              </w:rPr>
              <w:t xml:space="preserve">avel </w:t>
            </w:r>
            <w:r w:rsidRPr="00A43056">
              <w:rPr>
                <w:rFonts w:ascii="Calibri" w:hAnsi="Calibri"/>
                <w:sz w:val="22"/>
              </w:rPr>
              <w:t xml:space="preserve">et al. </w:t>
            </w:r>
            <w:r w:rsidRPr="00A43056">
              <w:rPr>
                <w:rFonts w:ascii="Calibri" w:hAnsi="Calibri"/>
                <w:i/>
                <w:sz w:val="22"/>
              </w:rPr>
              <w:t>Rehabilitace v klinické praxi.</w:t>
            </w:r>
            <w:r w:rsidRPr="00A43056">
              <w:rPr>
                <w:rFonts w:ascii="Calibri" w:hAnsi="Calibri"/>
                <w:sz w:val="22"/>
              </w:rPr>
              <w:t xml:space="preserve"> Praha: Galén, 2009. ISBN 978-80-7262-657-1.</w:t>
            </w:r>
          </w:p>
          <w:p w14:paraId="4137589A" w14:textId="77777777" w:rsidR="00783723" w:rsidRPr="00A43056" w:rsidRDefault="009D7C4B" w:rsidP="00A43056">
            <w:pPr>
              <w:numPr>
                <w:ilvl w:val="0"/>
                <w:numId w:val="23"/>
              </w:numPr>
              <w:contextualSpacing/>
              <w:rPr>
                <w:rFonts w:ascii="Calibri" w:hAnsi="Calibri"/>
              </w:rPr>
            </w:pPr>
            <w:r w:rsidRPr="00A43056">
              <w:rPr>
                <w:rFonts w:ascii="Calibri" w:hAnsi="Calibri"/>
                <w:sz w:val="22"/>
              </w:rPr>
              <w:lastRenderedPageBreak/>
              <w:t>MÁČEK, Miloš a Libuše</w:t>
            </w:r>
            <w:r w:rsidR="00783723" w:rsidRPr="00A43056">
              <w:rPr>
                <w:rFonts w:ascii="Calibri" w:hAnsi="Calibri"/>
                <w:sz w:val="22"/>
              </w:rPr>
              <w:t xml:space="preserve"> SMOLÍKOVÁ. </w:t>
            </w:r>
            <w:r w:rsidR="00783723" w:rsidRPr="00A43056">
              <w:rPr>
                <w:rFonts w:ascii="Calibri" w:hAnsi="Calibri"/>
                <w:i/>
                <w:sz w:val="22"/>
              </w:rPr>
              <w:t>Pohybová léčba u plicních chorob</w:t>
            </w:r>
            <w:r w:rsidR="00783723" w:rsidRPr="00A43056">
              <w:rPr>
                <w:rFonts w:ascii="Calibri" w:hAnsi="Calibri"/>
                <w:sz w:val="22"/>
              </w:rPr>
              <w:t xml:space="preserve">. Praha: Victoria, 1995. </w:t>
            </w:r>
            <w:r w:rsidR="00783723" w:rsidRPr="00A43056">
              <w:rPr>
                <w:rFonts w:ascii="Calibri" w:hAnsi="Calibri"/>
                <w:sz w:val="22"/>
              </w:rPr>
              <w:br/>
              <w:t>ISBN 80-7187-010-2.</w:t>
            </w:r>
          </w:p>
          <w:p w14:paraId="034EF573" w14:textId="77777777" w:rsidR="00EC1679" w:rsidRPr="00A43056" w:rsidRDefault="00783723" w:rsidP="00A43056">
            <w:pPr>
              <w:numPr>
                <w:ilvl w:val="0"/>
                <w:numId w:val="23"/>
              </w:numPr>
              <w:contextualSpacing/>
              <w:rPr>
                <w:rFonts w:ascii="Calibri" w:hAnsi="Calibri"/>
                <w:szCs w:val="24"/>
              </w:rPr>
            </w:pPr>
            <w:r w:rsidRPr="00A43056">
              <w:rPr>
                <w:rFonts w:ascii="Calibri" w:hAnsi="Calibri"/>
                <w:sz w:val="22"/>
              </w:rPr>
              <w:t>OŠŤÁDAL, O</w:t>
            </w:r>
            <w:r w:rsidR="009D7C4B" w:rsidRPr="00A43056">
              <w:rPr>
                <w:rFonts w:ascii="Calibri" w:hAnsi="Calibri"/>
                <w:sz w:val="22"/>
              </w:rPr>
              <w:t>., K. BUR</w:t>
            </w:r>
            <w:r w:rsidRPr="00A43056">
              <w:rPr>
                <w:rFonts w:ascii="Calibri" w:hAnsi="Calibri"/>
                <w:sz w:val="22"/>
              </w:rPr>
              <w:t>IANOVÁ</w:t>
            </w:r>
            <w:r w:rsidR="009D7C4B" w:rsidRPr="00A43056">
              <w:rPr>
                <w:rFonts w:ascii="Calibri" w:hAnsi="Calibri"/>
                <w:sz w:val="22"/>
              </w:rPr>
              <w:t xml:space="preserve"> a E. ZDAŘILOVÁ</w:t>
            </w:r>
            <w:r w:rsidRPr="00A43056">
              <w:rPr>
                <w:rFonts w:ascii="Calibri" w:hAnsi="Calibri"/>
                <w:sz w:val="22"/>
              </w:rPr>
              <w:t xml:space="preserve">. </w:t>
            </w:r>
            <w:r w:rsidRPr="00A43056">
              <w:rPr>
                <w:rFonts w:ascii="Calibri" w:hAnsi="Calibri"/>
                <w:i/>
                <w:sz w:val="22"/>
              </w:rPr>
              <w:t xml:space="preserve">Léčebná rehabilitace a fyzioterapie </w:t>
            </w:r>
            <w:r w:rsidR="00A43056" w:rsidRPr="00A43056">
              <w:rPr>
                <w:rFonts w:ascii="Calibri" w:hAnsi="Calibri"/>
                <w:i/>
                <w:sz w:val="22"/>
              </w:rPr>
              <w:br/>
            </w:r>
            <w:r w:rsidRPr="00A43056">
              <w:rPr>
                <w:rFonts w:ascii="Calibri" w:hAnsi="Calibri"/>
                <w:i/>
                <w:sz w:val="22"/>
              </w:rPr>
              <w:t>v pneumologii.</w:t>
            </w:r>
            <w:r w:rsidRPr="00A43056">
              <w:rPr>
                <w:rFonts w:ascii="Calibri" w:hAnsi="Calibri"/>
                <w:sz w:val="22"/>
              </w:rPr>
              <w:t xml:space="preserve"> Olomouc:  Univerzita Palackého v Olomouci, 2008. ISBN 978-80-244-1909-1.</w:t>
            </w:r>
          </w:p>
          <w:p w14:paraId="072AE6AB" w14:textId="77777777" w:rsidR="00897AE1" w:rsidRPr="00C22D61" w:rsidRDefault="00897AE1" w:rsidP="00C22D61">
            <w:pPr>
              <w:numPr>
                <w:ilvl w:val="0"/>
                <w:numId w:val="23"/>
              </w:numPr>
              <w:contextualSpacing/>
              <w:rPr>
                <w:rFonts w:ascii="Calibri" w:hAnsi="Calibri"/>
              </w:rPr>
            </w:pPr>
            <w:r w:rsidRPr="00A43056">
              <w:rPr>
                <w:rFonts w:ascii="Calibri" w:hAnsi="Calibri"/>
                <w:sz w:val="22"/>
              </w:rPr>
              <w:t xml:space="preserve">SMOLÍKOVÁ, Libuše. Respirační fyzioterapie není jen o dýchání. </w:t>
            </w:r>
            <w:r w:rsidR="0081597A" w:rsidRPr="00A43056">
              <w:rPr>
                <w:rFonts w:ascii="Calibri" w:hAnsi="Calibri"/>
                <w:i/>
                <w:sz w:val="22"/>
              </w:rPr>
              <w:t>Umění fyzioterapie –</w:t>
            </w:r>
            <w:r w:rsidR="0081597A" w:rsidRPr="00A43056">
              <w:rPr>
                <w:rFonts w:ascii="Calibri" w:hAnsi="Calibri"/>
                <w:sz w:val="22"/>
              </w:rPr>
              <w:t xml:space="preserve"> </w:t>
            </w:r>
            <w:r w:rsidR="0081597A" w:rsidRPr="00A43056">
              <w:rPr>
                <w:rFonts w:ascii="Calibri" w:hAnsi="Calibri"/>
                <w:i/>
                <w:sz w:val="22"/>
              </w:rPr>
              <w:t>Dýchání</w:t>
            </w:r>
            <w:r w:rsidR="00A43056" w:rsidRPr="00A43056">
              <w:rPr>
                <w:rFonts w:ascii="Calibri" w:hAnsi="Calibri"/>
                <w:sz w:val="22"/>
              </w:rPr>
              <w:t>.</w:t>
            </w:r>
            <w:r w:rsidR="0081597A" w:rsidRPr="00A43056">
              <w:rPr>
                <w:rFonts w:ascii="Calibri" w:hAnsi="Calibri"/>
                <w:sz w:val="22"/>
              </w:rPr>
              <w:t xml:space="preserve"> 2017. </w:t>
            </w:r>
            <w:r w:rsidR="00A43056" w:rsidRPr="00A43056">
              <w:rPr>
                <w:rFonts w:ascii="Calibri" w:hAnsi="Calibri"/>
                <w:b/>
                <w:sz w:val="22"/>
              </w:rPr>
              <w:t>2</w:t>
            </w:r>
            <w:r w:rsidR="00A43056" w:rsidRPr="00A43056">
              <w:rPr>
                <w:rFonts w:ascii="Calibri" w:hAnsi="Calibri"/>
                <w:sz w:val="22"/>
              </w:rPr>
              <w:t>(</w:t>
            </w:r>
            <w:r w:rsidR="0081597A" w:rsidRPr="00A43056">
              <w:rPr>
                <w:rFonts w:ascii="Calibri" w:hAnsi="Calibri"/>
                <w:sz w:val="22"/>
              </w:rPr>
              <w:t>4</w:t>
            </w:r>
            <w:r w:rsidR="00A43056" w:rsidRPr="00A43056">
              <w:rPr>
                <w:rFonts w:ascii="Calibri" w:hAnsi="Calibri"/>
                <w:sz w:val="22"/>
              </w:rPr>
              <w:t>), 21–</w:t>
            </w:r>
            <w:r w:rsidR="0081597A" w:rsidRPr="00A43056">
              <w:rPr>
                <w:rFonts w:ascii="Calibri" w:hAnsi="Calibri"/>
                <w:sz w:val="22"/>
              </w:rPr>
              <w:t xml:space="preserve">27. </w:t>
            </w:r>
            <w:r w:rsidR="00A43056" w:rsidRPr="00A43056">
              <w:rPr>
                <w:rFonts w:ascii="Calibri" w:hAnsi="Calibri"/>
                <w:sz w:val="22"/>
              </w:rPr>
              <w:t>ISSN 2464-</w:t>
            </w:r>
            <w:r w:rsidR="0081597A" w:rsidRPr="00A43056">
              <w:rPr>
                <w:rFonts w:ascii="Calibri" w:hAnsi="Calibri"/>
                <w:sz w:val="22"/>
              </w:rPr>
              <w:t>6784.</w:t>
            </w:r>
          </w:p>
        </w:tc>
      </w:tr>
    </w:tbl>
    <w:p w14:paraId="0C3551E7" w14:textId="77777777" w:rsidR="00783723" w:rsidRPr="00211526" w:rsidRDefault="00783723" w:rsidP="00D64A7D">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C22D61" w:rsidRPr="00211526" w14:paraId="547C1ABA" w14:textId="77777777" w:rsidTr="00C22D61">
        <w:trPr>
          <w:gridAfter w:val="1"/>
          <w:wAfter w:w="26" w:type="dxa"/>
        </w:trPr>
        <w:tc>
          <w:tcPr>
            <w:tcW w:w="709" w:type="dxa"/>
            <w:gridSpan w:val="2"/>
          </w:tcPr>
          <w:p w14:paraId="7493B73C" w14:textId="77777777" w:rsidR="00C22D61" w:rsidRPr="00211526" w:rsidRDefault="00C22D61" w:rsidP="002827A4">
            <w:pPr>
              <w:jc w:val="center"/>
              <w:rPr>
                <w:rFonts w:ascii="Calibri" w:hAnsi="Calibri"/>
                <w:sz w:val="40"/>
                <w:szCs w:val="40"/>
              </w:rPr>
            </w:pPr>
            <w:r w:rsidRPr="00211526">
              <w:rPr>
                <w:rFonts w:ascii="Calibri" w:hAnsi="Calibri"/>
                <w:sz w:val="40"/>
                <w:szCs w:val="40"/>
              </w:rPr>
              <w:sym w:font="Wingdings" w:char="F037"/>
            </w:r>
          </w:p>
        </w:tc>
        <w:tc>
          <w:tcPr>
            <w:tcW w:w="9072" w:type="dxa"/>
          </w:tcPr>
          <w:p w14:paraId="61E976B6" w14:textId="77777777" w:rsidR="00C22D61" w:rsidRPr="00211526" w:rsidRDefault="00C22D61" w:rsidP="002827A4">
            <w:pPr>
              <w:tabs>
                <w:tab w:val="num" w:pos="720"/>
              </w:tabs>
              <w:jc w:val="left"/>
              <w:rPr>
                <w:rFonts w:ascii="Calibri" w:hAnsi="Calibri"/>
              </w:rPr>
            </w:pPr>
            <w:r w:rsidRPr="00211526">
              <w:rPr>
                <w:rFonts w:ascii="Calibri" w:hAnsi="Calibri"/>
                <w:b/>
                <w:sz w:val="22"/>
              </w:rPr>
              <w:t>Poznámky:</w:t>
            </w:r>
          </w:p>
        </w:tc>
      </w:tr>
      <w:tr w:rsidR="00C22D61" w:rsidRPr="00211526" w14:paraId="640193E8" w14:textId="77777777" w:rsidTr="00C22D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381A4004" w14:textId="77777777" w:rsidR="00C22D61" w:rsidRPr="00211526" w:rsidRDefault="00C22D61" w:rsidP="002827A4">
            <w:pPr>
              <w:rPr>
                <w:rFonts w:ascii="Calibri" w:hAnsi="Calibri"/>
              </w:rPr>
            </w:pPr>
          </w:p>
          <w:p w14:paraId="6216A940" w14:textId="77777777" w:rsidR="00C22D61" w:rsidRDefault="00C22D61" w:rsidP="002827A4">
            <w:pPr>
              <w:rPr>
                <w:rFonts w:ascii="Calibri" w:hAnsi="Calibri"/>
              </w:rPr>
            </w:pPr>
          </w:p>
          <w:p w14:paraId="1A67E740" w14:textId="77777777" w:rsidR="00C22D61" w:rsidRDefault="00C22D61" w:rsidP="002827A4">
            <w:pPr>
              <w:rPr>
                <w:rFonts w:ascii="Calibri" w:hAnsi="Calibri"/>
              </w:rPr>
            </w:pPr>
          </w:p>
          <w:p w14:paraId="1F1F446A" w14:textId="77777777" w:rsidR="00C22D61" w:rsidRDefault="00C22D61" w:rsidP="002827A4">
            <w:pPr>
              <w:rPr>
                <w:rFonts w:ascii="Calibri" w:hAnsi="Calibri"/>
              </w:rPr>
            </w:pPr>
          </w:p>
          <w:p w14:paraId="0D9058E6" w14:textId="77777777" w:rsidR="00C22D61" w:rsidRDefault="00C22D61" w:rsidP="002827A4">
            <w:pPr>
              <w:rPr>
                <w:rFonts w:ascii="Calibri" w:hAnsi="Calibri"/>
              </w:rPr>
            </w:pPr>
          </w:p>
          <w:p w14:paraId="75AF207B" w14:textId="77777777" w:rsidR="00C22D61" w:rsidRDefault="00C22D61" w:rsidP="002827A4">
            <w:pPr>
              <w:rPr>
                <w:rFonts w:ascii="Calibri" w:hAnsi="Calibri"/>
              </w:rPr>
            </w:pPr>
          </w:p>
          <w:p w14:paraId="5A7DFFF9" w14:textId="77777777" w:rsidR="00C22D61" w:rsidRDefault="00C22D61" w:rsidP="002827A4">
            <w:pPr>
              <w:rPr>
                <w:rFonts w:ascii="Calibri" w:hAnsi="Calibri"/>
              </w:rPr>
            </w:pPr>
          </w:p>
          <w:p w14:paraId="2ED1E5E0" w14:textId="77777777" w:rsidR="00C22D61" w:rsidRDefault="00C22D61" w:rsidP="002827A4">
            <w:pPr>
              <w:rPr>
                <w:rFonts w:ascii="Calibri" w:hAnsi="Calibri"/>
              </w:rPr>
            </w:pPr>
          </w:p>
          <w:p w14:paraId="456C83DD" w14:textId="77777777" w:rsidR="00C22D61" w:rsidRDefault="00C22D61" w:rsidP="002827A4">
            <w:pPr>
              <w:rPr>
                <w:rFonts w:ascii="Calibri" w:hAnsi="Calibri"/>
              </w:rPr>
            </w:pPr>
          </w:p>
          <w:p w14:paraId="6F0B85AE" w14:textId="77777777" w:rsidR="00C22D61" w:rsidRDefault="00C22D61" w:rsidP="002827A4">
            <w:pPr>
              <w:rPr>
                <w:rFonts w:ascii="Calibri" w:hAnsi="Calibri"/>
              </w:rPr>
            </w:pPr>
          </w:p>
          <w:p w14:paraId="28146098" w14:textId="77777777" w:rsidR="00C22D61" w:rsidRDefault="00C22D61" w:rsidP="002827A4">
            <w:pPr>
              <w:rPr>
                <w:rFonts w:ascii="Calibri" w:hAnsi="Calibri"/>
              </w:rPr>
            </w:pPr>
          </w:p>
          <w:p w14:paraId="30CA6EC7" w14:textId="77777777" w:rsidR="00C22D61" w:rsidRDefault="00C22D61" w:rsidP="002827A4">
            <w:pPr>
              <w:rPr>
                <w:rFonts w:ascii="Calibri" w:hAnsi="Calibri"/>
              </w:rPr>
            </w:pPr>
          </w:p>
          <w:p w14:paraId="61088DAD" w14:textId="77777777" w:rsidR="00C22D61" w:rsidRDefault="00C22D61" w:rsidP="002827A4">
            <w:pPr>
              <w:rPr>
                <w:rFonts w:ascii="Calibri" w:hAnsi="Calibri"/>
              </w:rPr>
            </w:pPr>
          </w:p>
          <w:p w14:paraId="20300755" w14:textId="77777777" w:rsidR="00C22D61" w:rsidRDefault="00C22D61" w:rsidP="002827A4">
            <w:pPr>
              <w:rPr>
                <w:rFonts w:ascii="Calibri" w:hAnsi="Calibri"/>
              </w:rPr>
            </w:pPr>
          </w:p>
          <w:p w14:paraId="6D96076A" w14:textId="77777777" w:rsidR="00C22D61" w:rsidRDefault="00C22D61" w:rsidP="002827A4">
            <w:pPr>
              <w:rPr>
                <w:rFonts w:ascii="Calibri" w:hAnsi="Calibri"/>
              </w:rPr>
            </w:pPr>
          </w:p>
          <w:p w14:paraId="2FA76EE9" w14:textId="77777777" w:rsidR="00C22D61" w:rsidRDefault="00C22D61" w:rsidP="002827A4">
            <w:pPr>
              <w:rPr>
                <w:rFonts w:ascii="Calibri" w:hAnsi="Calibri"/>
              </w:rPr>
            </w:pPr>
          </w:p>
          <w:p w14:paraId="4556AECB" w14:textId="77777777" w:rsidR="00C22D61" w:rsidRDefault="00C22D61" w:rsidP="002827A4">
            <w:pPr>
              <w:rPr>
                <w:rFonts w:ascii="Calibri" w:hAnsi="Calibri"/>
              </w:rPr>
            </w:pPr>
          </w:p>
          <w:p w14:paraId="297C8CE5" w14:textId="77777777" w:rsidR="00C22D61" w:rsidRDefault="00C22D61" w:rsidP="002827A4">
            <w:pPr>
              <w:rPr>
                <w:rFonts w:ascii="Calibri" w:hAnsi="Calibri"/>
              </w:rPr>
            </w:pPr>
          </w:p>
          <w:p w14:paraId="2A35FD4B" w14:textId="77777777" w:rsidR="00C22D61" w:rsidRDefault="00C22D61" w:rsidP="002827A4">
            <w:pPr>
              <w:rPr>
                <w:rFonts w:ascii="Calibri" w:hAnsi="Calibri"/>
              </w:rPr>
            </w:pPr>
          </w:p>
          <w:p w14:paraId="7442E063" w14:textId="77777777" w:rsidR="00C22D61" w:rsidRDefault="00C22D61" w:rsidP="002827A4">
            <w:pPr>
              <w:rPr>
                <w:rFonts w:ascii="Calibri" w:hAnsi="Calibri"/>
              </w:rPr>
            </w:pPr>
          </w:p>
          <w:p w14:paraId="44A7345E" w14:textId="77777777" w:rsidR="00C22D61" w:rsidRDefault="00C22D61" w:rsidP="002827A4">
            <w:pPr>
              <w:rPr>
                <w:rFonts w:ascii="Calibri" w:hAnsi="Calibri"/>
              </w:rPr>
            </w:pPr>
          </w:p>
          <w:p w14:paraId="5D90E478" w14:textId="77777777" w:rsidR="00C22D61" w:rsidRDefault="00C22D61" w:rsidP="002827A4">
            <w:pPr>
              <w:rPr>
                <w:rFonts w:ascii="Calibri" w:hAnsi="Calibri"/>
              </w:rPr>
            </w:pPr>
          </w:p>
          <w:p w14:paraId="1A99C622" w14:textId="77777777" w:rsidR="00C22D61" w:rsidRDefault="00C22D61" w:rsidP="002827A4">
            <w:pPr>
              <w:rPr>
                <w:rFonts w:ascii="Calibri" w:hAnsi="Calibri"/>
              </w:rPr>
            </w:pPr>
          </w:p>
          <w:p w14:paraId="1852C778" w14:textId="77777777" w:rsidR="00C22D61" w:rsidRDefault="00C22D61" w:rsidP="002827A4">
            <w:pPr>
              <w:rPr>
                <w:rFonts w:ascii="Calibri" w:hAnsi="Calibri"/>
              </w:rPr>
            </w:pPr>
          </w:p>
          <w:p w14:paraId="3ABAF427" w14:textId="77777777" w:rsidR="00C22D61" w:rsidRDefault="00C22D61" w:rsidP="002827A4">
            <w:pPr>
              <w:rPr>
                <w:rFonts w:ascii="Calibri" w:hAnsi="Calibri"/>
              </w:rPr>
            </w:pPr>
          </w:p>
          <w:p w14:paraId="3135406E" w14:textId="77777777" w:rsidR="00C22D61" w:rsidRDefault="00C22D61" w:rsidP="002827A4">
            <w:pPr>
              <w:rPr>
                <w:rFonts w:ascii="Calibri" w:hAnsi="Calibri"/>
              </w:rPr>
            </w:pPr>
          </w:p>
          <w:p w14:paraId="62F581A4" w14:textId="77777777" w:rsidR="00C22D61" w:rsidRDefault="00C22D61" w:rsidP="002827A4">
            <w:pPr>
              <w:rPr>
                <w:rFonts w:ascii="Calibri" w:hAnsi="Calibri"/>
              </w:rPr>
            </w:pPr>
          </w:p>
          <w:p w14:paraId="7F7B6DEE" w14:textId="77777777" w:rsidR="00C22D61" w:rsidRDefault="00C22D61" w:rsidP="002827A4">
            <w:pPr>
              <w:rPr>
                <w:rFonts w:ascii="Calibri" w:hAnsi="Calibri"/>
              </w:rPr>
            </w:pPr>
          </w:p>
          <w:p w14:paraId="3D353F3E" w14:textId="77777777" w:rsidR="00C22D61" w:rsidRDefault="00C22D61" w:rsidP="002827A4">
            <w:pPr>
              <w:rPr>
                <w:rFonts w:ascii="Calibri" w:hAnsi="Calibri"/>
              </w:rPr>
            </w:pPr>
          </w:p>
          <w:p w14:paraId="3EC80A0F" w14:textId="77777777" w:rsidR="00C22D61" w:rsidRDefault="00C22D61" w:rsidP="002827A4">
            <w:pPr>
              <w:rPr>
                <w:rFonts w:ascii="Calibri" w:hAnsi="Calibri"/>
              </w:rPr>
            </w:pPr>
          </w:p>
          <w:p w14:paraId="1B36C7CE" w14:textId="77777777" w:rsidR="00C22D61" w:rsidRDefault="00C22D61" w:rsidP="002827A4">
            <w:pPr>
              <w:rPr>
                <w:rFonts w:ascii="Calibri" w:hAnsi="Calibri"/>
              </w:rPr>
            </w:pPr>
          </w:p>
          <w:p w14:paraId="1F9BE1F6" w14:textId="77777777" w:rsidR="00C22D61" w:rsidRDefault="00C22D61" w:rsidP="002827A4">
            <w:pPr>
              <w:rPr>
                <w:rFonts w:ascii="Calibri" w:hAnsi="Calibri"/>
              </w:rPr>
            </w:pPr>
          </w:p>
          <w:p w14:paraId="3A384FB8" w14:textId="77777777" w:rsidR="00C22D61" w:rsidRDefault="00C22D61" w:rsidP="002827A4">
            <w:pPr>
              <w:rPr>
                <w:rFonts w:ascii="Calibri" w:hAnsi="Calibri"/>
              </w:rPr>
            </w:pPr>
          </w:p>
          <w:p w14:paraId="1D5705E9" w14:textId="77777777" w:rsidR="00C22D61" w:rsidRDefault="00C22D61" w:rsidP="002827A4">
            <w:pPr>
              <w:rPr>
                <w:rFonts w:ascii="Calibri" w:hAnsi="Calibri"/>
              </w:rPr>
            </w:pPr>
          </w:p>
          <w:p w14:paraId="2E8A7ABC" w14:textId="77777777" w:rsidR="00C22D61" w:rsidRDefault="00C22D61" w:rsidP="002827A4">
            <w:pPr>
              <w:rPr>
                <w:rFonts w:ascii="Calibri" w:hAnsi="Calibri"/>
              </w:rPr>
            </w:pPr>
          </w:p>
          <w:p w14:paraId="119355E4" w14:textId="77777777" w:rsidR="00C22D61" w:rsidRDefault="00C22D61" w:rsidP="002827A4">
            <w:pPr>
              <w:rPr>
                <w:rFonts w:ascii="Calibri" w:hAnsi="Calibri"/>
              </w:rPr>
            </w:pPr>
          </w:p>
          <w:p w14:paraId="5C52CC44" w14:textId="77777777" w:rsidR="00C22D61" w:rsidRDefault="00C22D61" w:rsidP="002827A4">
            <w:pPr>
              <w:rPr>
                <w:rFonts w:ascii="Calibri" w:hAnsi="Calibri"/>
              </w:rPr>
            </w:pPr>
          </w:p>
          <w:p w14:paraId="6F732EA2" w14:textId="77777777" w:rsidR="00C22D61" w:rsidRDefault="00C22D61" w:rsidP="002827A4">
            <w:pPr>
              <w:rPr>
                <w:rFonts w:ascii="Calibri" w:hAnsi="Calibri"/>
              </w:rPr>
            </w:pPr>
          </w:p>
          <w:p w14:paraId="30D0E634" w14:textId="77777777" w:rsidR="00C22D61" w:rsidRDefault="00C22D61" w:rsidP="002827A4">
            <w:pPr>
              <w:rPr>
                <w:rFonts w:ascii="Calibri" w:hAnsi="Calibri"/>
              </w:rPr>
            </w:pPr>
          </w:p>
          <w:p w14:paraId="591C1B5A" w14:textId="77777777" w:rsidR="00C22D61" w:rsidRDefault="00C22D61" w:rsidP="002827A4">
            <w:pPr>
              <w:rPr>
                <w:rFonts w:ascii="Calibri" w:hAnsi="Calibri"/>
              </w:rPr>
            </w:pPr>
          </w:p>
          <w:p w14:paraId="265229F5" w14:textId="77777777" w:rsidR="00C22D61" w:rsidRDefault="00C22D61" w:rsidP="002827A4">
            <w:pPr>
              <w:rPr>
                <w:rFonts w:ascii="Calibri" w:hAnsi="Calibri"/>
              </w:rPr>
            </w:pPr>
          </w:p>
          <w:p w14:paraId="392062D0" w14:textId="77777777" w:rsidR="00C22D61" w:rsidRDefault="00C22D61" w:rsidP="002827A4">
            <w:pPr>
              <w:rPr>
                <w:rFonts w:ascii="Calibri" w:hAnsi="Calibri"/>
              </w:rPr>
            </w:pPr>
          </w:p>
          <w:p w14:paraId="2A7B91FE" w14:textId="77777777" w:rsidR="00C22D61" w:rsidRDefault="00C22D61" w:rsidP="002827A4">
            <w:pPr>
              <w:rPr>
                <w:rFonts w:ascii="Calibri" w:hAnsi="Calibri"/>
              </w:rPr>
            </w:pPr>
          </w:p>
          <w:p w14:paraId="619C7B3D" w14:textId="77777777" w:rsidR="00C22D61" w:rsidRDefault="00C22D61" w:rsidP="002827A4">
            <w:pPr>
              <w:rPr>
                <w:rFonts w:ascii="Calibri" w:hAnsi="Calibri"/>
              </w:rPr>
            </w:pPr>
          </w:p>
          <w:p w14:paraId="4B30B551" w14:textId="77777777" w:rsidR="00C22D61" w:rsidRDefault="00C22D61" w:rsidP="002827A4">
            <w:pPr>
              <w:rPr>
                <w:rFonts w:ascii="Calibri" w:hAnsi="Calibri"/>
              </w:rPr>
            </w:pPr>
          </w:p>
          <w:p w14:paraId="26A8BC52" w14:textId="77777777" w:rsidR="00C22D61" w:rsidRDefault="00C22D61" w:rsidP="002827A4">
            <w:pPr>
              <w:rPr>
                <w:rFonts w:ascii="Calibri" w:hAnsi="Calibri"/>
              </w:rPr>
            </w:pPr>
          </w:p>
          <w:p w14:paraId="324D4BBD" w14:textId="77777777" w:rsidR="00C22D61" w:rsidRDefault="00C22D61" w:rsidP="002827A4">
            <w:pPr>
              <w:rPr>
                <w:rFonts w:ascii="Calibri" w:hAnsi="Calibri"/>
              </w:rPr>
            </w:pPr>
          </w:p>
          <w:p w14:paraId="5A5F631B" w14:textId="77777777" w:rsidR="00C22D61" w:rsidRDefault="00C22D61" w:rsidP="002827A4">
            <w:pPr>
              <w:rPr>
                <w:rFonts w:ascii="Calibri" w:hAnsi="Calibri"/>
              </w:rPr>
            </w:pPr>
          </w:p>
          <w:p w14:paraId="1869EDA9" w14:textId="77777777" w:rsidR="00C22D61" w:rsidRPr="00211526" w:rsidRDefault="00C22D61" w:rsidP="002827A4">
            <w:pPr>
              <w:rPr>
                <w:rFonts w:ascii="Calibri" w:hAnsi="Calibri"/>
              </w:rPr>
            </w:pPr>
          </w:p>
          <w:p w14:paraId="32CF209F" w14:textId="77777777" w:rsidR="00C22D61" w:rsidRPr="00211526" w:rsidRDefault="00C22D61" w:rsidP="002827A4">
            <w:pPr>
              <w:rPr>
                <w:rFonts w:ascii="Calibri" w:hAnsi="Calibri"/>
              </w:rPr>
            </w:pPr>
          </w:p>
          <w:p w14:paraId="4F233E64" w14:textId="77777777" w:rsidR="00C22D61" w:rsidRPr="00211526" w:rsidRDefault="00C22D61" w:rsidP="002827A4">
            <w:pPr>
              <w:rPr>
                <w:rFonts w:ascii="Calibri" w:hAnsi="Calibri"/>
              </w:rPr>
            </w:pPr>
          </w:p>
          <w:p w14:paraId="161D58E0" w14:textId="77777777" w:rsidR="00C22D61" w:rsidRPr="00211526" w:rsidRDefault="00C22D61" w:rsidP="002827A4">
            <w:pPr>
              <w:rPr>
                <w:rFonts w:ascii="Calibri" w:hAnsi="Calibri"/>
              </w:rPr>
            </w:pPr>
          </w:p>
          <w:p w14:paraId="7EE734FB" w14:textId="77777777" w:rsidR="00C22D61" w:rsidRPr="00211526" w:rsidRDefault="00C22D61" w:rsidP="002827A4">
            <w:pPr>
              <w:rPr>
                <w:rFonts w:ascii="Calibri" w:hAnsi="Calibri"/>
              </w:rPr>
            </w:pPr>
          </w:p>
          <w:p w14:paraId="06E87673" w14:textId="77777777" w:rsidR="00C22D61" w:rsidRDefault="00C22D61" w:rsidP="002827A4">
            <w:pPr>
              <w:rPr>
                <w:rFonts w:ascii="Calibri" w:hAnsi="Calibri"/>
              </w:rPr>
            </w:pPr>
          </w:p>
          <w:p w14:paraId="1F14D798" w14:textId="77777777" w:rsidR="00C22D61" w:rsidRDefault="00C22D61" w:rsidP="002827A4">
            <w:pPr>
              <w:rPr>
                <w:rFonts w:ascii="Calibri" w:hAnsi="Calibri"/>
              </w:rPr>
            </w:pPr>
          </w:p>
          <w:p w14:paraId="7D9FB66F" w14:textId="77777777" w:rsidR="00C22D61" w:rsidRDefault="00C22D61" w:rsidP="002827A4">
            <w:pPr>
              <w:rPr>
                <w:rFonts w:ascii="Calibri" w:hAnsi="Calibri"/>
              </w:rPr>
            </w:pPr>
          </w:p>
          <w:p w14:paraId="7326C6D1" w14:textId="77777777" w:rsidR="00C22D61" w:rsidRDefault="00C22D61" w:rsidP="002827A4">
            <w:pPr>
              <w:rPr>
                <w:rFonts w:ascii="Calibri" w:hAnsi="Calibri"/>
              </w:rPr>
            </w:pPr>
          </w:p>
          <w:p w14:paraId="31A641ED" w14:textId="77777777" w:rsidR="00C22D61" w:rsidRDefault="00C22D61" w:rsidP="002827A4">
            <w:pPr>
              <w:rPr>
                <w:rFonts w:ascii="Calibri" w:hAnsi="Calibri"/>
              </w:rPr>
            </w:pPr>
          </w:p>
          <w:p w14:paraId="523C00A1" w14:textId="77777777" w:rsidR="00C22D61" w:rsidRDefault="00C22D61" w:rsidP="002827A4">
            <w:pPr>
              <w:rPr>
                <w:rFonts w:ascii="Calibri" w:hAnsi="Calibri"/>
              </w:rPr>
            </w:pPr>
          </w:p>
          <w:p w14:paraId="62F11107" w14:textId="77777777" w:rsidR="00C22D61" w:rsidRDefault="00C22D61" w:rsidP="002827A4">
            <w:pPr>
              <w:rPr>
                <w:rFonts w:ascii="Calibri" w:hAnsi="Calibri"/>
              </w:rPr>
            </w:pPr>
          </w:p>
          <w:p w14:paraId="55273300" w14:textId="77777777" w:rsidR="00C22D61" w:rsidRDefault="00C22D61" w:rsidP="002827A4">
            <w:pPr>
              <w:rPr>
                <w:rFonts w:ascii="Calibri" w:hAnsi="Calibri"/>
              </w:rPr>
            </w:pPr>
          </w:p>
          <w:p w14:paraId="5BDC71B2" w14:textId="77777777" w:rsidR="00C22D61" w:rsidRDefault="00C22D61" w:rsidP="002827A4">
            <w:pPr>
              <w:rPr>
                <w:rFonts w:ascii="Calibri" w:hAnsi="Calibri"/>
              </w:rPr>
            </w:pPr>
          </w:p>
          <w:p w14:paraId="3302ACAE" w14:textId="77777777" w:rsidR="00C22D61" w:rsidRPr="00211526" w:rsidRDefault="00C22D61" w:rsidP="002827A4">
            <w:pPr>
              <w:rPr>
                <w:rFonts w:ascii="Calibri" w:hAnsi="Calibri"/>
              </w:rPr>
            </w:pPr>
          </w:p>
          <w:p w14:paraId="08A76216" w14:textId="77777777" w:rsidR="00C22D61" w:rsidRPr="00211526" w:rsidRDefault="00C22D61" w:rsidP="002827A4">
            <w:pPr>
              <w:rPr>
                <w:rFonts w:ascii="Calibri" w:hAnsi="Calibri"/>
              </w:rPr>
            </w:pPr>
          </w:p>
          <w:p w14:paraId="186A956D" w14:textId="77777777" w:rsidR="00C22D61" w:rsidRDefault="00C22D61" w:rsidP="002827A4">
            <w:pPr>
              <w:rPr>
                <w:rFonts w:ascii="Calibri" w:hAnsi="Calibri"/>
              </w:rPr>
            </w:pPr>
          </w:p>
          <w:p w14:paraId="4BF32940" w14:textId="77777777" w:rsidR="00C22D61" w:rsidRDefault="00C22D61" w:rsidP="002827A4">
            <w:pPr>
              <w:rPr>
                <w:rFonts w:ascii="Calibri" w:hAnsi="Calibri"/>
              </w:rPr>
            </w:pPr>
          </w:p>
          <w:p w14:paraId="4A824DFF" w14:textId="77777777" w:rsidR="00C22D61" w:rsidRDefault="00C22D61" w:rsidP="002827A4">
            <w:pPr>
              <w:rPr>
                <w:rFonts w:ascii="Calibri" w:hAnsi="Calibri"/>
              </w:rPr>
            </w:pPr>
          </w:p>
          <w:p w14:paraId="03F71000" w14:textId="77777777" w:rsidR="00C22D61" w:rsidRDefault="00C22D61" w:rsidP="002827A4">
            <w:pPr>
              <w:rPr>
                <w:rFonts w:ascii="Calibri" w:hAnsi="Calibri"/>
              </w:rPr>
            </w:pPr>
          </w:p>
          <w:p w14:paraId="382D73BE" w14:textId="77777777" w:rsidR="00C22D61" w:rsidRDefault="00C22D61" w:rsidP="002827A4">
            <w:pPr>
              <w:rPr>
                <w:rFonts w:ascii="Calibri" w:hAnsi="Calibri"/>
              </w:rPr>
            </w:pPr>
          </w:p>
          <w:p w14:paraId="42BE0C27" w14:textId="77777777" w:rsidR="00C22D61" w:rsidRDefault="00C22D61" w:rsidP="002827A4">
            <w:pPr>
              <w:rPr>
                <w:rFonts w:ascii="Calibri" w:hAnsi="Calibri"/>
              </w:rPr>
            </w:pPr>
          </w:p>
          <w:p w14:paraId="0FE4FCA0" w14:textId="77777777" w:rsidR="00C22D61" w:rsidRDefault="00C22D61" w:rsidP="002827A4">
            <w:pPr>
              <w:rPr>
                <w:rFonts w:ascii="Calibri" w:hAnsi="Calibri"/>
              </w:rPr>
            </w:pPr>
          </w:p>
          <w:p w14:paraId="5EBC5267" w14:textId="77777777" w:rsidR="00C22D61" w:rsidRDefault="00C22D61" w:rsidP="002827A4">
            <w:pPr>
              <w:rPr>
                <w:rFonts w:ascii="Calibri" w:hAnsi="Calibri"/>
              </w:rPr>
            </w:pPr>
          </w:p>
          <w:p w14:paraId="79B20FCF" w14:textId="77777777" w:rsidR="00C22D61" w:rsidRDefault="00C22D61" w:rsidP="002827A4">
            <w:pPr>
              <w:rPr>
                <w:rFonts w:ascii="Calibri" w:hAnsi="Calibri"/>
              </w:rPr>
            </w:pPr>
          </w:p>
          <w:p w14:paraId="3F156299" w14:textId="77777777" w:rsidR="00C22D61" w:rsidRDefault="00C22D61" w:rsidP="002827A4">
            <w:pPr>
              <w:rPr>
                <w:rFonts w:ascii="Calibri" w:hAnsi="Calibri"/>
              </w:rPr>
            </w:pPr>
          </w:p>
          <w:p w14:paraId="32745EBA" w14:textId="77777777" w:rsidR="00C22D61" w:rsidRDefault="00C22D61" w:rsidP="002827A4">
            <w:pPr>
              <w:rPr>
                <w:rFonts w:ascii="Calibri" w:hAnsi="Calibri"/>
              </w:rPr>
            </w:pPr>
          </w:p>
          <w:p w14:paraId="3562C290" w14:textId="77777777" w:rsidR="00C22D61" w:rsidRDefault="00C22D61" w:rsidP="002827A4">
            <w:pPr>
              <w:rPr>
                <w:rFonts w:ascii="Calibri" w:hAnsi="Calibri"/>
              </w:rPr>
            </w:pPr>
          </w:p>
          <w:p w14:paraId="28CEE29C" w14:textId="77777777" w:rsidR="00C22D61" w:rsidRDefault="00C22D61" w:rsidP="002827A4">
            <w:pPr>
              <w:rPr>
                <w:rFonts w:ascii="Calibri" w:hAnsi="Calibri"/>
              </w:rPr>
            </w:pPr>
          </w:p>
          <w:p w14:paraId="23D83B69" w14:textId="77777777" w:rsidR="00C22D61" w:rsidRDefault="00C22D61" w:rsidP="002827A4">
            <w:pPr>
              <w:rPr>
                <w:rFonts w:ascii="Calibri" w:hAnsi="Calibri"/>
              </w:rPr>
            </w:pPr>
          </w:p>
          <w:p w14:paraId="396C0296" w14:textId="77777777" w:rsidR="00C22D61" w:rsidRDefault="00C22D61" w:rsidP="002827A4">
            <w:pPr>
              <w:rPr>
                <w:rFonts w:ascii="Calibri" w:hAnsi="Calibri"/>
              </w:rPr>
            </w:pPr>
          </w:p>
          <w:p w14:paraId="7FAC0D5B" w14:textId="77777777" w:rsidR="00C22D61" w:rsidRDefault="00C22D61" w:rsidP="002827A4">
            <w:pPr>
              <w:rPr>
                <w:rFonts w:ascii="Calibri" w:hAnsi="Calibri"/>
              </w:rPr>
            </w:pPr>
          </w:p>
          <w:p w14:paraId="0689463C" w14:textId="77777777" w:rsidR="00C22D61" w:rsidRDefault="00C22D61" w:rsidP="002827A4">
            <w:pPr>
              <w:rPr>
                <w:rFonts w:ascii="Calibri" w:hAnsi="Calibri"/>
              </w:rPr>
            </w:pPr>
          </w:p>
          <w:p w14:paraId="5B582E1B" w14:textId="77777777" w:rsidR="00C22D61" w:rsidRDefault="00C22D61" w:rsidP="002827A4">
            <w:pPr>
              <w:rPr>
                <w:rFonts w:ascii="Calibri" w:hAnsi="Calibri"/>
              </w:rPr>
            </w:pPr>
          </w:p>
          <w:p w14:paraId="60EDB87E" w14:textId="77777777" w:rsidR="00C22D61" w:rsidRDefault="00C22D61" w:rsidP="002827A4">
            <w:pPr>
              <w:rPr>
                <w:rFonts w:ascii="Calibri" w:hAnsi="Calibri"/>
              </w:rPr>
            </w:pPr>
          </w:p>
          <w:p w14:paraId="1ACBAF30" w14:textId="77777777" w:rsidR="00A66FF6" w:rsidRDefault="00A66FF6" w:rsidP="002827A4">
            <w:pPr>
              <w:rPr>
                <w:rFonts w:ascii="Calibri" w:hAnsi="Calibri"/>
              </w:rPr>
            </w:pPr>
          </w:p>
          <w:p w14:paraId="130C901E" w14:textId="77777777" w:rsidR="00C22D61" w:rsidRPr="00211526" w:rsidRDefault="00C22D61" w:rsidP="002827A4">
            <w:pPr>
              <w:rPr>
                <w:rFonts w:ascii="Calibri" w:hAnsi="Calibri"/>
              </w:rPr>
            </w:pPr>
          </w:p>
        </w:tc>
      </w:tr>
    </w:tbl>
    <w:p w14:paraId="2B941049" w14:textId="77777777" w:rsidR="00783723" w:rsidRPr="00211526" w:rsidRDefault="00783723" w:rsidP="00D64A7D">
      <w:pPr>
        <w:rPr>
          <w:rFonts w:ascii="Calibri" w:hAnsi="Calibri"/>
        </w:rPr>
      </w:pPr>
    </w:p>
    <w:p w14:paraId="6A4194A9" w14:textId="77777777" w:rsidR="00783723" w:rsidRPr="00211526" w:rsidRDefault="00783723" w:rsidP="00D64A7D">
      <w:pPr>
        <w:pStyle w:val="Nadpis1studijnopora"/>
      </w:pPr>
      <w:r w:rsidRPr="00211526">
        <w:br w:type="page"/>
      </w:r>
      <w:bookmarkStart w:id="59" w:name="_Toc7534055"/>
      <w:r w:rsidRPr="00211526">
        <w:lastRenderedPageBreak/>
        <w:t>Výcvik a výchova k soběstačnosti</w:t>
      </w:r>
      <w:bookmarkEnd w:id="59"/>
    </w:p>
    <w:tbl>
      <w:tblPr>
        <w:tblW w:w="9781" w:type="dxa"/>
        <w:tblInd w:w="-459" w:type="dxa"/>
        <w:tblLayout w:type="fixed"/>
        <w:tblLook w:val="00A0" w:firstRow="1" w:lastRow="0" w:firstColumn="1" w:lastColumn="0" w:noHBand="0" w:noVBand="0"/>
      </w:tblPr>
      <w:tblGrid>
        <w:gridCol w:w="709"/>
        <w:gridCol w:w="9072"/>
      </w:tblGrid>
      <w:tr w:rsidR="00783723" w:rsidRPr="00211526" w14:paraId="7CF959EC" w14:textId="77777777" w:rsidTr="005D5FE0">
        <w:trPr>
          <w:trHeight w:val="278"/>
        </w:trPr>
        <w:tc>
          <w:tcPr>
            <w:tcW w:w="709" w:type="dxa"/>
          </w:tcPr>
          <w:p w14:paraId="70F116EB"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2" w:char="F038"/>
            </w:r>
          </w:p>
        </w:tc>
        <w:tc>
          <w:tcPr>
            <w:tcW w:w="9072" w:type="dxa"/>
          </w:tcPr>
          <w:p w14:paraId="6C093B6A" w14:textId="77777777" w:rsidR="00783723" w:rsidRPr="00211526" w:rsidRDefault="00783723" w:rsidP="00B35A2C">
            <w:pPr>
              <w:rPr>
                <w:rFonts w:ascii="Calibri" w:hAnsi="Calibri"/>
                <w:b/>
              </w:rPr>
            </w:pPr>
            <w:r w:rsidRPr="00211526">
              <w:rPr>
                <w:rFonts w:ascii="Calibri" w:hAnsi="Calibri"/>
                <w:b/>
                <w:sz w:val="22"/>
              </w:rPr>
              <w:t>Po prostudování této kapitoly a příslušné doporučené literatury dokážete:</w:t>
            </w:r>
          </w:p>
          <w:p w14:paraId="39395010" w14:textId="77777777" w:rsidR="00783723" w:rsidRPr="00211526" w:rsidRDefault="00783723" w:rsidP="00B35A2C">
            <w:pPr>
              <w:numPr>
                <w:ilvl w:val="0"/>
                <w:numId w:val="1"/>
              </w:numPr>
              <w:contextualSpacing/>
              <w:rPr>
                <w:rFonts w:ascii="Calibri" w:hAnsi="Calibri"/>
              </w:rPr>
            </w:pPr>
            <w:r w:rsidRPr="00211526">
              <w:rPr>
                <w:rFonts w:ascii="Calibri" w:hAnsi="Calibri"/>
                <w:sz w:val="22"/>
              </w:rPr>
              <w:t>definovat pojem soběstačnost,</w:t>
            </w:r>
          </w:p>
          <w:p w14:paraId="66C147B5" w14:textId="77777777" w:rsidR="00783723" w:rsidRPr="00211526" w:rsidRDefault="00783723" w:rsidP="00B35A2C">
            <w:pPr>
              <w:numPr>
                <w:ilvl w:val="0"/>
                <w:numId w:val="1"/>
              </w:numPr>
              <w:contextualSpacing/>
              <w:rPr>
                <w:rFonts w:ascii="Calibri" w:hAnsi="Calibri"/>
              </w:rPr>
            </w:pPr>
            <w:r w:rsidRPr="00211526">
              <w:rPr>
                <w:rFonts w:ascii="Calibri" w:hAnsi="Calibri"/>
                <w:sz w:val="22"/>
              </w:rPr>
              <w:t xml:space="preserve">vyjmenovat jednotlivé složky soběstačnosti, </w:t>
            </w:r>
          </w:p>
          <w:p w14:paraId="1FE8D90D" w14:textId="77777777" w:rsidR="00783723" w:rsidRPr="00211526" w:rsidRDefault="00783723" w:rsidP="00B35A2C">
            <w:pPr>
              <w:numPr>
                <w:ilvl w:val="0"/>
                <w:numId w:val="1"/>
              </w:numPr>
              <w:contextualSpacing/>
              <w:rPr>
                <w:rFonts w:ascii="Calibri" w:hAnsi="Calibri"/>
              </w:rPr>
            </w:pPr>
            <w:r w:rsidRPr="00211526">
              <w:rPr>
                <w:rFonts w:ascii="Calibri" w:hAnsi="Calibri"/>
                <w:sz w:val="22"/>
              </w:rPr>
              <w:t>vysvětlit roli ošetřovatelského personálu v rámci výchovy k soběstačnosti,</w:t>
            </w:r>
          </w:p>
          <w:p w14:paraId="42DB8996" w14:textId="77777777" w:rsidR="00783723" w:rsidRPr="00211526" w:rsidRDefault="00783723" w:rsidP="00602F44">
            <w:pPr>
              <w:numPr>
                <w:ilvl w:val="0"/>
                <w:numId w:val="1"/>
              </w:numPr>
              <w:contextualSpacing/>
              <w:rPr>
                <w:rFonts w:ascii="Calibri" w:hAnsi="Calibri"/>
              </w:rPr>
            </w:pPr>
            <w:r w:rsidRPr="00211526">
              <w:rPr>
                <w:rFonts w:ascii="Calibri" w:hAnsi="Calibri"/>
                <w:sz w:val="22"/>
              </w:rPr>
              <w:t>popsat základní principy výchovy k soběstačnosti,</w:t>
            </w:r>
          </w:p>
          <w:p w14:paraId="7B3A0C5E" w14:textId="77777777" w:rsidR="00783723" w:rsidRPr="00211526" w:rsidRDefault="00783723" w:rsidP="00602F44">
            <w:pPr>
              <w:numPr>
                <w:ilvl w:val="0"/>
                <w:numId w:val="1"/>
              </w:numPr>
              <w:contextualSpacing/>
              <w:rPr>
                <w:rFonts w:ascii="Calibri" w:hAnsi="Calibri"/>
              </w:rPr>
            </w:pPr>
            <w:r w:rsidRPr="00211526">
              <w:rPr>
                <w:rFonts w:ascii="Calibri" w:hAnsi="Calibri"/>
                <w:sz w:val="22"/>
              </w:rPr>
              <w:t>vyjmenovat základní typy kompenzačních pomůcek.</w:t>
            </w:r>
          </w:p>
        </w:tc>
      </w:tr>
    </w:tbl>
    <w:p w14:paraId="04FBA29B"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6DFD57F9" w14:textId="77777777" w:rsidTr="005D5FE0">
        <w:tc>
          <w:tcPr>
            <w:tcW w:w="709" w:type="dxa"/>
          </w:tcPr>
          <w:p w14:paraId="4499CF21"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w:char="F036"/>
            </w:r>
          </w:p>
        </w:tc>
        <w:tc>
          <w:tcPr>
            <w:tcW w:w="9072" w:type="dxa"/>
          </w:tcPr>
          <w:p w14:paraId="5BABEF04" w14:textId="77777777" w:rsidR="00783723" w:rsidRPr="00211526" w:rsidRDefault="00783723" w:rsidP="005D5FE0">
            <w:pPr>
              <w:contextualSpacing/>
              <w:rPr>
                <w:rFonts w:ascii="Calibri" w:hAnsi="Calibri"/>
              </w:rPr>
            </w:pPr>
            <w:r w:rsidRPr="00211526">
              <w:rPr>
                <w:rFonts w:ascii="Calibri" w:hAnsi="Calibri"/>
                <w:sz w:val="22"/>
              </w:rPr>
              <w:t>2 hodiny</w:t>
            </w:r>
          </w:p>
        </w:tc>
      </w:tr>
    </w:tbl>
    <w:p w14:paraId="2B24DE66"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0005A8C4" w14:textId="77777777" w:rsidTr="005D5FE0">
        <w:tc>
          <w:tcPr>
            <w:tcW w:w="709" w:type="dxa"/>
          </w:tcPr>
          <w:p w14:paraId="4074BB1B"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w:char="F030"/>
            </w:r>
          </w:p>
        </w:tc>
        <w:tc>
          <w:tcPr>
            <w:tcW w:w="9072" w:type="dxa"/>
          </w:tcPr>
          <w:p w14:paraId="593AE2A8" w14:textId="77777777" w:rsidR="00783723" w:rsidRPr="00211526" w:rsidRDefault="00783723" w:rsidP="00B35A2C">
            <w:pPr>
              <w:contextualSpacing/>
              <w:rPr>
                <w:rFonts w:ascii="Calibri" w:hAnsi="Calibri"/>
              </w:rPr>
            </w:pPr>
            <w:r w:rsidRPr="00211526">
              <w:rPr>
                <w:rFonts w:ascii="Calibri" w:hAnsi="Calibri"/>
                <w:sz w:val="22"/>
              </w:rPr>
              <w:t>Soběstačnost</w:t>
            </w:r>
          </w:p>
          <w:p w14:paraId="43163DCB" w14:textId="77777777" w:rsidR="00783723" w:rsidRPr="00211526" w:rsidRDefault="00783723" w:rsidP="00B35A2C">
            <w:pPr>
              <w:contextualSpacing/>
              <w:rPr>
                <w:rFonts w:ascii="Calibri" w:hAnsi="Calibri"/>
              </w:rPr>
            </w:pPr>
            <w:r w:rsidRPr="00211526">
              <w:rPr>
                <w:rFonts w:ascii="Calibri" w:hAnsi="Calibri"/>
                <w:sz w:val="22"/>
              </w:rPr>
              <w:t>Výcvik a výchova k soběstačnosti</w:t>
            </w:r>
          </w:p>
          <w:p w14:paraId="474D6AC3" w14:textId="77777777" w:rsidR="00783723" w:rsidRPr="00211526" w:rsidRDefault="00783723" w:rsidP="00B35A2C">
            <w:pPr>
              <w:contextualSpacing/>
              <w:rPr>
                <w:rFonts w:ascii="Calibri" w:hAnsi="Calibri"/>
              </w:rPr>
            </w:pPr>
            <w:r w:rsidRPr="00211526">
              <w:rPr>
                <w:rFonts w:ascii="Calibri" w:hAnsi="Calibri"/>
                <w:sz w:val="22"/>
              </w:rPr>
              <w:t>Kompenzační pomůcky</w:t>
            </w:r>
          </w:p>
        </w:tc>
      </w:tr>
    </w:tbl>
    <w:p w14:paraId="74280638"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12E9F1B9" w14:textId="77777777" w:rsidTr="005D5FE0">
        <w:tc>
          <w:tcPr>
            <w:tcW w:w="709" w:type="dxa"/>
          </w:tcPr>
          <w:p w14:paraId="3E839A31"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2" w:char="F03F"/>
            </w:r>
          </w:p>
        </w:tc>
        <w:tc>
          <w:tcPr>
            <w:tcW w:w="9072" w:type="dxa"/>
          </w:tcPr>
          <w:p w14:paraId="59BF1733" w14:textId="77777777" w:rsidR="00783723" w:rsidRPr="00211526" w:rsidRDefault="00783723" w:rsidP="005D5FE0">
            <w:pPr>
              <w:rPr>
                <w:rFonts w:ascii="Calibri" w:hAnsi="Calibri"/>
              </w:rPr>
            </w:pPr>
            <w:r w:rsidRPr="00211526">
              <w:rPr>
                <w:rFonts w:ascii="Calibri" w:hAnsi="Calibri"/>
                <w:sz w:val="22"/>
                <w:szCs w:val="24"/>
              </w:rPr>
              <w:t>soběstačnost, závislost, ergoterapie, kompenzační pomůcky</w:t>
            </w:r>
          </w:p>
        </w:tc>
      </w:tr>
    </w:tbl>
    <w:p w14:paraId="33EAF2CA" w14:textId="77777777" w:rsidR="00783723" w:rsidRPr="00211526" w:rsidRDefault="00783723" w:rsidP="00D64A7D">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783723" w:rsidRPr="00211526" w14:paraId="3CA5015D" w14:textId="77777777" w:rsidTr="00C22D61">
        <w:trPr>
          <w:gridAfter w:val="1"/>
          <w:wAfter w:w="26" w:type="dxa"/>
        </w:trPr>
        <w:tc>
          <w:tcPr>
            <w:tcW w:w="709" w:type="dxa"/>
            <w:gridSpan w:val="2"/>
          </w:tcPr>
          <w:p w14:paraId="57710C25"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w:char="F021"/>
            </w:r>
          </w:p>
        </w:tc>
        <w:tc>
          <w:tcPr>
            <w:tcW w:w="9072" w:type="dxa"/>
          </w:tcPr>
          <w:p w14:paraId="26EBBC56" w14:textId="77777777" w:rsidR="00783723" w:rsidRPr="00211526" w:rsidRDefault="00783723" w:rsidP="005D5FE0">
            <w:pPr>
              <w:jc w:val="left"/>
              <w:rPr>
                <w:rFonts w:ascii="Calibri" w:hAnsi="Calibri"/>
              </w:rPr>
            </w:pPr>
            <w:r w:rsidRPr="00211526">
              <w:rPr>
                <w:rFonts w:ascii="Calibri" w:hAnsi="Calibri"/>
                <w:b/>
                <w:sz w:val="22"/>
              </w:rPr>
              <w:t>Charakterizujte níže uvedené pojmy, popřípadě využijte doporučenou literaturu.</w:t>
            </w:r>
          </w:p>
        </w:tc>
      </w:tr>
      <w:tr w:rsidR="00783723" w:rsidRPr="00211526" w14:paraId="3E87877C" w14:textId="77777777" w:rsidTr="00C22D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213229A0" w14:textId="77777777" w:rsidR="00783723" w:rsidRDefault="00783723" w:rsidP="005D5FE0">
            <w:pPr>
              <w:spacing w:line="276" w:lineRule="auto"/>
              <w:rPr>
                <w:rFonts w:ascii="Calibri" w:hAnsi="Calibri"/>
                <w:szCs w:val="24"/>
              </w:rPr>
            </w:pPr>
          </w:p>
          <w:p w14:paraId="1C7394A0" w14:textId="77777777" w:rsidR="00A43056" w:rsidRPr="00211526" w:rsidRDefault="00A43056" w:rsidP="005D5FE0">
            <w:pPr>
              <w:spacing w:line="276" w:lineRule="auto"/>
              <w:rPr>
                <w:rFonts w:ascii="Calibri" w:hAnsi="Calibri"/>
                <w:szCs w:val="24"/>
              </w:rPr>
            </w:pPr>
          </w:p>
          <w:p w14:paraId="19198C21" w14:textId="77777777" w:rsidR="00783723" w:rsidRPr="00211526" w:rsidRDefault="00783723" w:rsidP="00B35A2C">
            <w:pPr>
              <w:spacing w:line="276" w:lineRule="auto"/>
              <w:rPr>
                <w:rFonts w:ascii="Calibri" w:hAnsi="Calibri"/>
                <w:szCs w:val="24"/>
              </w:rPr>
            </w:pPr>
            <w:r w:rsidRPr="00211526">
              <w:rPr>
                <w:rFonts w:ascii="Calibri" w:hAnsi="Calibri"/>
                <w:sz w:val="22"/>
              </w:rPr>
              <w:t>Soběstačnost</w:t>
            </w:r>
            <w:r w:rsidRPr="00211526">
              <w:rPr>
                <w:rFonts w:ascii="Calibri" w:hAnsi="Calibri"/>
                <w:szCs w:val="24"/>
              </w:rPr>
              <w:t>:</w:t>
            </w:r>
          </w:p>
          <w:p w14:paraId="042184D7" w14:textId="77777777" w:rsidR="00783723" w:rsidRDefault="00783723" w:rsidP="00B35A2C">
            <w:pPr>
              <w:spacing w:line="276" w:lineRule="auto"/>
              <w:rPr>
                <w:rFonts w:ascii="Calibri" w:hAnsi="Calibri"/>
                <w:szCs w:val="24"/>
              </w:rPr>
            </w:pPr>
          </w:p>
          <w:p w14:paraId="14F1DE16" w14:textId="77777777" w:rsidR="00A43056" w:rsidRPr="00211526" w:rsidRDefault="00A43056" w:rsidP="00B35A2C">
            <w:pPr>
              <w:spacing w:line="276" w:lineRule="auto"/>
              <w:rPr>
                <w:rFonts w:ascii="Calibri" w:hAnsi="Calibri"/>
                <w:szCs w:val="24"/>
              </w:rPr>
            </w:pPr>
          </w:p>
          <w:p w14:paraId="1DE1AB64" w14:textId="77777777" w:rsidR="00783723" w:rsidRPr="00211526" w:rsidRDefault="00783723" w:rsidP="00B35A2C">
            <w:pPr>
              <w:spacing w:line="276" w:lineRule="auto"/>
              <w:rPr>
                <w:rFonts w:ascii="Calibri" w:hAnsi="Calibri"/>
                <w:szCs w:val="24"/>
              </w:rPr>
            </w:pPr>
            <w:r w:rsidRPr="00211526">
              <w:rPr>
                <w:rFonts w:ascii="Calibri" w:hAnsi="Calibri"/>
                <w:sz w:val="22"/>
                <w:szCs w:val="24"/>
              </w:rPr>
              <w:t>Hmotná složka soběstačnosti:</w:t>
            </w:r>
          </w:p>
          <w:p w14:paraId="7578D40C" w14:textId="77777777" w:rsidR="00783723" w:rsidRDefault="00783723" w:rsidP="00B35A2C">
            <w:pPr>
              <w:spacing w:line="276" w:lineRule="auto"/>
              <w:rPr>
                <w:rFonts w:ascii="Calibri" w:hAnsi="Calibri"/>
              </w:rPr>
            </w:pPr>
          </w:p>
          <w:p w14:paraId="376BBD75" w14:textId="77777777" w:rsidR="00A43056" w:rsidRPr="00211526" w:rsidRDefault="00A43056" w:rsidP="00B35A2C">
            <w:pPr>
              <w:spacing w:line="276" w:lineRule="auto"/>
              <w:rPr>
                <w:rFonts w:ascii="Calibri" w:hAnsi="Calibri"/>
              </w:rPr>
            </w:pPr>
          </w:p>
          <w:p w14:paraId="3B4FF6F7" w14:textId="77777777" w:rsidR="00783723" w:rsidRPr="00211526" w:rsidRDefault="00783723" w:rsidP="00B35A2C">
            <w:pPr>
              <w:spacing w:line="276" w:lineRule="auto"/>
              <w:rPr>
                <w:rFonts w:ascii="Calibri" w:hAnsi="Calibri"/>
              </w:rPr>
            </w:pPr>
            <w:r w:rsidRPr="00211526">
              <w:rPr>
                <w:rFonts w:ascii="Calibri" w:hAnsi="Calibri"/>
                <w:sz w:val="22"/>
              </w:rPr>
              <w:t>Autonomie:</w:t>
            </w:r>
          </w:p>
          <w:p w14:paraId="05C223D2" w14:textId="77777777" w:rsidR="00783723" w:rsidRDefault="00783723" w:rsidP="00B35A2C">
            <w:pPr>
              <w:spacing w:line="276" w:lineRule="auto"/>
              <w:rPr>
                <w:rFonts w:ascii="Calibri" w:hAnsi="Calibri"/>
              </w:rPr>
            </w:pPr>
          </w:p>
          <w:p w14:paraId="03E4EAB6" w14:textId="77777777" w:rsidR="00A43056" w:rsidRPr="00211526" w:rsidRDefault="00A43056" w:rsidP="00B35A2C">
            <w:pPr>
              <w:spacing w:line="276" w:lineRule="auto"/>
              <w:rPr>
                <w:rFonts w:ascii="Calibri" w:hAnsi="Calibri"/>
              </w:rPr>
            </w:pPr>
          </w:p>
          <w:p w14:paraId="000CFD2C" w14:textId="77777777" w:rsidR="00783723" w:rsidRPr="00211526" w:rsidRDefault="00783723" w:rsidP="00B35A2C">
            <w:pPr>
              <w:spacing w:line="276" w:lineRule="auto"/>
              <w:rPr>
                <w:rFonts w:ascii="Calibri" w:hAnsi="Calibri"/>
              </w:rPr>
            </w:pPr>
            <w:r w:rsidRPr="00211526">
              <w:rPr>
                <w:rFonts w:ascii="Calibri" w:hAnsi="Calibri"/>
                <w:sz w:val="22"/>
              </w:rPr>
              <w:t>Kompenzační pomůcka:</w:t>
            </w:r>
          </w:p>
          <w:p w14:paraId="0D59252E" w14:textId="77777777" w:rsidR="00783723" w:rsidRDefault="00783723" w:rsidP="005D5FE0">
            <w:pPr>
              <w:spacing w:line="276" w:lineRule="auto"/>
              <w:rPr>
                <w:rFonts w:ascii="Calibri" w:hAnsi="Calibri"/>
              </w:rPr>
            </w:pPr>
          </w:p>
          <w:p w14:paraId="2FF3FEED" w14:textId="77777777" w:rsidR="00A43056" w:rsidRPr="00211526" w:rsidRDefault="00A43056" w:rsidP="005D5FE0">
            <w:pPr>
              <w:spacing w:line="276" w:lineRule="auto"/>
              <w:rPr>
                <w:rFonts w:ascii="Calibri" w:hAnsi="Calibri"/>
              </w:rPr>
            </w:pPr>
          </w:p>
        </w:tc>
      </w:tr>
    </w:tbl>
    <w:p w14:paraId="706568F3"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4454B92F" w14:textId="77777777" w:rsidTr="005D5FE0">
        <w:tc>
          <w:tcPr>
            <w:tcW w:w="709" w:type="dxa"/>
          </w:tcPr>
          <w:p w14:paraId="7D78285C"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w:char="F026"/>
            </w:r>
          </w:p>
          <w:p w14:paraId="05B15BD1" w14:textId="77777777" w:rsidR="00783723" w:rsidRPr="00211526" w:rsidRDefault="00783723" w:rsidP="005D5FE0">
            <w:pPr>
              <w:rPr>
                <w:rFonts w:ascii="Calibri" w:hAnsi="Calibri"/>
                <w:sz w:val="40"/>
              </w:rPr>
            </w:pPr>
          </w:p>
        </w:tc>
        <w:tc>
          <w:tcPr>
            <w:tcW w:w="9072" w:type="dxa"/>
          </w:tcPr>
          <w:p w14:paraId="001C274A" w14:textId="77777777" w:rsidR="00783723" w:rsidRPr="00A5295E" w:rsidRDefault="00783723" w:rsidP="00B35A2C">
            <w:pPr>
              <w:pStyle w:val="Styl1-Studijnopora"/>
              <w:numPr>
                <w:ilvl w:val="0"/>
                <w:numId w:val="24"/>
              </w:numPr>
              <w:rPr>
                <w:bCs/>
                <w:sz w:val="22"/>
              </w:rPr>
            </w:pPr>
            <w:bookmarkStart w:id="60" w:name="_Toc434008362"/>
            <w:r w:rsidRPr="00A5295E">
              <w:rPr>
                <w:bCs/>
                <w:sz w:val="22"/>
              </w:rPr>
              <w:t>Soběstačnost</w:t>
            </w:r>
            <w:bookmarkEnd w:id="60"/>
          </w:p>
          <w:p w14:paraId="531BE480" w14:textId="77777777" w:rsidR="00783723" w:rsidRPr="00211526" w:rsidRDefault="00783723" w:rsidP="00B35A2C">
            <w:pPr>
              <w:rPr>
                <w:rFonts w:ascii="Calibri" w:hAnsi="Calibri"/>
                <w:lang w:eastAsia="cs-CZ"/>
              </w:rPr>
            </w:pPr>
            <w:r w:rsidRPr="00211526">
              <w:rPr>
                <w:rFonts w:ascii="Calibri" w:hAnsi="Calibri"/>
                <w:sz w:val="22"/>
                <w:lang w:eastAsia="cs-CZ"/>
              </w:rPr>
              <w:t xml:space="preserve">Soběstačnost jedince je základním a hlavním cílem procesu rehabilitace.  Pojem soběstačnost vyjadřuje, že je pacient schopen postarat se sám o sebe a samostatně existovat v daném prostředí. Rozlišujeme několik složek soběstačnosti - </w:t>
            </w:r>
            <w:r w:rsidRPr="00211526">
              <w:rPr>
                <w:rFonts w:ascii="Calibri" w:hAnsi="Calibri"/>
                <w:b/>
                <w:sz w:val="22"/>
                <w:lang w:eastAsia="cs-CZ"/>
              </w:rPr>
              <w:t>fyzickou složku</w:t>
            </w:r>
            <w:r w:rsidRPr="00211526">
              <w:rPr>
                <w:rFonts w:ascii="Calibri" w:hAnsi="Calibri"/>
                <w:sz w:val="22"/>
                <w:lang w:eastAsia="cs-CZ"/>
              </w:rPr>
              <w:t xml:space="preserve"> (mobilita jedince), </w:t>
            </w:r>
            <w:r w:rsidRPr="00211526">
              <w:rPr>
                <w:rFonts w:ascii="Calibri" w:hAnsi="Calibri"/>
                <w:b/>
                <w:sz w:val="22"/>
                <w:lang w:eastAsia="cs-CZ"/>
              </w:rPr>
              <w:t xml:space="preserve">psychickou složku </w:t>
            </w:r>
            <w:r w:rsidRPr="00211526">
              <w:rPr>
                <w:rFonts w:ascii="Calibri" w:hAnsi="Calibri"/>
                <w:sz w:val="22"/>
                <w:lang w:eastAsia="cs-CZ"/>
              </w:rPr>
              <w:t xml:space="preserve">(schopnost samostatného rozhodování a zařízení běžných záležitostí, </w:t>
            </w:r>
            <w:r w:rsidRPr="00211526">
              <w:rPr>
                <w:rFonts w:ascii="Calibri" w:hAnsi="Calibri"/>
                <w:b/>
                <w:sz w:val="22"/>
                <w:lang w:eastAsia="cs-CZ"/>
              </w:rPr>
              <w:t xml:space="preserve">sociální složku </w:t>
            </w:r>
            <w:r w:rsidRPr="00211526">
              <w:rPr>
                <w:rFonts w:ascii="Calibri" w:hAnsi="Calibri"/>
                <w:sz w:val="22"/>
                <w:lang w:eastAsia="cs-CZ"/>
              </w:rPr>
              <w:t xml:space="preserve">(schopnost fungovat v rodině, ve společnosti) a </w:t>
            </w:r>
            <w:r w:rsidRPr="00211526">
              <w:rPr>
                <w:rFonts w:ascii="Calibri" w:hAnsi="Calibri"/>
                <w:b/>
                <w:sz w:val="22"/>
                <w:lang w:eastAsia="cs-CZ"/>
              </w:rPr>
              <w:t xml:space="preserve">hmotnou složku </w:t>
            </w:r>
            <w:r w:rsidRPr="00211526">
              <w:rPr>
                <w:rFonts w:ascii="Calibri" w:hAnsi="Calibri"/>
                <w:sz w:val="22"/>
                <w:lang w:eastAsia="cs-CZ"/>
              </w:rPr>
              <w:t xml:space="preserve">(dostatečné finanční prostředky a kontrola nad hospodařením). Opakem soběstačnosti je závislost. Závislost na okolí může vzniknout vlivem nemoci, úrazu, vrozené vady, věku nebo změny okolního prostředí. Soběstačnost jedince </w:t>
            </w:r>
            <w:r>
              <w:rPr>
                <w:rFonts w:ascii="Calibri" w:hAnsi="Calibri"/>
                <w:sz w:val="22"/>
                <w:lang w:eastAsia="cs-CZ"/>
              </w:rPr>
              <w:br/>
            </w:r>
            <w:r w:rsidRPr="00211526">
              <w:rPr>
                <w:rFonts w:ascii="Calibri" w:hAnsi="Calibri"/>
                <w:sz w:val="22"/>
                <w:lang w:eastAsia="cs-CZ"/>
              </w:rPr>
              <w:t xml:space="preserve">se snažíme zlepšit použitím různých kompenzačních pomůcek, asistujících osob, asistenčních psů </w:t>
            </w:r>
            <w:r>
              <w:rPr>
                <w:rFonts w:ascii="Calibri" w:hAnsi="Calibri"/>
                <w:sz w:val="22"/>
                <w:lang w:eastAsia="cs-CZ"/>
              </w:rPr>
              <w:br/>
            </w:r>
            <w:r w:rsidRPr="00211526">
              <w:rPr>
                <w:rFonts w:ascii="Calibri" w:hAnsi="Calibri"/>
                <w:sz w:val="22"/>
                <w:lang w:eastAsia="cs-CZ"/>
              </w:rPr>
              <w:t xml:space="preserve">či úprav okolního prostředí. Pokud se člověk stane závislým na pomoci druhé osoby, znamená </w:t>
            </w:r>
            <w:r>
              <w:rPr>
                <w:rFonts w:ascii="Calibri" w:hAnsi="Calibri"/>
                <w:sz w:val="22"/>
                <w:lang w:eastAsia="cs-CZ"/>
              </w:rPr>
              <w:br/>
            </w:r>
            <w:r w:rsidRPr="00211526">
              <w:rPr>
                <w:rFonts w:ascii="Calibri" w:hAnsi="Calibri"/>
                <w:sz w:val="22"/>
                <w:lang w:eastAsia="cs-CZ"/>
              </w:rPr>
              <w:t xml:space="preserve">to výraznou změnu a omezení v osobním i společenském životě. Proto je vždy nutno respektovat </w:t>
            </w:r>
            <w:r w:rsidRPr="00211526">
              <w:rPr>
                <w:rFonts w:ascii="Calibri" w:hAnsi="Calibri"/>
                <w:sz w:val="22"/>
                <w:lang w:eastAsia="cs-CZ"/>
              </w:rPr>
              <w:lastRenderedPageBreak/>
              <w:t xml:space="preserve">jeho autonomii. Pojem </w:t>
            </w:r>
            <w:r w:rsidRPr="00211526">
              <w:rPr>
                <w:rFonts w:ascii="Calibri" w:hAnsi="Calibri"/>
                <w:b/>
                <w:sz w:val="22"/>
                <w:lang w:eastAsia="cs-CZ"/>
              </w:rPr>
              <w:t>autonomie</w:t>
            </w:r>
            <w:r w:rsidRPr="00211526">
              <w:rPr>
                <w:rFonts w:ascii="Calibri" w:hAnsi="Calibri"/>
                <w:sz w:val="22"/>
                <w:lang w:eastAsia="cs-CZ"/>
              </w:rPr>
              <w:t xml:space="preserve"> znamená nechat člověku, kterému pomáháme, možnost rozhodovat o svém životě, dělat co nejvíce věcí samostatně. </w:t>
            </w:r>
          </w:p>
          <w:p w14:paraId="7019D931" w14:textId="77777777" w:rsidR="00783723" w:rsidRPr="00211526" w:rsidRDefault="00783723" w:rsidP="00B35A2C">
            <w:pPr>
              <w:rPr>
                <w:rFonts w:ascii="Calibri" w:hAnsi="Calibri"/>
                <w:lang w:eastAsia="cs-CZ"/>
              </w:rPr>
            </w:pPr>
          </w:p>
          <w:p w14:paraId="2AAE1B19" w14:textId="77777777" w:rsidR="00783723" w:rsidRPr="00211526" w:rsidRDefault="00783723" w:rsidP="00B35A2C">
            <w:pPr>
              <w:rPr>
                <w:rFonts w:ascii="Calibri" w:hAnsi="Calibri"/>
                <w:lang w:eastAsia="cs-CZ"/>
              </w:rPr>
            </w:pPr>
            <w:r w:rsidRPr="00211526">
              <w:rPr>
                <w:rFonts w:ascii="Calibri" w:hAnsi="Calibri"/>
                <w:sz w:val="22"/>
                <w:lang w:eastAsia="cs-CZ"/>
              </w:rPr>
              <w:t xml:space="preserve">Úkony sebeobsluhy dělíme na oblast personálních činností a oblast instrumentálních činností. Mezi </w:t>
            </w:r>
            <w:r w:rsidRPr="00211526">
              <w:rPr>
                <w:rFonts w:ascii="Calibri" w:hAnsi="Calibri"/>
                <w:b/>
                <w:sz w:val="22"/>
                <w:lang w:eastAsia="cs-CZ"/>
              </w:rPr>
              <w:t>personální činnosti</w:t>
            </w:r>
            <w:r w:rsidRPr="00211526">
              <w:rPr>
                <w:rFonts w:ascii="Calibri" w:hAnsi="Calibri"/>
                <w:sz w:val="22"/>
                <w:lang w:eastAsia="cs-CZ"/>
              </w:rPr>
              <w:t xml:space="preserve"> řadíme základní sebeobslužné aktivity běžného dne, jako jsou sebesycení, osobní hygiena, oblékání, přesuny a lokomoce a použití WC.</w:t>
            </w:r>
            <w:r w:rsidRPr="00211526">
              <w:rPr>
                <w:rFonts w:ascii="Calibri" w:hAnsi="Calibri"/>
                <w:b/>
                <w:sz w:val="22"/>
                <w:lang w:eastAsia="cs-CZ"/>
              </w:rPr>
              <w:t xml:space="preserve"> Instrumentální činnosti </w:t>
            </w:r>
            <w:r w:rsidRPr="00211526">
              <w:rPr>
                <w:rFonts w:ascii="Calibri" w:hAnsi="Calibri"/>
                <w:sz w:val="22"/>
                <w:lang w:eastAsia="cs-CZ"/>
              </w:rPr>
              <w:t xml:space="preserve">zahrnují složitější aktivity, např. příprava jídla a vaření, nakupování, manipulace s různými předměty </w:t>
            </w:r>
            <w:r>
              <w:rPr>
                <w:rFonts w:ascii="Calibri" w:hAnsi="Calibri"/>
                <w:sz w:val="22"/>
                <w:lang w:eastAsia="cs-CZ"/>
              </w:rPr>
              <w:br/>
            </w:r>
            <w:r w:rsidRPr="00211526">
              <w:rPr>
                <w:rFonts w:ascii="Calibri" w:hAnsi="Calibri"/>
                <w:sz w:val="22"/>
                <w:lang w:eastAsia="cs-CZ"/>
              </w:rPr>
              <w:t>a přístroji denní potřeby, zařizování a obstar</w:t>
            </w:r>
            <w:r w:rsidR="007B444D">
              <w:rPr>
                <w:rFonts w:ascii="Calibri" w:hAnsi="Calibri"/>
                <w:sz w:val="22"/>
                <w:lang w:eastAsia="cs-CZ"/>
              </w:rPr>
              <w:t>ávání osobních věcí, úklid, manipul</w:t>
            </w:r>
            <w:r w:rsidRPr="00211526">
              <w:rPr>
                <w:rFonts w:ascii="Calibri" w:hAnsi="Calibri"/>
                <w:sz w:val="22"/>
                <w:lang w:eastAsia="cs-CZ"/>
              </w:rPr>
              <w:t>ace s penězi.</w:t>
            </w:r>
          </w:p>
          <w:p w14:paraId="74524FF1" w14:textId="77777777" w:rsidR="00783723" w:rsidRDefault="00783723" w:rsidP="00B35A2C">
            <w:pPr>
              <w:rPr>
                <w:rFonts w:ascii="Calibri" w:hAnsi="Calibri"/>
                <w:lang w:eastAsia="cs-CZ"/>
              </w:rPr>
            </w:pPr>
          </w:p>
          <w:p w14:paraId="14D1C3CB" w14:textId="77777777" w:rsidR="00783723" w:rsidRPr="00211526" w:rsidRDefault="00783723" w:rsidP="00B35A2C">
            <w:pPr>
              <w:rPr>
                <w:rFonts w:ascii="Calibri" w:hAnsi="Calibri"/>
                <w:lang w:eastAsia="cs-CZ"/>
              </w:rPr>
            </w:pPr>
          </w:p>
          <w:p w14:paraId="4E51044F" w14:textId="77777777" w:rsidR="00783723" w:rsidRPr="00A5295E" w:rsidRDefault="00783723" w:rsidP="00B35A2C">
            <w:pPr>
              <w:pStyle w:val="Styl1-Studijnopora"/>
              <w:numPr>
                <w:ilvl w:val="0"/>
                <w:numId w:val="24"/>
              </w:numPr>
              <w:rPr>
                <w:bCs/>
                <w:sz w:val="22"/>
              </w:rPr>
            </w:pPr>
            <w:bookmarkStart w:id="61" w:name="_Toc434008363"/>
            <w:r w:rsidRPr="00A5295E">
              <w:rPr>
                <w:bCs/>
                <w:sz w:val="22"/>
              </w:rPr>
              <w:t>Výcvik a výchova k soběstačnosti</w:t>
            </w:r>
            <w:bookmarkEnd w:id="61"/>
          </w:p>
          <w:p w14:paraId="151F2212" w14:textId="77777777" w:rsidR="00783723" w:rsidRPr="00211526" w:rsidRDefault="00783723" w:rsidP="00B35A2C">
            <w:pPr>
              <w:rPr>
                <w:rFonts w:ascii="Calibri" w:hAnsi="Calibri"/>
                <w:lang w:eastAsia="cs-CZ"/>
              </w:rPr>
            </w:pPr>
            <w:r w:rsidRPr="00211526">
              <w:rPr>
                <w:rFonts w:ascii="Calibri" w:hAnsi="Calibri"/>
                <w:sz w:val="22"/>
                <w:lang w:eastAsia="cs-CZ"/>
              </w:rPr>
              <w:t xml:space="preserve">Trénink sebeobslužných činností je doménou především ergoterapeutů. Nácvik těchto činností </w:t>
            </w:r>
            <w:r>
              <w:rPr>
                <w:rFonts w:ascii="Calibri" w:hAnsi="Calibri"/>
                <w:sz w:val="22"/>
                <w:lang w:eastAsia="cs-CZ"/>
              </w:rPr>
              <w:br/>
            </w:r>
            <w:r w:rsidR="001B76CA">
              <w:rPr>
                <w:rFonts w:ascii="Calibri" w:hAnsi="Calibri"/>
                <w:sz w:val="22"/>
                <w:lang w:eastAsia="cs-CZ"/>
              </w:rPr>
              <w:t>se provádí už od nejran</w:t>
            </w:r>
            <w:r w:rsidRPr="00211526">
              <w:rPr>
                <w:rFonts w:ascii="Calibri" w:hAnsi="Calibri"/>
                <w:sz w:val="22"/>
                <w:lang w:eastAsia="cs-CZ"/>
              </w:rPr>
              <w:t xml:space="preserve">ějších fází nemoci a dále, dokud to stav pacienta vyžaduje, tzn., během hospitalizace na všech úrovních ústavní péče, ambulantně a v domácím prostředí pacienta. Ergoterapie v této oblasti navazuje na fyzioterapii, kdy ztracené a poškozené funkce zařazuje </w:t>
            </w:r>
            <w:r>
              <w:rPr>
                <w:rFonts w:ascii="Calibri" w:hAnsi="Calibri"/>
                <w:sz w:val="22"/>
                <w:lang w:eastAsia="cs-CZ"/>
              </w:rPr>
              <w:br/>
            </w:r>
            <w:r w:rsidRPr="00211526">
              <w:rPr>
                <w:rFonts w:ascii="Calibri" w:hAnsi="Calibri"/>
                <w:sz w:val="22"/>
                <w:lang w:eastAsia="cs-CZ"/>
              </w:rPr>
              <w:t xml:space="preserve">do běžných denních činností. Typ nacvičovaných aktivit si ergoterapeut volí na základě ergoterapeutického vyšetření. Toto vyšetření zahrnuje anamnézu, rozhovor s pacientem, pokud </w:t>
            </w:r>
            <w:r>
              <w:rPr>
                <w:rFonts w:ascii="Calibri" w:hAnsi="Calibri"/>
                <w:sz w:val="22"/>
                <w:lang w:eastAsia="cs-CZ"/>
              </w:rPr>
              <w:br/>
            </w:r>
            <w:r w:rsidRPr="00211526">
              <w:rPr>
                <w:rFonts w:ascii="Calibri" w:hAnsi="Calibri"/>
                <w:sz w:val="22"/>
                <w:lang w:eastAsia="cs-CZ"/>
              </w:rPr>
              <w:t>to jeho stav dovolí, zhodnocení motorických, kognitivních a psychických funkcí a hodnocení konkrétních činností, které se provádí nejčastěji formou testů (FIM, Barthel index). V pozdějších fázích nemoci hodnotí ergoterapeut i sociální situaci pacienta a provádí poradenství v rámci úprav bytu.</w:t>
            </w:r>
          </w:p>
          <w:p w14:paraId="666AB812" w14:textId="77777777" w:rsidR="00783723" w:rsidRPr="00211526" w:rsidRDefault="00783723" w:rsidP="00B35A2C">
            <w:pPr>
              <w:rPr>
                <w:rFonts w:ascii="Calibri" w:hAnsi="Calibri"/>
                <w:lang w:eastAsia="cs-CZ"/>
              </w:rPr>
            </w:pPr>
            <w:r w:rsidRPr="00211526">
              <w:rPr>
                <w:rFonts w:ascii="Calibri" w:hAnsi="Calibri"/>
                <w:sz w:val="22"/>
                <w:lang w:eastAsia="cs-CZ"/>
              </w:rPr>
              <w:t>Ošetřovatelský personál zastává ve výcviku sebeobslužných fun</w:t>
            </w:r>
            <w:r w:rsidR="001B76CA">
              <w:rPr>
                <w:rFonts w:ascii="Calibri" w:hAnsi="Calibri"/>
                <w:sz w:val="22"/>
                <w:lang w:eastAsia="cs-CZ"/>
              </w:rPr>
              <w:t>k</w:t>
            </w:r>
            <w:r w:rsidRPr="00211526">
              <w:rPr>
                <w:rFonts w:ascii="Calibri" w:hAnsi="Calibri"/>
                <w:sz w:val="22"/>
                <w:lang w:eastAsia="cs-CZ"/>
              </w:rPr>
              <w:t xml:space="preserve">cí zásadní roli. Jeho úkolem </w:t>
            </w:r>
            <w:r>
              <w:rPr>
                <w:rFonts w:ascii="Calibri" w:hAnsi="Calibri"/>
                <w:sz w:val="22"/>
                <w:lang w:eastAsia="cs-CZ"/>
              </w:rPr>
              <w:br/>
            </w:r>
            <w:r w:rsidRPr="00211526">
              <w:rPr>
                <w:rFonts w:ascii="Calibri" w:hAnsi="Calibri"/>
                <w:sz w:val="22"/>
                <w:lang w:eastAsia="cs-CZ"/>
              </w:rPr>
              <w:t xml:space="preserve">je maximálně využívat potenciál pacienta v průběhu celého dne. V praxi to znamená nedělat </w:t>
            </w:r>
            <w:r>
              <w:rPr>
                <w:rFonts w:ascii="Calibri" w:hAnsi="Calibri"/>
                <w:sz w:val="22"/>
                <w:lang w:eastAsia="cs-CZ"/>
              </w:rPr>
              <w:br/>
            </w:r>
            <w:r w:rsidRPr="00211526">
              <w:rPr>
                <w:rFonts w:ascii="Calibri" w:hAnsi="Calibri"/>
                <w:sz w:val="22"/>
                <w:lang w:eastAsia="cs-CZ"/>
              </w:rPr>
              <w:t xml:space="preserve">nic za pacienta, ale vše s pacientem, motivovat ho a vyžadovat jeho aktivní spolupráci. Pokud pacient činnost zvládne, nechat ho vykonávat ji samostatně, pokud potřebuje dopomoc, tak mu </w:t>
            </w:r>
            <w:r>
              <w:rPr>
                <w:rFonts w:ascii="Calibri" w:hAnsi="Calibri"/>
                <w:sz w:val="22"/>
                <w:lang w:eastAsia="cs-CZ"/>
              </w:rPr>
              <w:br/>
            </w:r>
            <w:r w:rsidRPr="00211526">
              <w:rPr>
                <w:rFonts w:ascii="Calibri" w:hAnsi="Calibri"/>
                <w:sz w:val="22"/>
                <w:lang w:eastAsia="cs-CZ"/>
              </w:rPr>
              <w:t xml:space="preserve">ji v potřebné míře poskytnout, nastimulovat pohyb či poskytnout vhodnou pomůcku. Zároveň </w:t>
            </w:r>
            <w:r>
              <w:rPr>
                <w:rFonts w:ascii="Calibri" w:hAnsi="Calibri"/>
                <w:sz w:val="22"/>
                <w:lang w:eastAsia="cs-CZ"/>
              </w:rPr>
              <w:br/>
            </w:r>
            <w:r w:rsidRPr="00211526">
              <w:rPr>
                <w:rFonts w:ascii="Calibri" w:hAnsi="Calibri"/>
                <w:sz w:val="22"/>
                <w:lang w:eastAsia="cs-CZ"/>
              </w:rPr>
              <w:t xml:space="preserve">je o tomto přístupu potřeba poučit rodinu, která má často tendenci pacienta obskakovat. Jedině tímto přístupem okolí dochází k žádoucí stimulaci neuroplasticity a následné fixaci jednotlivých dovedností do CNS pacienta. Tyto přirozené činnosti, které pacient během celého dne vykonává, jsou ideální formou motorického učení. Dalším úkolem ošetřovatelského personálu je zajistit pacientům stimulující prostředí, všechny potřebné pomůcky musí mít pacient v dosahu. Důležité </w:t>
            </w:r>
            <w:r>
              <w:rPr>
                <w:rFonts w:ascii="Calibri" w:hAnsi="Calibri"/>
                <w:sz w:val="22"/>
                <w:lang w:eastAsia="cs-CZ"/>
              </w:rPr>
              <w:br/>
            </w:r>
            <w:r w:rsidRPr="00211526">
              <w:rPr>
                <w:rFonts w:ascii="Calibri" w:hAnsi="Calibri"/>
                <w:sz w:val="22"/>
                <w:lang w:eastAsia="cs-CZ"/>
              </w:rPr>
              <w:t>je znát charakteristiky jednotlivých postižení a zásady přístupu k nim, komunikovat s ostatními odborníky a dodržovat jednotný přístup k pacientovi.</w:t>
            </w:r>
          </w:p>
          <w:p w14:paraId="272478D6" w14:textId="77777777" w:rsidR="00783723" w:rsidRDefault="00783723" w:rsidP="00B35A2C">
            <w:pPr>
              <w:rPr>
                <w:rFonts w:ascii="Calibri" w:hAnsi="Calibri"/>
                <w:lang w:eastAsia="cs-CZ"/>
              </w:rPr>
            </w:pPr>
          </w:p>
          <w:p w14:paraId="3D3C6B9B" w14:textId="77777777" w:rsidR="00783723" w:rsidRPr="00211526" w:rsidRDefault="00783723" w:rsidP="00B35A2C">
            <w:pPr>
              <w:rPr>
                <w:rFonts w:ascii="Calibri" w:hAnsi="Calibri"/>
                <w:lang w:eastAsia="cs-CZ"/>
              </w:rPr>
            </w:pPr>
          </w:p>
          <w:p w14:paraId="51F8E62F" w14:textId="77777777" w:rsidR="00783723" w:rsidRPr="00A5295E" w:rsidRDefault="00783723" w:rsidP="00B35A2C">
            <w:pPr>
              <w:pStyle w:val="Styl1-Studijnopora"/>
              <w:numPr>
                <w:ilvl w:val="0"/>
                <w:numId w:val="24"/>
              </w:numPr>
              <w:rPr>
                <w:bCs/>
                <w:sz w:val="22"/>
              </w:rPr>
            </w:pPr>
            <w:bookmarkStart w:id="62" w:name="_Toc434008364"/>
            <w:r w:rsidRPr="00A5295E">
              <w:rPr>
                <w:bCs/>
                <w:sz w:val="22"/>
              </w:rPr>
              <w:t>Kompenzační pomůcky</w:t>
            </w:r>
            <w:bookmarkEnd w:id="62"/>
          </w:p>
          <w:p w14:paraId="54A380D9" w14:textId="77777777" w:rsidR="00783723" w:rsidRPr="00211526" w:rsidRDefault="00783723" w:rsidP="00B35A2C">
            <w:pPr>
              <w:rPr>
                <w:rFonts w:ascii="Calibri" w:hAnsi="Calibri"/>
                <w:lang w:eastAsia="cs-CZ"/>
              </w:rPr>
            </w:pPr>
            <w:r w:rsidRPr="00211526">
              <w:rPr>
                <w:rFonts w:ascii="Calibri" w:hAnsi="Calibri"/>
                <w:sz w:val="22"/>
                <w:lang w:eastAsia="cs-CZ"/>
              </w:rPr>
              <w:t xml:space="preserve">V případě, že pacient není schopen určitou činnost samostatně provést, máme pro zlepšení soběstačnosti jedince k dispozici celou řadu kompenzačních pomůcek. Volba správné kompenzační pomůcky hraje zásadní roli v nezávislosti pacienta na okolí. Současně s kompenzační pomůckou </w:t>
            </w:r>
            <w:r>
              <w:rPr>
                <w:rFonts w:ascii="Calibri" w:hAnsi="Calibri"/>
                <w:sz w:val="22"/>
                <w:lang w:eastAsia="cs-CZ"/>
              </w:rPr>
              <w:br/>
            </w:r>
            <w:r w:rsidRPr="00211526">
              <w:rPr>
                <w:rFonts w:ascii="Calibri" w:hAnsi="Calibri"/>
                <w:sz w:val="22"/>
                <w:lang w:eastAsia="cs-CZ"/>
              </w:rPr>
              <w:t xml:space="preserve">je někdy třeba zvolit i určitou úpravu okolního prostředí, aby mohla být pomůcka dobře využita nebo aby její použití pacient zvládl.  Výběr provádí většinou ergoterapeut, u osob, které ergoterapií neprojdou pak ošetřující lékař či sociální pracovník. K předpisu kompenzační pomůcky </w:t>
            </w:r>
            <w:r>
              <w:rPr>
                <w:rFonts w:ascii="Calibri" w:hAnsi="Calibri"/>
                <w:sz w:val="22"/>
                <w:lang w:eastAsia="cs-CZ"/>
              </w:rPr>
              <w:br/>
            </w:r>
            <w:r w:rsidRPr="00211526">
              <w:rPr>
                <w:rFonts w:ascii="Calibri" w:hAnsi="Calibri"/>
                <w:sz w:val="22"/>
                <w:lang w:eastAsia="cs-CZ"/>
              </w:rPr>
              <w:t xml:space="preserve">je kompetentní pouze lékař se specifikem konkrétní odbornosti podle typu pomůcky. Většina pomůcek vyžaduje i schválení revizním lékařem. </w:t>
            </w:r>
          </w:p>
          <w:p w14:paraId="1F92F4A1" w14:textId="77777777" w:rsidR="00783723" w:rsidRPr="00211526" w:rsidRDefault="00783723" w:rsidP="00B35A2C">
            <w:pPr>
              <w:rPr>
                <w:rFonts w:ascii="Calibri" w:hAnsi="Calibri"/>
                <w:lang w:eastAsia="cs-CZ"/>
              </w:rPr>
            </w:pPr>
            <w:r w:rsidRPr="00211526">
              <w:rPr>
                <w:rFonts w:ascii="Calibri" w:hAnsi="Calibri"/>
                <w:sz w:val="22"/>
                <w:lang w:eastAsia="cs-CZ"/>
              </w:rPr>
              <w:t xml:space="preserve">Kompletní přehled kompenzačních pomůcek je možné dohledat v katalogu jednotlivých firem, </w:t>
            </w:r>
            <w:r>
              <w:rPr>
                <w:rFonts w:ascii="Calibri" w:hAnsi="Calibri"/>
                <w:sz w:val="22"/>
                <w:lang w:eastAsia="cs-CZ"/>
              </w:rPr>
              <w:br/>
            </w:r>
            <w:r w:rsidRPr="00211526">
              <w:rPr>
                <w:rFonts w:ascii="Calibri" w:hAnsi="Calibri"/>
                <w:sz w:val="22"/>
                <w:lang w:eastAsia="cs-CZ"/>
              </w:rPr>
              <w:t xml:space="preserve">na internetu, ve zdravotnických prodejnách či přímo u konkrétních firem, které se jejich výrobou zabývají. </w:t>
            </w:r>
          </w:p>
          <w:p w14:paraId="63BF7843" w14:textId="77777777" w:rsidR="00783723" w:rsidRPr="00211526" w:rsidRDefault="00783723" w:rsidP="00B35A2C">
            <w:pPr>
              <w:rPr>
                <w:rFonts w:ascii="Calibri" w:hAnsi="Calibri"/>
                <w:lang w:eastAsia="cs-CZ"/>
              </w:rPr>
            </w:pPr>
            <w:r w:rsidRPr="00211526">
              <w:rPr>
                <w:rFonts w:ascii="Calibri" w:hAnsi="Calibri"/>
                <w:sz w:val="22"/>
                <w:lang w:eastAsia="cs-CZ"/>
              </w:rPr>
              <w:t xml:space="preserve">Pro potřeby rehabilitačního ošetřovatelství je nutné znát základní typy kompenzačních pomůcek </w:t>
            </w:r>
            <w:r>
              <w:rPr>
                <w:rFonts w:ascii="Calibri" w:hAnsi="Calibri"/>
                <w:sz w:val="22"/>
                <w:lang w:eastAsia="cs-CZ"/>
              </w:rPr>
              <w:br/>
            </w:r>
            <w:r w:rsidRPr="00211526">
              <w:rPr>
                <w:rFonts w:ascii="Calibri" w:hAnsi="Calibri"/>
                <w:sz w:val="22"/>
                <w:lang w:eastAsia="cs-CZ"/>
              </w:rPr>
              <w:t>a jejich obsluhu v následujících oblastech.</w:t>
            </w:r>
          </w:p>
          <w:p w14:paraId="43758FE3" w14:textId="77777777" w:rsidR="00783723" w:rsidRPr="00A5295E" w:rsidRDefault="00783723" w:rsidP="00B35A2C">
            <w:pPr>
              <w:pStyle w:val="Styl1-Studijnopora"/>
              <w:numPr>
                <w:ilvl w:val="1"/>
                <w:numId w:val="24"/>
              </w:numPr>
              <w:rPr>
                <w:bCs/>
                <w:sz w:val="22"/>
              </w:rPr>
            </w:pPr>
            <w:bookmarkStart w:id="63" w:name="_Toc434008365"/>
            <w:r w:rsidRPr="00A5295E">
              <w:rPr>
                <w:bCs/>
                <w:sz w:val="22"/>
              </w:rPr>
              <w:lastRenderedPageBreak/>
              <w:t>Pomůcky pro vertikalizaci, přesuny a lokomoci</w:t>
            </w:r>
            <w:bookmarkEnd w:id="63"/>
          </w:p>
          <w:p w14:paraId="101DC060" w14:textId="77777777" w:rsidR="00783723" w:rsidRPr="00211526" w:rsidRDefault="00783723" w:rsidP="00B35A2C">
            <w:pPr>
              <w:rPr>
                <w:rFonts w:ascii="Calibri" w:hAnsi="Calibri"/>
                <w:lang w:eastAsia="cs-CZ"/>
              </w:rPr>
            </w:pPr>
            <w:r w:rsidRPr="00211526">
              <w:rPr>
                <w:rFonts w:ascii="Calibri" w:hAnsi="Calibri"/>
                <w:sz w:val="22"/>
                <w:lang w:eastAsia="cs-CZ"/>
              </w:rPr>
              <w:t>Jedná se o nejčastěji předepisované pomůcky. Řadíme sem veškeré hole, berle, chodítka a další příslušenství k nim. Typ pomůcky volíme podle typu postižení a celkového zdravotního stavu pacienta. Zásadní zde je správná volba pomůcky a její správné nastavení, aby nedošlo ke vzniku úrazu.</w:t>
            </w:r>
          </w:p>
          <w:p w14:paraId="6069CC3C" w14:textId="77777777" w:rsidR="00783723" w:rsidRPr="00211526" w:rsidRDefault="00783723" w:rsidP="00B35A2C">
            <w:pPr>
              <w:rPr>
                <w:rFonts w:ascii="Calibri" w:hAnsi="Calibri"/>
                <w:lang w:eastAsia="cs-CZ"/>
              </w:rPr>
            </w:pPr>
            <w:r w:rsidRPr="00211526">
              <w:rPr>
                <w:rFonts w:ascii="Calibri" w:hAnsi="Calibri"/>
                <w:sz w:val="22"/>
                <w:lang w:eastAsia="cs-CZ"/>
              </w:rPr>
              <w:t xml:space="preserve">Další pomůckou pro lokomoci jsou vozíky. Máme na výběr ze standardních mechanických vozíků </w:t>
            </w:r>
            <w:r>
              <w:rPr>
                <w:rFonts w:ascii="Calibri" w:hAnsi="Calibri"/>
                <w:sz w:val="22"/>
                <w:lang w:eastAsia="cs-CZ"/>
              </w:rPr>
              <w:br/>
            </w:r>
            <w:r w:rsidRPr="00211526">
              <w:rPr>
                <w:rFonts w:ascii="Calibri" w:hAnsi="Calibri"/>
                <w:sz w:val="22"/>
                <w:lang w:eastAsia="cs-CZ"/>
              </w:rPr>
              <w:t>až po složité elektrické vozíky a sportovní vozíky. Při výběru vozíku je nutné zvolit správnou velikost a vybavení vozíku, což zahrnuje šířku a hloubku sedu, výšku zádové opěrky, přítomnost hlavové opěrky, velikost područek, vzdálenost stupaček, celkovou hmotnost vozíku a způsob jeho ovládání. Současně je potřeba řešit i výběr vhodné antidekubitní pomůcky, aby nedošlo při dlouhodobém sedu ve vozíku ke vzniku otlaků a následně proleženin.</w:t>
            </w:r>
          </w:p>
          <w:p w14:paraId="55CCFDD3" w14:textId="77777777" w:rsidR="00783723" w:rsidRPr="00211526" w:rsidRDefault="00783723" w:rsidP="00B35A2C">
            <w:pPr>
              <w:rPr>
                <w:rFonts w:ascii="Calibri" w:hAnsi="Calibri"/>
                <w:lang w:eastAsia="cs-CZ"/>
              </w:rPr>
            </w:pPr>
            <w:r w:rsidRPr="00211526">
              <w:rPr>
                <w:rFonts w:ascii="Calibri" w:hAnsi="Calibri"/>
                <w:sz w:val="22"/>
                <w:lang w:eastAsia="cs-CZ"/>
              </w:rPr>
              <w:t>Mezi pomůcky k přesunům řadíme různé zvedáky, závěsy, skluzná prkna, hrazdičky, a žebříky. K překonání bariér na vozíku pak různé rampy, schodolezy, nájezdy apod.</w:t>
            </w:r>
          </w:p>
          <w:p w14:paraId="3432744D" w14:textId="77777777" w:rsidR="00783723" w:rsidRPr="00211526" w:rsidRDefault="00783723" w:rsidP="00B35A2C">
            <w:pPr>
              <w:rPr>
                <w:rFonts w:ascii="Calibri" w:hAnsi="Calibri"/>
                <w:lang w:eastAsia="cs-CZ"/>
              </w:rPr>
            </w:pPr>
          </w:p>
          <w:p w14:paraId="0EA46FFD" w14:textId="77777777" w:rsidR="00783723" w:rsidRPr="00A5295E" w:rsidRDefault="00783723" w:rsidP="00B35A2C">
            <w:pPr>
              <w:pStyle w:val="Styl1-Studijnopora"/>
              <w:numPr>
                <w:ilvl w:val="1"/>
                <w:numId w:val="24"/>
              </w:numPr>
              <w:rPr>
                <w:bCs/>
                <w:sz w:val="22"/>
              </w:rPr>
            </w:pPr>
            <w:bookmarkStart w:id="64" w:name="_Toc434008366"/>
            <w:r w:rsidRPr="00A5295E">
              <w:rPr>
                <w:bCs/>
                <w:sz w:val="22"/>
              </w:rPr>
              <w:t>Pomůcky do koupelny a na toaletu</w:t>
            </w:r>
            <w:bookmarkEnd w:id="64"/>
          </w:p>
          <w:p w14:paraId="5568F15C" w14:textId="77777777" w:rsidR="00783723" w:rsidRPr="00211526" w:rsidRDefault="00783723" w:rsidP="00B35A2C">
            <w:pPr>
              <w:rPr>
                <w:rFonts w:ascii="Calibri" w:hAnsi="Calibri"/>
                <w:lang w:eastAsia="cs-CZ"/>
              </w:rPr>
            </w:pPr>
            <w:r w:rsidRPr="00211526">
              <w:rPr>
                <w:rFonts w:ascii="Calibri" w:hAnsi="Calibri"/>
                <w:sz w:val="22"/>
                <w:lang w:eastAsia="cs-CZ"/>
              </w:rPr>
              <w:t xml:space="preserve">Mezi základní pomůcky pro osobní hygienu patří protiskluzové podložky, sedačky do vany, madla, klozetová křesla a nástavce na záchod. Pro pacienty s omezením hybnosti ramenních či kyčelních kloubů jsou vhodné houby a kartáče na tyči, aby pacient dosáhl všude, kam potřebuje. </w:t>
            </w:r>
          </w:p>
          <w:p w14:paraId="360035F5" w14:textId="77777777" w:rsidR="00783723" w:rsidRPr="00211526" w:rsidRDefault="00783723" w:rsidP="00B35A2C">
            <w:pPr>
              <w:rPr>
                <w:rFonts w:ascii="Calibri" w:hAnsi="Calibri"/>
                <w:lang w:eastAsia="cs-CZ"/>
              </w:rPr>
            </w:pPr>
          </w:p>
          <w:p w14:paraId="4122C22F" w14:textId="77777777" w:rsidR="00783723" w:rsidRPr="00A5295E" w:rsidRDefault="00783723" w:rsidP="00B35A2C">
            <w:pPr>
              <w:pStyle w:val="Styl1-Studijnopora"/>
              <w:numPr>
                <w:ilvl w:val="1"/>
                <w:numId w:val="24"/>
              </w:numPr>
              <w:rPr>
                <w:bCs/>
                <w:sz w:val="22"/>
              </w:rPr>
            </w:pPr>
            <w:bookmarkStart w:id="65" w:name="_Toc434008367"/>
            <w:r w:rsidRPr="00A5295E">
              <w:rPr>
                <w:bCs/>
                <w:sz w:val="22"/>
              </w:rPr>
              <w:t>Pomůcky pro sebesycení</w:t>
            </w:r>
            <w:bookmarkEnd w:id="65"/>
          </w:p>
          <w:p w14:paraId="6D80582B" w14:textId="77777777" w:rsidR="00783723" w:rsidRPr="00211526" w:rsidRDefault="00783723" w:rsidP="00B35A2C">
            <w:pPr>
              <w:rPr>
                <w:rFonts w:ascii="Calibri" w:hAnsi="Calibri"/>
                <w:lang w:eastAsia="cs-CZ"/>
              </w:rPr>
            </w:pPr>
            <w:r w:rsidRPr="00211526">
              <w:rPr>
                <w:rFonts w:ascii="Calibri" w:hAnsi="Calibri"/>
                <w:sz w:val="22"/>
                <w:lang w:eastAsia="cs-CZ"/>
              </w:rPr>
              <w:t xml:space="preserve">Výběr pomůcek je poměrně široký. Řadíme sem nádobí s přísavkami nebo se zvýšeným okrajem, příbory s upraveným úchopem (upínací pásek přes hřbet ruky, </w:t>
            </w:r>
            <w:r w:rsidR="00B00760">
              <w:rPr>
                <w:rFonts w:ascii="Calibri" w:hAnsi="Calibri"/>
                <w:sz w:val="22"/>
                <w:lang w:eastAsia="cs-CZ"/>
              </w:rPr>
              <w:t>silná</w:t>
            </w:r>
            <w:r w:rsidRPr="00211526">
              <w:rPr>
                <w:rFonts w:ascii="Calibri" w:hAnsi="Calibri"/>
                <w:sz w:val="22"/>
                <w:lang w:eastAsia="cs-CZ"/>
              </w:rPr>
              <w:t xml:space="preserve"> rukojeť apod.), hrníčky s úchopem pro obě ruce, kráječe, podavače a další. Často se v této oblasti jedná o pomůcky individuálně vyráběné.</w:t>
            </w:r>
          </w:p>
          <w:p w14:paraId="6FC35451" w14:textId="77777777" w:rsidR="00783723" w:rsidRPr="00211526" w:rsidRDefault="00783723" w:rsidP="00B35A2C">
            <w:pPr>
              <w:rPr>
                <w:rFonts w:ascii="Calibri" w:hAnsi="Calibri"/>
                <w:lang w:eastAsia="cs-CZ"/>
              </w:rPr>
            </w:pPr>
          </w:p>
          <w:p w14:paraId="33869A71" w14:textId="77777777" w:rsidR="00783723" w:rsidRPr="00A5295E" w:rsidRDefault="00783723" w:rsidP="00B35A2C">
            <w:pPr>
              <w:pStyle w:val="Styl1-Studijnopora"/>
              <w:numPr>
                <w:ilvl w:val="1"/>
                <w:numId w:val="24"/>
              </w:numPr>
              <w:rPr>
                <w:bCs/>
                <w:sz w:val="22"/>
              </w:rPr>
            </w:pPr>
            <w:bookmarkStart w:id="66" w:name="_Toc434008368"/>
            <w:r w:rsidRPr="00A5295E">
              <w:rPr>
                <w:bCs/>
                <w:sz w:val="22"/>
              </w:rPr>
              <w:t>Pomůcky pro oblékání</w:t>
            </w:r>
            <w:bookmarkEnd w:id="66"/>
          </w:p>
          <w:p w14:paraId="4DDFB3FF" w14:textId="77777777" w:rsidR="00783723" w:rsidRPr="00211526" w:rsidRDefault="00783723" w:rsidP="00B35A2C">
            <w:pPr>
              <w:rPr>
                <w:rFonts w:ascii="Calibri" w:hAnsi="Calibri"/>
                <w:lang w:eastAsia="cs-CZ"/>
              </w:rPr>
            </w:pPr>
            <w:r w:rsidRPr="00211526">
              <w:rPr>
                <w:rFonts w:ascii="Calibri" w:hAnsi="Calibri"/>
                <w:sz w:val="22"/>
                <w:lang w:eastAsia="cs-CZ"/>
              </w:rPr>
              <w:t>Patří sem podavače, oblékače ponožek, dlouhé lžíce na obouvání bot pro pacienty s omezením hybnosti, nejčastěji po operaci kyčlí a páteře, zapínače knoflíků pro pacienty s postižení</w:t>
            </w:r>
            <w:r w:rsidR="001B76CA">
              <w:rPr>
                <w:rFonts w:ascii="Calibri" w:hAnsi="Calibri"/>
                <w:sz w:val="22"/>
                <w:lang w:eastAsia="cs-CZ"/>
              </w:rPr>
              <w:t>m jemné motoriky. Problém s oblé</w:t>
            </w:r>
            <w:r w:rsidRPr="00211526">
              <w:rPr>
                <w:rFonts w:ascii="Calibri" w:hAnsi="Calibri"/>
                <w:sz w:val="22"/>
                <w:lang w:eastAsia="cs-CZ"/>
              </w:rPr>
              <w:t xml:space="preserve">káním řešíme i vhodnou volbou samotných oděvů. Výhodné je volné oblečení, zapínání na suchý zip, navlékací pružné podprsenky apod. </w:t>
            </w:r>
          </w:p>
          <w:p w14:paraId="1A091A67" w14:textId="77777777" w:rsidR="00783723" w:rsidRPr="00211526" w:rsidRDefault="00783723" w:rsidP="00B35A2C">
            <w:pPr>
              <w:rPr>
                <w:rFonts w:ascii="Calibri" w:hAnsi="Calibri"/>
                <w:lang w:eastAsia="cs-CZ"/>
              </w:rPr>
            </w:pPr>
          </w:p>
          <w:p w14:paraId="6A468FF2" w14:textId="77777777" w:rsidR="00783723" w:rsidRPr="00A5295E" w:rsidRDefault="00783723" w:rsidP="00B35A2C">
            <w:pPr>
              <w:pStyle w:val="Styl1-Studijnopora"/>
              <w:numPr>
                <w:ilvl w:val="1"/>
                <w:numId w:val="24"/>
              </w:numPr>
              <w:rPr>
                <w:bCs/>
                <w:sz w:val="22"/>
              </w:rPr>
            </w:pPr>
            <w:bookmarkStart w:id="67" w:name="_Toc434008369"/>
            <w:r w:rsidRPr="00A5295E">
              <w:rPr>
                <w:bCs/>
                <w:sz w:val="22"/>
              </w:rPr>
              <w:t>Postele a jejich příslušenství</w:t>
            </w:r>
            <w:bookmarkEnd w:id="67"/>
          </w:p>
          <w:p w14:paraId="300D2F66" w14:textId="77777777" w:rsidR="00783723" w:rsidRPr="00211526" w:rsidRDefault="00783723" w:rsidP="00B35A2C">
            <w:pPr>
              <w:rPr>
                <w:rFonts w:ascii="Calibri" w:hAnsi="Calibri"/>
                <w:lang w:eastAsia="cs-CZ"/>
              </w:rPr>
            </w:pPr>
            <w:r w:rsidRPr="00211526">
              <w:rPr>
                <w:rFonts w:ascii="Calibri" w:hAnsi="Calibri"/>
                <w:sz w:val="22"/>
                <w:lang w:eastAsia="cs-CZ"/>
              </w:rPr>
              <w:t>Pro ležící pacienty se podle typu a tíže postižení vybírají do domácího prostředí polohovací lůžka. Rozlišujeme lůžka mechanická a elektrická. Důležitý je výběr kvalitní antidekubitní matrace. Lůžko doplňujeme o další pomůcky dle potřeby, např. pomůcky pro přesuny a mobilitu na lůžku.</w:t>
            </w:r>
          </w:p>
          <w:p w14:paraId="04E038E5" w14:textId="77777777" w:rsidR="00783723" w:rsidRPr="00211526" w:rsidRDefault="00783723" w:rsidP="00B35A2C">
            <w:pPr>
              <w:rPr>
                <w:rFonts w:ascii="Calibri" w:hAnsi="Calibri"/>
                <w:lang w:eastAsia="cs-CZ"/>
              </w:rPr>
            </w:pPr>
          </w:p>
          <w:p w14:paraId="28F35EB1" w14:textId="77777777" w:rsidR="00783723" w:rsidRPr="00A5295E" w:rsidRDefault="00783723" w:rsidP="00B35A2C">
            <w:pPr>
              <w:pStyle w:val="Styl1-Studijnopora"/>
              <w:numPr>
                <w:ilvl w:val="1"/>
                <w:numId w:val="24"/>
              </w:numPr>
              <w:rPr>
                <w:bCs/>
                <w:sz w:val="22"/>
              </w:rPr>
            </w:pPr>
            <w:bookmarkStart w:id="68" w:name="_Toc434008370"/>
            <w:r w:rsidRPr="00A5295E">
              <w:rPr>
                <w:bCs/>
                <w:sz w:val="22"/>
              </w:rPr>
              <w:t>Další drobné pomůcky pro všední činnosti</w:t>
            </w:r>
            <w:bookmarkEnd w:id="68"/>
          </w:p>
          <w:p w14:paraId="1B847A4E" w14:textId="77777777" w:rsidR="00783723" w:rsidRPr="00211526" w:rsidRDefault="00783723" w:rsidP="005D5FE0">
            <w:pPr>
              <w:rPr>
                <w:rFonts w:ascii="Calibri" w:hAnsi="Calibri"/>
              </w:rPr>
            </w:pPr>
            <w:r w:rsidRPr="00211526">
              <w:rPr>
                <w:rFonts w:ascii="Calibri" w:hAnsi="Calibri"/>
                <w:sz w:val="22"/>
                <w:lang w:eastAsia="cs-CZ"/>
              </w:rPr>
              <w:t xml:space="preserve">Do této oblasti patří např. pořadače léků, pomůcky určené pro komunikaci, tzn. pro psaní, specielně upravené klávesnice k počítači, dotykové obrazovky, počítačové programy, pomůcky </w:t>
            </w:r>
            <w:r>
              <w:rPr>
                <w:rFonts w:ascii="Calibri" w:hAnsi="Calibri"/>
                <w:sz w:val="22"/>
                <w:lang w:eastAsia="cs-CZ"/>
              </w:rPr>
              <w:br/>
            </w:r>
            <w:r w:rsidRPr="00211526">
              <w:rPr>
                <w:rFonts w:ascii="Calibri" w:hAnsi="Calibri"/>
                <w:sz w:val="22"/>
                <w:lang w:eastAsia="cs-CZ"/>
              </w:rPr>
              <w:t>pro sed, jako jsou klíny a další.</w:t>
            </w:r>
            <w:r w:rsidRPr="00211526">
              <w:rPr>
                <w:rFonts w:ascii="Calibri" w:hAnsi="Calibri"/>
                <w:sz w:val="22"/>
              </w:rPr>
              <w:t xml:space="preserve"> </w:t>
            </w:r>
          </w:p>
        </w:tc>
      </w:tr>
    </w:tbl>
    <w:p w14:paraId="0151186B"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4AE9549E" w14:textId="77777777" w:rsidTr="005D5FE0">
        <w:tc>
          <w:tcPr>
            <w:tcW w:w="709" w:type="dxa"/>
          </w:tcPr>
          <w:p w14:paraId="1F227A45" w14:textId="77777777" w:rsidR="00783723" w:rsidRPr="00211526" w:rsidRDefault="00783723" w:rsidP="005D5FE0">
            <w:pPr>
              <w:jc w:val="center"/>
              <w:rPr>
                <w:rFonts w:ascii="Calibri" w:hAnsi="Calibri"/>
                <w:sz w:val="40"/>
                <w:szCs w:val="40"/>
              </w:rPr>
            </w:pPr>
            <w:r w:rsidRPr="00211526">
              <w:rPr>
                <w:rFonts w:ascii="Calibri" w:hAnsi="Calibri"/>
                <w:sz w:val="40"/>
                <w:szCs w:val="40"/>
              </w:rPr>
              <w:t>∑</w:t>
            </w:r>
          </w:p>
        </w:tc>
        <w:tc>
          <w:tcPr>
            <w:tcW w:w="9072" w:type="dxa"/>
          </w:tcPr>
          <w:p w14:paraId="08B961CB" w14:textId="77777777" w:rsidR="00783723" w:rsidRPr="00211526" w:rsidRDefault="00783723" w:rsidP="005D5FE0">
            <w:pPr>
              <w:rPr>
                <w:rFonts w:ascii="Calibri" w:hAnsi="Calibri"/>
              </w:rPr>
            </w:pPr>
            <w:r w:rsidRPr="00211526">
              <w:rPr>
                <w:rFonts w:ascii="Calibri" w:hAnsi="Calibri"/>
                <w:sz w:val="22"/>
              </w:rPr>
              <w:t xml:space="preserve">Hlavním cílem rehabilitace je aktivní život postiženého a jeho maximální soběstačnost. Výcvik </w:t>
            </w:r>
            <w:r>
              <w:rPr>
                <w:rFonts w:ascii="Calibri" w:hAnsi="Calibri"/>
                <w:sz w:val="22"/>
              </w:rPr>
              <w:br/>
            </w:r>
            <w:r w:rsidRPr="00211526">
              <w:rPr>
                <w:rFonts w:ascii="Calibri" w:hAnsi="Calibri"/>
                <w:sz w:val="22"/>
              </w:rPr>
              <w:t xml:space="preserve">a výchova k soběstačnosti se proto prolíná všemi složkami rehabilitace. Úkolem ošetřovatelského personálu v této oblasti je využívat všechny zachovalé funkce během aktivit všedního dne, pacienta motivovat a vyžadovat od něj aktivní spolupráci. Pokud pacient spolupracuje a jednotlivé aktivity </w:t>
            </w:r>
            <w:r w:rsidRPr="00211526">
              <w:rPr>
                <w:rFonts w:ascii="Calibri" w:hAnsi="Calibri"/>
                <w:sz w:val="22"/>
              </w:rPr>
              <w:lastRenderedPageBreak/>
              <w:t xml:space="preserve">provádí bez pomoci nebo s různou mírou podpory, dochází postupně k fixaci těchto činností </w:t>
            </w:r>
            <w:r>
              <w:rPr>
                <w:rFonts w:ascii="Calibri" w:hAnsi="Calibri"/>
                <w:sz w:val="22"/>
              </w:rPr>
              <w:br/>
            </w:r>
            <w:r w:rsidRPr="00211526">
              <w:rPr>
                <w:rFonts w:ascii="Calibri" w:hAnsi="Calibri"/>
                <w:sz w:val="22"/>
              </w:rPr>
              <w:t xml:space="preserve">na úrovni CNS a pacient si naučené dovednosti odnáší do běžného života. Pokud se pacient není schopen samostatně některé činnosti provést, můžeme jeho soběstačnost zvýšit naší dopomocí nebo výběrem vhodné kompenzační pomůcky. Výběr a doporučení kompenzačních pomůcek </w:t>
            </w:r>
            <w:r>
              <w:rPr>
                <w:rFonts w:ascii="Calibri" w:hAnsi="Calibri"/>
                <w:sz w:val="22"/>
              </w:rPr>
              <w:br/>
            </w:r>
            <w:r w:rsidRPr="00211526">
              <w:rPr>
                <w:rFonts w:ascii="Calibri" w:hAnsi="Calibri"/>
                <w:sz w:val="22"/>
              </w:rPr>
              <w:t xml:space="preserve">je doménou ergoterapie. Mnohé z těchto pomůcek je možné a vhodné používat i na odděleních, kde jsou pacienti se sníženou soběstačností hospitalizováni. Jejich použití významnou měrou snižuje zatížení ošetřovatelského personálu, proto je základní orientace všeobecných sester </w:t>
            </w:r>
            <w:r>
              <w:rPr>
                <w:rFonts w:ascii="Calibri" w:hAnsi="Calibri"/>
                <w:sz w:val="22"/>
              </w:rPr>
              <w:br/>
            </w:r>
            <w:r w:rsidRPr="00211526">
              <w:rPr>
                <w:rFonts w:ascii="Calibri" w:hAnsi="Calibri"/>
                <w:sz w:val="22"/>
              </w:rPr>
              <w:t>na trhu kompenzačních pomůcek vhodná.</w:t>
            </w:r>
          </w:p>
        </w:tc>
      </w:tr>
    </w:tbl>
    <w:p w14:paraId="74600581"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10E778B8" w14:textId="77777777" w:rsidTr="005D5FE0">
        <w:tc>
          <w:tcPr>
            <w:tcW w:w="709" w:type="dxa"/>
          </w:tcPr>
          <w:p w14:paraId="22C00EC4" w14:textId="77777777" w:rsidR="00783723" w:rsidRPr="00211526" w:rsidRDefault="00783723" w:rsidP="005D5FE0">
            <w:pPr>
              <w:jc w:val="center"/>
              <w:rPr>
                <w:rFonts w:ascii="Calibri" w:hAnsi="Calibri"/>
                <w:sz w:val="40"/>
                <w:szCs w:val="40"/>
              </w:rPr>
            </w:pPr>
            <w:r w:rsidRPr="00211526">
              <w:rPr>
                <w:rFonts w:ascii="Calibri" w:hAnsi="Calibri"/>
                <w:sz w:val="40"/>
                <w:szCs w:val="40"/>
              </w:rPr>
              <w:t>?</w:t>
            </w:r>
          </w:p>
        </w:tc>
        <w:tc>
          <w:tcPr>
            <w:tcW w:w="9072" w:type="dxa"/>
          </w:tcPr>
          <w:p w14:paraId="3D033412" w14:textId="77777777" w:rsidR="00783723" w:rsidRPr="00211526" w:rsidRDefault="00783723" w:rsidP="00C22D61">
            <w:pPr>
              <w:contextualSpacing/>
              <w:rPr>
                <w:rFonts w:ascii="Calibri" w:hAnsi="Calibri"/>
              </w:rPr>
            </w:pPr>
            <w:r w:rsidRPr="00211526">
              <w:rPr>
                <w:rFonts w:ascii="Calibri" w:hAnsi="Calibri"/>
                <w:sz w:val="22"/>
              </w:rPr>
              <w:t>Vyjmenujte, jaké sebeobslužné úkony řadíme mezi činnosti instrumentální.</w:t>
            </w:r>
          </w:p>
          <w:p w14:paraId="3EF1593A" w14:textId="77777777" w:rsidR="00783723" w:rsidRPr="00211526" w:rsidRDefault="00783723" w:rsidP="00C22D61">
            <w:pPr>
              <w:contextualSpacing/>
              <w:rPr>
                <w:rFonts w:ascii="Calibri" w:hAnsi="Calibri"/>
              </w:rPr>
            </w:pPr>
            <w:r w:rsidRPr="00211526">
              <w:rPr>
                <w:rFonts w:ascii="Calibri" w:hAnsi="Calibri"/>
                <w:sz w:val="22"/>
              </w:rPr>
              <w:t>Popište základní principy výchovy k soběstačnosti.</w:t>
            </w:r>
          </w:p>
          <w:p w14:paraId="4BF8D2DF" w14:textId="77777777" w:rsidR="00783723" w:rsidRPr="00211526" w:rsidRDefault="00783723" w:rsidP="00C22D61">
            <w:pPr>
              <w:contextualSpacing/>
              <w:rPr>
                <w:rFonts w:ascii="Calibri" w:hAnsi="Calibri"/>
              </w:rPr>
            </w:pPr>
            <w:r w:rsidRPr="00211526">
              <w:rPr>
                <w:rFonts w:ascii="Calibri" w:hAnsi="Calibri"/>
                <w:sz w:val="22"/>
              </w:rPr>
              <w:t>Jakou roli zastává ergoterapeut a jakou ošetřovatelský personál v rámci výchovy k soběstačnosti?</w:t>
            </w:r>
          </w:p>
          <w:p w14:paraId="23BE95D2" w14:textId="77777777" w:rsidR="00783723" w:rsidRPr="00211526" w:rsidRDefault="00783723" w:rsidP="00C22D61">
            <w:pPr>
              <w:contextualSpacing/>
              <w:rPr>
                <w:rFonts w:ascii="Calibri" w:hAnsi="Calibri"/>
              </w:rPr>
            </w:pPr>
            <w:r w:rsidRPr="00211526">
              <w:rPr>
                <w:rFonts w:ascii="Calibri" w:hAnsi="Calibri"/>
                <w:sz w:val="22"/>
              </w:rPr>
              <w:t>Jaké máme možnosti ke zvýšení soběstačnosti pacienta?</w:t>
            </w:r>
          </w:p>
          <w:p w14:paraId="618666D7" w14:textId="77777777" w:rsidR="00783723" w:rsidRPr="00211526" w:rsidRDefault="00783723" w:rsidP="00C22D61">
            <w:pPr>
              <w:contextualSpacing/>
              <w:rPr>
                <w:rFonts w:ascii="Calibri" w:hAnsi="Calibri"/>
              </w:rPr>
            </w:pPr>
            <w:r w:rsidRPr="00211526">
              <w:rPr>
                <w:rFonts w:ascii="Calibri" w:hAnsi="Calibri"/>
                <w:sz w:val="22"/>
              </w:rPr>
              <w:t>Jaké znáte kompenzační pomůcky pro osobní hygienu?</w:t>
            </w:r>
          </w:p>
          <w:p w14:paraId="7C241FDE" w14:textId="77777777" w:rsidR="00783723" w:rsidRPr="00211526" w:rsidRDefault="00783723" w:rsidP="00C22D61">
            <w:pPr>
              <w:contextualSpacing/>
              <w:rPr>
                <w:rFonts w:ascii="Calibri" w:hAnsi="Calibri"/>
              </w:rPr>
            </w:pPr>
            <w:r w:rsidRPr="00211526">
              <w:rPr>
                <w:rFonts w:ascii="Calibri" w:hAnsi="Calibri"/>
                <w:sz w:val="22"/>
              </w:rPr>
              <w:t>Kdo doporučuje a kdo předepisuje kompenzační pomůcky pacientům?</w:t>
            </w:r>
          </w:p>
        </w:tc>
      </w:tr>
    </w:tbl>
    <w:p w14:paraId="1B0EE212"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6719103D" w14:textId="77777777" w:rsidTr="005D5FE0">
        <w:tc>
          <w:tcPr>
            <w:tcW w:w="709" w:type="dxa"/>
          </w:tcPr>
          <w:p w14:paraId="25037AFF" w14:textId="77777777" w:rsidR="00783723" w:rsidRPr="00211526" w:rsidRDefault="00783723" w:rsidP="005D5FE0">
            <w:pPr>
              <w:jc w:val="center"/>
              <w:rPr>
                <w:rFonts w:ascii="Calibri" w:hAnsi="Calibri"/>
                <w:sz w:val="40"/>
                <w:szCs w:val="40"/>
              </w:rPr>
            </w:pPr>
            <w:r w:rsidRPr="00211526">
              <w:rPr>
                <w:rFonts w:ascii="Calibri" w:hAnsi="Calibri"/>
                <w:sz w:val="40"/>
                <w:szCs w:val="40"/>
              </w:rPr>
              <w:sym w:font="Wingdings" w:char="F033"/>
            </w:r>
          </w:p>
        </w:tc>
        <w:tc>
          <w:tcPr>
            <w:tcW w:w="9072" w:type="dxa"/>
          </w:tcPr>
          <w:p w14:paraId="119253CB" w14:textId="77777777" w:rsidR="00783723" w:rsidRPr="00211526" w:rsidRDefault="00783723" w:rsidP="00602F44">
            <w:pPr>
              <w:pStyle w:val="Odstavecseseznamem"/>
              <w:numPr>
                <w:ilvl w:val="0"/>
                <w:numId w:val="25"/>
              </w:numPr>
              <w:spacing w:after="0"/>
              <w:ind w:left="357" w:hanging="357"/>
              <w:jc w:val="left"/>
              <w:rPr>
                <w:b w:val="0"/>
                <w:color w:val="auto"/>
                <w:szCs w:val="24"/>
                <w:lang w:val="cs-CZ"/>
              </w:rPr>
            </w:pPr>
            <w:r w:rsidRPr="00211526">
              <w:rPr>
                <w:b w:val="0"/>
                <w:color w:val="auto"/>
                <w:szCs w:val="24"/>
                <w:lang w:val="cs-CZ"/>
              </w:rPr>
              <w:t>KLUSOŇOVÁ, E</w:t>
            </w:r>
            <w:r w:rsidR="009D7C4B">
              <w:rPr>
                <w:b w:val="0"/>
                <w:color w:val="auto"/>
                <w:szCs w:val="24"/>
                <w:lang w:val="cs-CZ"/>
              </w:rPr>
              <w:t>va a Jana</w:t>
            </w:r>
            <w:r w:rsidRPr="00211526">
              <w:rPr>
                <w:b w:val="0"/>
                <w:color w:val="auto"/>
                <w:szCs w:val="24"/>
                <w:lang w:val="cs-CZ"/>
              </w:rPr>
              <w:t xml:space="preserve"> PITNEROVÁ. Re</w:t>
            </w:r>
            <w:r w:rsidRPr="0087027B">
              <w:rPr>
                <w:b w:val="0"/>
                <w:i/>
                <w:color w:val="auto"/>
                <w:szCs w:val="24"/>
                <w:lang w:val="cs-CZ"/>
              </w:rPr>
              <w:t>habilitační ošetřování pacientů s těžkými poruchami hybnosti.</w:t>
            </w:r>
            <w:r w:rsidRPr="00211526">
              <w:rPr>
                <w:b w:val="0"/>
                <w:color w:val="auto"/>
                <w:szCs w:val="24"/>
                <w:lang w:val="cs-CZ"/>
              </w:rPr>
              <w:t xml:space="preserve"> Brno: NCONZO, 2005</w:t>
            </w:r>
            <w:r>
              <w:rPr>
                <w:b w:val="0"/>
                <w:color w:val="auto"/>
                <w:szCs w:val="24"/>
                <w:lang w:val="cs-CZ"/>
              </w:rPr>
              <w:t>.</w:t>
            </w:r>
            <w:r w:rsidRPr="00211526">
              <w:rPr>
                <w:b w:val="0"/>
                <w:color w:val="auto"/>
                <w:szCs w:val="24"/>
                <w:lang w:val="cs-CZ"/>
              </w:rPr>
              <w:t xml:space="preserve"> ISBN 80-7013-423-2.</w:t>
            </w:r>
          </w:p>
          <w:p w14:paraId="35A54D57" w14:textId="77777777" w:rsidR="00783723" w:rsidRPr="00211526" w:rsidRDefault="00783723" w:rsidP="00602F44">
            <w:pPr>
              <w:pStyle w:val="Odstavecseseznamem"/>
              <w:numPr>
                <w:ilvl w:val="0"/>
                <w:numId w:val="25"/>
              </w:numPr>
              <w:spacing w:after="0"/>
              <w:ind w:left="357" w:hanging="357"/>
              <w:jc w:val="left"/>
              <w:rPr>
                <w:b w:val="0"/>
                <w:color w:val="auto"/>
                <w:szCs w:val="24"/>
                <w:lang w:val="cs-CZ"/>
              </w:rPr>
            </w:pPr>
            <w:r w:rsidRPr="00211526">
              <w:rPr>
                <w:b w:val="0"/>
                <w:color w:val="auto"/>
                <w:szCs w:val="24"/>
                <w:lang w:val="cs-CZ"/>
              </w:rPr>
              <w:t>KOLÁŘ, P</w:t>
            </w:r>
            <w:r w:rsidR="009D7C4B">
              <w:rPr>
                <w:b w:val="0"/>
                <w:color w:val="auto"/>
                <w:szCs w:val="24"/>
                <w:lang w:val="cs-CZ"/>
              </w:rPr>
              <w:t>avel</w:t>
            </w:r>
            <w:r w:rsidRPr="00211526">
              <w:rPr>
                <w:b w:val="0"/>
                <w:color w:val="auto"/>
                <w:szCs w:val="24"/>
                <w:lang w:val="cs-CZ"/>
              </w:rPr>
              <w:t xml:space="preserve">. et al. </w:t>
            </w:r>
            <w:r w:rsidRPr="0087027B">
              <w:rPr>
                <w:b w:val="0"/>
                <w:i/>
                <w:color w:val="auto"/>
                <w:szCs w:val="24"/>
                <w:lang w:val="cs-CZ"/>
              </w:rPr>
              <w:t>Rehabilitace v klinické praxi</w:t>
            </w:r>
            <w:r w:rsidRPr="00211526">
              <w:rPr>
                <w:b w:val="0"/>
                <w:color w:val="auto"/>
                <w:szCs w:val="24"/>
                <w:lang w:val="cs-CZ"/>
              </w:rPr>
              <w:t>. Praha: Galén, 2009. ISBN 978-80-7262-657-1.</w:t>
            </w:r>
          </w:p>
          <w:p w14:paraId="2194DE18" w14:textId="77777777" w:rsidR="00783723" w:rsidRPr="00211526" w:rsidRDefault="00783723" w:rsidP="00602F44">
            <w:pPr>
              <w:pStyle w:val="Odstavecseseznamem"/>
              <w:numPr>
                <w:ilvl w:val="0"/>
                <w:numId w:val="25"/>
              </w:numPr>
              <w:spacing w:after="0"/>
              <w:ind w:left="357" w:hanging="357"/>
              <w:jc w:val="left"/>
              <w:rPr>
                <w:b w:val="0"/>
                <w:color w:val="auto"/>
                <w:szCs w:val="24"/>
                <w:lang w:val="cs-CZ"/>
              </w:rPr>
            </w:pPr>
            <w:r w:rsidRPr="00211526">
              <w:rPr>
                <w:b w:val="0"/>
                <w:color w:val="auto"/>
                <w:szCs w:val="24"/>
                <w:lang w:val="cs-CZ"/>
              </w:rPr>
              <w:t>KRI</w:t>
            </w:r>
            <w:r w:rsidRPr="00211526">
              <w:rPr>
                <w:b w:val="0"/>
                <w:color w:val="auto"/>
                <w:lang w:val="cs-CZ"/>
              </w:rPr>
              <w:t>VOŠÍKOVÁ, M</w:t>
            </w:r>
            <w:r w:rsidR="009D7C4B">
              <w:rPr>
                <w:b w:val="0"/>
                <w:color w:val="auto"/>
                <w:lang w:val="cs-CZ"/>
              </w:rPr>
              <w:t>ária</w:t>
            </w:r>
            <w:r w:rsidRPr="00211526">
              <w:rPr>
                <w:b w:val="0"/>
                <w:color w:val="auto"/>
                <w:lang w:val="cs-CZ"/>
              </w:rPr>
              <w:t xml:space="preserve">. </w:t>
            </w:r>
            <w:r w:rsidRPr="0087027B">
              <w:rPr>
                <w:b w:val="0"/>
                <w:i/>
                <w:color w:val="auto"/>
                <w:lang w:val="cs-CZ"/>
              </w:rPr>
              <w:t>Úvod do ergoterapie</w:t>
            </w:r>
            <w:r w:rsidRPr="00211526">
              <w:rPr>
                <w:b w:val="0"/>
                <w:color w:val="auto"/>
                <w:lang w:val="cs-CZ"/>
              </w:rPr>
              <w:t>. Praha: Grada, 2011. ISBN 978-80-247-2699-1.</w:t>
            </w:r>
          </w:p>
        </w:tc>
      </w:tr>
    </w:tbl>
    <w:p w14:paraId="4790E5FA" w14:textId="77777777" w:rsidR="00783723" w:rsidRPr="00211526" w:rsidRDefault="00783723" w:rsidP="00D64A7D">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C22D61" w:rsidRPr="00211526" w14:paraId="4655827C" w14:textId="77777777" w:rsidTr="00C22D61">
        <w:trPr>
          <w:gridAfter w:val="1"/>
          <w:wAfter w:w="26" w:type="dxa"/>
        </w:trPr>
        <w:tc>
          <w:tcPr>
            <w:tcW w:w="709" w:type="dxa"/>
            <w:gridSpan w:val="2"/>
          </w:tcPr>
          <w:p w14:paraId="1CD37E4A" w14:textId="77777777" w:rsidR="00C22D61" w:rsidRPr="00211526" w:rsidRDefault="00C22D61" w:rsidP="002827A4">
            <w:pPr>
              <w:jc w:val="center"/>
              <w:rPr>
                <w:rFonts w:ascii="Calibri" w:hAnsi="Calibri"/>
                <w:sz w:val="40"/>
                <w:szCs w:val="40"/>
              </w:rPr>
            </w:pPr>
            <w:r w:rsidRPr="00211526">
              <w:rPr>
                <w:rFonts w:ascii="Calibri" w:hAnsi="Calibri"/>
                <w:sz w:val="40"/>
                <w:szCs w:val="40"/>
              </w:rPr>
              <w:sym w:font="Wingdings" w:char="F037"/>
            </w:r>
          </w:p>
        </w:tc>
        <w:tc>
          <w:tcPr>
            <w:tcW w:w="9072" w:type="dxa"/>
          </w:tcPr>
          <w:p w14:paraId="78A0A7E2" w14:textId="77777777" w:rsidR="00C22D61" w:rsidRPr="00211526" w:rsidRDefault="00C22D61" w:rsidP="002827A4">
            <w:pPr>
              <w:tabs>
                <w:tab w:val="num" w:pos="720"/>
              </w:tabs>
              <w:jc w:val="left"/>
              <w:rPr>
                <w:rFonts w:ascii="Calibri" w:hAnsi="Calibri"/>
              </w:rPr>
            </w:pPr>
            <w:r w:rsidRPr="00211526">
              <w:rPr>
                <w:rFonts w:ascii="Calibri" w:hAnsi="Calibri"/>
                <w:b/>
                <w:sz w:val="22"/>
              </w:rPr>
              <w:t>Poznámky:</w:t>
            </w:r>
          </w:p>
        </w:tc>
      </w:tr>
      <w:tr w:rsidR="00C22D61" w:rsidRPr="00211526" w14:paraId="45B28C65" w14:textId="77777777" w:rsidTr="00C22D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597BB2C6" w14:textId="77777777" w:rsidR="00C22D61" w:rsidRPr="00211526" w:rsidRDefault="00C22D61" w:rsidP="002827A4">
            <w:pPr>
              <w:rPr>
                <w:rFonts w:ascii="Calibri" w:hAnsi="Calibri"/>
              </w:rPr>
            </w:pPr>
          </w:p>
          <w:p w14:paraId="79864D10" w14:textId="77777777" w:rsidR="00C22D61" w:rsidRPr="00211526" w:rsidRDefault="00C22D61" w:rsidP="002827A4">
            <w:pPr>
              <w:rPr>
                <w:rFonts w:ascii="Calibri" w:hAnsi="Calibri"/>
              </w:rPr>
            </w:pPr>
          </w:p>
          <w:p w14:paraId="304757AC" w14:textId="77777777" w:rsidR="00C22D61" w:rsidRPr="00211526" w:rsidRDefault="00C22D61" w:rsidP="002827A4">
            <w:pPr>
              <w:rPr>
                <w:rFonts w:ascii="Calibri" w:hAnsi="Calibri"/>
              </w:rPr>
            </w:pPr>
          </w:p>
          <w:p w14:paraId="3BFB3AE0" w14:textId="77777777" w:rsidR="00C22D61" w:rsidRDefault="00C22D61" w:rsidP="002827A4">
            <w:pPr>
              <w:rPr>
                <w:rFonts w:ascii="Calibri" w:hAnsi="Calibri"/>
              </w:rPr>
            </w:pPr>
          </w:p>
          <w:p w14:paraId="300E719A" w14:textId="77777777" w:rsidR="00C22D61" w:rsidRDefault="00C22D61" w:rsidP="002827A4">
            <w:pPr>
              <w:rPr>
                <w:rFonts w:ascii="Calibri" w:hAnsi="Calibri"/>
              </w:rPr>
            </w:pPr>
          </w:p>
          <w:p w14:paraId="3528ECB3" w14:textId="77777777" w:rsidR="00C22D61" w:rsidRDefault="00C22D61" w:rsidP="002827A4">
            <w:pPr>
              <w:rPr>
                <w:rFonts w:ascii="Calibri" w:hAnsi="Calibri"/>
              </w:rPr>
            </w:pPr>
          </w:p>
          <w:p w14:paraId="7E0D5B00" w14:textId="77777777" w:rsidR="00C22D61" w:rsidRDefault="00C22D61" w:rsidP="002827A4">
            <w:pPr>
              <w:rPr>
                <w:rFonts w:ascii="Calibri" w:hAnsi="Calibri"/>
              </w:rPr>
            </w:pPr>
          </w:p>
          <w:p w14:paraId="6169163E" w14:textId="77777777" w:rsidR="00C22D61" w:rsidRDefault="00C22D61" w:rsidP="002827A4">
            <w:pPr>
              <w:rPr>
                <w:rFonts w:ascii="Calibri" w:hAnsi="Calibri"/>
              </w:rPr>
            </w:pPr>
          </w:p>
          <w:p w14:paraId="1787437C" w14:textId="77777777" w:rsidR="00C22D61" w:rsidRDefault="00C22D61" w:rsidP="002827A4">
            <w:pPr>
              <w:rPr>
                <w:rFonts w:ascii="Calibri" w:hAnsi="Calibri"/>
              </w:rPr>
            </w:pPr>
          </w:p>
          <w:p w14:paraId="3B34A24C" w14:textId="77777777" w:rsidR="00C22D61" w:rsidRDefault="00C22D61" w:rsidP="002827A4">
            <w:pPr>
              <w:rPr>
                <w:rFonts w:ascii="Calibri" w:hAnsi="Calibri"/>
              </w:rPr>
            </w:pPr>
          </w:p>
          <w:p w14:paraId="6D430490" w14:textId="77777777" w:rsidR="00C22D61" w:rsidRDefault="00C22D61" w:rsidP="002827A4">
            <w:pPr>
              <w:rPr>
                <w:rFonts w:ascii="Calibri" w:hAnsi="Calibri"/>
              </w:rPr>
            </w:pPr>
          </w:p>
          <w:p w14:paraId="3F13090A" w14:textId="77777777" w:rsidR="00C22D61" w:rsidRDefault="00C22D61" w:rsidP="002827A4">
            <w:pPr>
              <w:rPr>
                <w:rFonts w:ascii="Calibri" w:hAnsi="Calibri"/>
              </w:rPr>
            </w:pPr>
          </w:p>
          <w:p w14:paraId="584EA0DE" w14:textId="77777777" w:rsidR="00C22D61" w:rsidRDefault="00C22D61" w:rsidP="002827A4">
            <w:pPr>
              <w:rPr>
                <w:rFonts w:ascii="Calibri" w:hAnsi="Calibri"/>
              </w:rPr>
            </w:pPr>
          </w:p>
          <w:p w14:paraId="5B7E557D" w14:textId="77777777" w:rsidR="00C22D61" w:rsidRDefault="00C22D61" w:rsidP="002827A4">
            <w:pPr>
              <w:rPr>
                <w:rFonts w:ascii="Calibri" w:hAnsi="Calibri"/>
              </w:rPr>
            </w:pPr>
          </w:p>
          <w:p w14:paraId="18A28B62" w14:textId="77777777" w:rsidR="00C22D61" w:rsidRDefault="00C22D61" w:rsidP="002827A4">
            <w:pPr>
              <w:rPr>
                <w:rFonts w:ascii="Calibri" w:hAnsi="Calibri"/>
              </w:rPr>
            </w:pPr>
          </w:p>
          <w:p w14:paraId="2EC9E274" w14:textId="77777777" w:rsidR="00C22D61" w:rsidRDefault="00C22D61" w:rsidP="002827A4">
            <w:pPr>
              <w:rPr>
                <w:rFonts w:ascii="Calibri" w:hAnsi="Calibri"/>
              </w:rPr>
            </w:pPr>
          </w:p>
          <w:p w14:paraId="12014A4B" w14:textId="77777777" w:rsidR="00C22D61" w:rsidRDefault="00C22D61" w:rsidP="002827A4">
            <w:pPr>
              <w:rPr>
                <w:rFonts w:ascii="Calibri" w:hAnsi="Calibri"/>
              </w:rPr>
            </w:pPr>
          </w:p>
          <w:p w14:paraId="568BE407" w14:textId="77777777" w:rsidR="00C22D61" w:rsidRDefault="00C22D61" w:rsidP="002827A4">
            <w:pPr>
              <w:rPr>
                <w:rFonts w:ascii="Calibri" w:hAnsi="Calibri"/>
              </w:rPr>
            </w:pPr>
          </w:p>
          <w:p w14:paraId="4FB7D701" w14:textId="77777777" w:rsidR="00C22D61" w:rsidRDefault="00C22D61" w:rsidP="002827A4">
            <w:pPr>
              <w:rPr>
                <w:rFonts w:ascii="Calibri" w:hAnsi="Calibri"/>
              </w:rPr>
            </w:pPr>
          </w:p>
          <w:p w14:paraId="5AC021DF" w14:textId="77777777" w:rsidR="00C22D61" w:rsidRPr="00211526" w:rsidRDefault="00C22D61" w:rsidP="002827A4">
            <w:pPr>
              <w:rPr>
                <w:rFonts w:ascii="Calibri" w:hAnsi="Calibri"/>
              </w:rPr>
            </w:pPr>
          </w:p>
          <w:p w14:paraId="17E0400E" w14:textId="77777777" w:rsidR="00C22D61" w:rsidRPr="00211526" w:rsidRDefault="00C22D61" w:rsidP="002827A4">
            <w:pPr>
              <w:rPr>
                <w:rFonts w:ascii="Calibri" w:hAnsi="Calibri"/>
              </w:rPr>
            </w:pPr>
          </w:p>
          <w:p w14:paraId="11061CF9" w14:textId="77777777" w:rsidR="00C22D61" w:rsidRPr="00211526" w:rsidRDefault="00C22D61" w:rsidP="002827A4">
            <w:pPr>
              <w:rPr>
                <w:rFonts w:ascii="Calibri" w:hAnsi="Calibri"/>
              </w:rPr>
            </w:pPr>
          </w:p>
          <w:p w14:paraId="329245AA" w14:textId="77777777" w:rsidR="00C22D61" w:rsidRPr="00211526" w:rsidRDefault="00C22D61" w:rsidP="002827A4">
            <w:pPr>
              <w:rPr>
                <w:rFonts w:ascii="Calibri" w:hAnsi="Calibri"/>
              </w:rPr>
            </w:pPr>
          </w:p>
          <w:p w14:paraId="30874FFE" w14:textId="77777777" w:rsidR="00C22D61" w:rsidRPr="00211526" w:rsidRDefault="00C22D61" w:rsidP="002827A4">
            <w:pPr>
              <w:rPr>
                <w:rFonts w:ascii="Calibri" w:hAnsi="Calibri"/>
              </w:rPr>
            </w:pPr>
          </w:p>
          <w:p w14:paraId="521496D1" w14:textId="77777777" w:rsidR="00C22D61" w:rsidRDefault="00C22D61" w:rsidP="002827A4">
            <w:pPr>
              <w:rPr>
                <w:rFonts w:ascii="Calibri" w:hAnsi="Calibri"/>
              </w:rPr>
            </w:pPr>
          </w:p>
          <w:p w14:paraId="7AEABE11" w14:textId="77777777" w:rsidR="00C22D61" w:rsidRDefault="00C22D61" w:rsidP="002827A4">
            <w:pPr>
              <w:rPr>
                <w:rFonts w:ascii="Calibri" w:hAnsi="Calibri"/>
              </w:rPr>
            </w:pPr>
          </w:p>
          <w:p w14:paraId="1A8A92D5" w14:textId="77777777" w:rsidR="00C22D61" w:rsidRDefault="00C22D61" w:rsidP="002827A4">
            <w:pPr>
              <w:rPr>
                <w:rFonts w:ascii="Calibri" w:hAnsi="Calibri"/>
              </w:rPr>
            </w:pPr>
          </w:p>
          <w:p w14:paraId="512FA435" w14:textId="77777777" w:rsidR="00C22D61" w:rsidRDefault="00C22D61" w:rsidP="002827A4">
            <w:pPr>
              <w:rPr>
                <w:rFonts w:ascii="Calibri" w:hAnsi="Calibri"/>
              </w:rPr>
            </w:pPr>
          </w:p>
          <w:p w14:paraId="2BBB7340" w14:textId="77777777" w:rsidR="00C22D61" w:rsidRDefault="00C22D61" w:rsidP="002827A4">
            <w:pPr>
              <w:rPr>
                <w:rFonts w:ascii="Calibri" w:hAnsi="Calibri"/>
              </w:rPr>
            </w:pPr>
          </w:p>
          <w:p w14:paraId="51412A9A" w14:textId="77777777" w:rsidR="00C22D61" w:rsidRDefault="00C22D61" w:rsidP="002827A4">
            <w:pPr>
              <w:rPr>
                <w:rFonts w:ascii="Calibri" w:hAnsi="Calibri"/>
              </w:rPr>
            </w:pPr>
          </w:p>
          <w:p w14:paraId="4C0C334E" w14:textId="77777777" w:rsidR="00C22D61" w:rsidRDefault="00C22D61" w:rsidP="002827A4">
            <w:pPr>
              <w:rPr>
                <w:rFonts w:ascii="Calibri" w:hAnsi="Calibri"/>
              </w:rPr>
            </w:pPr>
          </w:p>
          <w:p w14:paraId="0B191D9E" w14:textId="77777777" w:rsidR="00C22D61" w:rsidRDefault="00C22D61" w:rsidP="002827A4">
            <w:pPr>
              <w:rPr>
                <w:rFonts w:ascii="Calibri" w:hAnsi="Calibri"/>
              </w:rPr>
            </w:pPr>
          </w:p>
          <w:p w14:paraId="5D91E78D" w14:textId="77777777" w:rsidR="00C22D61" w:rsidRDefault="00C22D61" w:rsidP="002827A4">
            <w:pPr>
              <w:rPr>
                <w:rFonts w:ascii="Calibri" w:hAnsi="Calibri"/>
              </w:rPr>
            </w:pPr>
          </w:p>
          <w:p w14:paraId="416CEC0E" w14:textId="77777777" w:rsidR="00C22D61" w:rsidRDefault="00C22D61" w:rsidP="002827A4">
            <w:pPr>
              <w:rPr>
                <w:rFonts w:ascii="Calibri" w:hAnsi="Calibri"/>
              </w:rPr>
            </w:pPr>
          </w:p>
          <w:p w14:paraId="0AA8BB24" w14:textId="77777777" w:rsidR="00C22D61" w:rsidRDefault="00C22D61" w:rsidP="002827A4">
            <w:pPr>
              <w:rPr>
                <w:rFonts w:ascii="Calibri" w:hAnsi="Calibri"/>
              </w:rPr>
            </w:pPr>
          </w:p>
          <w:p w14:paraId="062016B1" w14:textId="77777777" w:rsidR="00C22D61" w:rsidRDefault="00C22D61" w:rsidP="002827A4">
            <w:pPr>
              <w:rPr>
                <w:rFonts w:ascii="Calibri" w:hAnsi="Calibri"/>
              </w:rPr>
            </w:pPr>
          </w:p>
          <w:p w14:paraId="18134A23" w14:textId="77777777" w:rsidR="00C22D61" w:rsidRDefault="00C22D61" w:rsidP="002827A4">
            <w:pPr>
              <w:rPr>
                <w:rFonts w:ascii="Calibri" w:hAnsi="Calibri"/>
              </w:rPr>
            </w:pPr>
          </w:p>
          <w:p w14:paraId="370FDF48" w14:textId="77777777" w:rsidR="00C22D61" w:rsidRDefault="00C22D61" w:rsidP="002827A4">
            <w:pPr>
              <w:rPr>
                <w:rFonts w:ascii="Calibri" w:hAnsi="Calibri"/>
              </w:rPr>
            </w:pPr>
          </w:p>
          <w:p w14:paraId="76F59A54" w14:textId="77777777" w:rsidR="00C22D61" w:rsidRDefault="00C22D61" w:rsidP="002827A4">
            <w:pPr>
              <w:rPr>
                <w:rFonts w:ascii="Calibri" w:hAnsi="Calibri"/>
              </w:rPr>
            </w:pPr>
          </w:p>
          <w:p w14:paraId="472E8C2A" w14:textId="77777777" w:rsidR="00C22D61" w:rsidRDefault="00C22D61" w:rsidP="002827A4">
            <w:pPr>
              <w:rPr>
                <w:rFonts w:ascii="Calibri" w:hAnsi="Calibri"/>
              </w:rPr>
            </w:pPr>
          </w:p>
          <w:p w14:paraId="5FC406A4" w14:textId="77777777" w:rsidR="00C22D61" w:rsidRDefault="00C22D61" w:rsidP="002827A4">
            <w:pPr>
              <w:rPr>
                <w:rFonts w:ascii="Calibri" w:hAnsi="Calibri"/>
              </w:rPr>
            </w:pPr>
          </w:p>
          <w:p w14:paraId="7E3FA42E" w14:textId="77777777" w:rsidR="00C22D61" w:rsidRDefault="00C22D61" w:rsidP="002827A4">
            <w:pPr>
              <w:rPr>
                <w:rFonts w:ascii="Calibri" w:hAnsi="Calibri"/>
              </w:rPr>
            </w:pPr>
          </w:p>
          <w:p w14:paraId="6A8A7A69" w14:textId="77777777" w:rsidR="00C22D61" w:rsidRDefault="00C22D61" w:rsidP="002827A4">
            <w:pPr>
              <w:rPr>
                <w:rFonts w:ascii="Calibri" w:hAnsi="Calibri"/>
              </w:rPr>
            </w:pPr>
          </w:p>
          <w:p w14:paraId="5D86F82B" w14:textId="77777777" w:rsidR="00C22D61" w:rsidRDefault="00C22D61" w:rsidP="002827A4">
            <w:pPr>
              <w:rPr>
                <w:rFonts w:ascii="Calibri" w:hAnsi="Calibri"/>
              </w:rPr>
            </w:pPr>
          </w:p>
          <w:p w14:paraId="1DEB6449" w14:textId="77777777" w:rsidR="00C22D61" w:rsidRDefault="00C22D61" w:rsidP="002827A4">
            <w:pPr>
              <w:rPr>
                <w:rFonts w:ascii="Calibri" w:hAnsi="Calibri"/>
              </w:rPr>
            </w:pPr>
          </w:p>
          <w:p w14:paraId="6A73161D" w14:textId="77777777" w:rsidR="00C22D61" w:rsidRDefault="00C22D61" w:rsidP="002827A4">
            <w:pPr>
              <w:rPr>
                <w:rFonts w:ascii="Calibri" w:hAnsi="Calibri"/>
              </w:rPr>
            </w:pPr>
          </w:p>
          <w:p w14:paraId="5C244F51" w14:textId="77777777" w:rsidR="00C22D61" w:rsidRDefault="00C22D61" w:rsidP="002827A4">
            <w:pPr>
              <w:rPr>
                <w:rFonts w:ascii="Calibri" w:hAnsi="Calibri"/>
              </w:rPr>
            </w:pPr>
          </w:p>
          <w:p w14:paraId="7803CF22" w14:textId="77777777" w:rsidR="00C22D61" w:rsidRDefault="00C22D61" w:rsidP="002827A4">
            <w:pPr>
              <w:rPr>
                <w:rFonts w:ascii="Calibri" w:hAnsi="Calibri"/>
              </w:rPr>
            </w:pPr>
          </w:p>
          <w:p w14:paraId="452E3D18" w14:textId="77777777" w:rsidR="00C22D61" w:rsidRDefault="00C22D61" w:rsidP="002827A4">
            <w:pPr>
              <w:rPr>
                <w:rFonts w:ascii="Calibri" w:hAnsi="Calibri"/>
              </w:rPr>
            </w:pPr>
          </w:p>
          <w:p w14:paraId="19EA915F" w14:textId="77777777" w:rsidR="00C22D61" w:rsidRDefault="00C22D61" w:rsidP="002827A4">
            <w:pPr>
              <w:rPr>
                <w:rFonts w:ascii="Calibri" w:hAnsi="Calibri"/>
              </w:rPr>
            </w:pPr>
          </w:p>
          <w:p w14:paraId="56D7A035" w14:textId="77777777" w:rsidR="00C22D61" w:rsidRDefault="00C22D61" w:rsidP="002827A4">
            <w:pPr>
              <w:rPr>
                <w:rFonts w:ascii="Calibri" w:hAnsi="Calibri"/>
              </w:rPr>
            </w:pPr>
          </w:p>
          <w:p w14:paraId="292A0206" w14:textId="77777777" w:rsidR="00C22D61" w:rsidRDefault="00C22D61" w:rsidP="002827A4">
            <w:pPr>
              <w:rPr>
                <w:rFonts w:ascii="Calibri" w:hAnsi="Calibri"/>
              </w:rPr>
            </w:pPr>
          </w:p>
          <w:p w14:paraId="4B9C61D1" w14:textId="77777777" w:rsidR="00C22D61" w:rsidRDefault="00C22D61" w:rsidP="002827A4">
            <w:pPr>
              <w:rPr>
                <w:rFonts w:ascii="Calibri" w:hAnsi="Calibri"/>
              </w:rPr>
            </w:pPr>
          </w:p>
          <w:p w14:paraId="49616D43" w14:textId="77777777" w:rsidR="00C22D61" w:rsidRDefault="00C22D61" w:rsidP="002827A4">
            <w:pPr>
              <w:rPr>
                <w:rFonts w:ascii="Calibri" w:hAnsi="Calibri"/>
              </w:rPr>
            </w:pPr>
          </w:p>
          <w:p w14:paraId="39A9711E" w14:textId="77777777" w:rsidR="00C22D61" w:rsidRDefault="00C22D61" w:rsidP="002827A4">
            <w:pPr>
              <w:rPr>
                <w:rFonts w:ascii="Calibri" w:hAnsi="Calibri"/>
              </w:rPr>
            </w:pPr>
          </w:p>
          <w:p w14:paraId="34655435" w14:textId="77777777" w:rsidR="00C22D61" w:rsidRDefault="00C22D61" w:rsidP="002827A4">
            <w:pPr>
              <w:rPr>
                <w:rFonts w:ascii="Calibri" w:hAnsi="Calibri"/>
              </w:rPr>
            </w:pPr>
          </w:p>
          <w:p w14:paraId="2E5C3398" w14:textId="77777777" w:rsidR="00C22D61" w:rsidRDefault="00C22D61" w:rsidP="002827A4">
            <w:pPr>
              <w:rPr>
                <w:rFonts w:ascii="Calibri" w:hAnsi="Calibri"/>
              </w:rPr>
            </w:pPr>
          </w:p>
          <w:p w14:paraId="22342CDB" w14:textId="77777777" w:rsidR="00C22D61" w:rsidRDefault="00C22D61" w:rsidP="002827A4">
            <w:pPr>
              <w:rPr>
                <w:rFonts w:ascii="Calibri" w:hAnsi="Calibri"/>
              </w:rPr>
            </w:pPr>
          </w:p>
          <w:p w14:paraId="46A990D8" w14:textId="77777777" w:rsidR="00C22D61" w:rsidRDefault="00C22D61" w:rsidP="002827A4">
            <w:pPr>
              <w:rPr>
                <w:rFonts w:ascii="Calibri" w:hAnsi="Calibri"/>
              </w:rPr>
            </w:pPr>
          </w:p>
          <w:p w14:paraId="72268CA7" w14:textId="77777777" w:rsidR="00C22D61" w:rsidRDefault="00C22D61" w:rsidP="002827A4">
            <w:pPr>
              <w:rPr>
                <w:rFonts w:ascii="Calibri" w:hAnsi="Calibri"/>
              </w:rPr>
            </w:pPr>
          </w:p>
          <w:p w14:paraId="4BEEC8DF" w14:textId="77777777" w:rsidR="00C22D61" w:rsidRDefault="00C22D61" w:rsidP="002827A4">
            <w:pPr>
              <w:rPr>
                <w:rFonts w:ascii="Calibri" w:hAnsi="Calibri"/>
              </w:rPr>
            </w:pPr>
          </w:p>
          <w:p w14:paraId="229CE390" w14:textId="77777777" w:rsidR="00C22D61" w:rsidRDefault="00C22D61" w:rsidP="002827A4">
            <w:pPr>
              <w:rPr>
                <w:rFonts w:ascii="Calibri" w:hAnsi="Calibri"/>
              </w:rPr>
            </w:pPr>
          </w:p>
          <w:p w14:paraId="77D2C8E7" w14:textId="77777777" w:rsidR="00C22D61" w:rsidRDefault="00C22D61" w:rsidP="002827A4">
            <w:pPr>
              <w:rPr>
                <w:rFonts w:ascii="Calibri" w:hAnsi="Calibri"/>
              </w:rPr>
            </w:pPr>
          </w:p>
          <w:p w14:paraId="6C722B98" w14:textId="77777777" w:rsidR="00C22D61" w:rsidRDefault="00C22D61" w:rsidP="002827A4">
            <w:pPr>
              <w:rPr>
                <w:rFonts w:ascii="Calibri" w:hAnsi="Calibri"/>
              </w:rPr>
            </w:pPr>
          </w:p>
          <w:p w14:paraId="72FF52C9" w14:textId="77777777" w:rsidR="00C22D61" w:rsidRDefault="00C22D61" w:rsidP="002827A4">
            <w:pPr>
              <w:rPr>
                <w:rFonts w:ascii="Calibri" w:hAnsi="Calibri"/>
              </w:rPr>
            </w:pPr>
          </w:p>
          <w:p w14:paraId="4817F0DD" w14:textId="77777777" w:rsidR="00C22D61" w:rsidRDefault="00C22D61" w:rsidP="002827A4">
            <w:pPr>
              <w:rPr>
                <w:rFonts w:ascii="Calibri" w:hAnsi="Calibri"/>
              </w:rPr>
            </w:pPr>
          </w:p>
          <w:p w14:paraId="59803443" w14:textId="77777777" w:rsidR="00C22D61" w:rsidRDefault="00C22D61" w:rsidP="002827A4">
            <w:pPr>
              <w:rPr>
                <w:rFonts w:ascii="Calibri" w:hAnsi="Calibri"/>
              </w:rPr>
            </w:pPr>
          </w:p>
          <w:p w14:paraId="2661D059" w14:textId="77777777" w:rsidR="00C22D61" w:rsidRDefault="00C22D61" w:rsidP="002827A4">
            <w:pPr>
              <w:rPr>
                <w:rFonts w:ascii="Calibri" w:hAnsi="Calibri"/>
              </w:rPr>
            </w:pPr>
          </w:p>
          <w:p w14:paraId="1182B04A" w14:textId="77777777" w:rsidR="00C22D61" w:rsidRDefault="00C22D61" w:rsidP="002827A4">
            <w:pPr>
              <w:rPr>
                <w:rFonts w:ascii="Calibri" w:hAnsi="Calibri"/>
              </w:rPr>
            </w:pPr>
          </w:p>
          <w:p w14:paraId="5DB1C512" w14:textId="77777777" w:rsidR="00C22D61" w:rsidRDefault="00C22D61" w:rsidP="002827A4">
            <w:pPr>
              <w:rPr>
                <w:rFonts w:ascii="Calibri" w:hAnsi="Calibri"/>
              </w:rPr>
            </w:pPr>
          </w:p>
          <w:p w14:paraId="07E23A9B" w14:textId="77777777" w:rsidR="00C22D61" w:rsidRDefault="00C22D61" w:rsidP="002827A4">
            <w:pPr>
              <w:rPr>
                <w:rFonts w:ascii="Calibri" w:hAnsi="Calibri"/>
              </w:rPr>
            </w:pPr>
          </w:p>
          <w:p w14:paraId="0CEEF17A" w14:textId="77777777" w:rsidR="00A66FF6" w:rsidRPr="00211526" w:rsidRDefault="00A66FF6" w:rsidP="002827A4">
            <w:pPr>
              <w:rPr>
                <w:rFonts w:ascii="Calibri" w:hAnsi="Calibri"/>
              </w:rPr>
            </w:pPr>
          </w:p>
        </w:tc>
      </w:tr>
    </w:tbl>
    <w:p w14:paraId="6DC0C592" w14:textId="77777777" w:rsidR="00783723" w:rsidRPr="00211526" w:rsidRDefault="00783723" w:rsidP="00D64A7D">
      <w:pPr>
        <w:rPr>
          <w:rFonts w:ascii="Calibri" w:hAnsi="Calibri"/>
        </w:rPr>
      </w:pPr>
    </w:p>
    <w:p w14:paraId="1B463C0D" w14:textId="6D62E303" w:rsidR="00783723" w:rsidRPr="00211526" w:rsidRDefault="00783723" w:rsidP="00C12D1C">
      <w:pPr>
        <w:pStyle w:val="Nadpis1studijnopora"/>
        <w:numPr>
          <w:ilvl w:val="0"/>
          <w:numId w:val="0"/>
        </w:numPr>
        <w:ind w:left="284" w:hanging="284"/>
      </w:pPr>
      <w:r w:rsidRPr="00211526">
        <w:br w:type="page"/>
      </w:r>
      <w:bookmarkStart w:id="69" w:name="_Toc7534057"/>
      <w:r w:rsidRPr="00211526">
        <w:lastRenderedPageBreak/>
        <w:t>Rehabilitační ošetřovatelství u vybraných diagnóz</w:t>
      </w:r>
      <w:bookmarkEnd w:id="69"/>
    </w:p>
    <w:tbl>
      <w:tblPr>
        <w:tblW w:w="9781" w:type="dxa"/>
        <w:tblInd w:w="-459" w:type="dxa"/>
        <w:tblLayout w:type="fixed"/>
        <w:tblLook w:val="00A0" w:firstRow="1" w:lastRow="0" w:firstColumn="1" w:lastColumn="0" w:noHBand="0" w:noVBand="0"/>
      </w:tblPr>
      <w:tblGrid>
        <w:gridCol w:w="709"/>
        <w:gridCol w:w="9072"/>
      </w:tblGrid>
      <w:tr w:rsidR="00783723" w:rsidRPr="00211526" w14:paraId="2714A34B" w14:textId="77777777" w:rsidTr="005D5FE0">
        <w:trPr>
          <w:trHeight w:val="278"/>
        </w:trPr>
        <w:tc>
          <w:tcPr>
            <w:tcW w:w="709" w:type="dxa"/>
          </w:tcPr>
          <w:p w14:paraId="707A7B1D"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2" w:char="F038"/>
            </w:r>
          </w:p>
        </w:tc>
        <w:tc>
          <w:tcPr>
            <w:tcW w:w="9072" w:type="dxa"/>
          </w:tcPr>
          <w:p w14:paraId="25D1F0D0" w14:textId="77777777" w:rsidR="00783723" w:rsidRPr="00211526" w:rsidRDefault="00783723" w:rsidP="005D5FE0">
            <w:pPr>
              <w:rPr>
                <w:rFonts w:ascii="Calibri" w:hAnsi="Calibri"/>
                <w:b/>
              </w:rPr>
            </w:pPr>
            <w:r w:rsidRPr="00211526">
              <w:rPr>
                <w:rFonts w:ascii="Calibri" w:hAnsi="Calibri"/>
                <w:b/>
                <w:sz w:val="22"/>
              </w:rPr>
              <w:t>Po prostudování této kapitoly a příslušné doporučené literatury dokážete:</w:t>
            </w:r>
          </w:p>
          <w:p w14:paraId="021016FC" w14:textId="77777777" w:rsidR="00783723" w:rsidRPr="00211526" w:rsidRDefault="00783723" w:rsidP="005D5FE0">
            <w:pPr>
              <w:numPr>
                <w:ilvl w:val="0"/>
                <w:numId w:val="1"/>
              </w:numPr>
              <w:contextualSpacing/>
              <w:rPr>
                <w:rFonts w:ascii="Calibri" w:hAnsi="Calibri"/>
              </w:rPr>
            </w:pPr>
            <w:r w:rsidRPr="00211526">
              <w:rPr>
                <w:rFonts w:ascii="Calibri" w:hAnsi="Calibri"/>
                <w:sz w:val="22"/>
              </w:rPr>
              <w:t>vyjmenovat obecné zásady rehabilitačního ošetřovatelství u vybraných diagnóz,</w:t>
            </w:r>
          </w:p>
          <w:p w14:paraId="3E4E7699" w14:textId="77777777" w:rsidR="00783723" w:rsidRPr="00211526" w:rsidRDefault="00783723" w:rsidP="00602F44">
            <w:pPr>
              <w:numPr>
                <w:ilvl w:val="0"/>
                <w:numId w:val="1"/>
              </w:numPr>
              <w:contextualSpacing/>
              <w:rPr>
                <w:rFonts w:ascii="Calibri" w:hAnsi="Calibri"/>
              </w:rPr>
            </w:pPr>
            <w:r w:rsidRPr="00211526">
              <w:rPr>
                <w:rFonts w:ascii="Calibri" w:hAnsi="Calibri"/>
                <w:sz w:val="22"/>
              </w:rPr>
              <w:t>stručně popsat specifika jednotlivých vybraných diagnóz v této kapitole,</w:t>
            </w:r>
          </w:p>
          <w:p w14:paraId="63289623" w14:textId="77777777" w:rsidR="00783723" w:rsidRPr="00211526" w:rsidRDefault="00783723" w:rsidP="00602F44">
            <w:pPr>
              <w:numPr>
                <w:ilvl w:val="0"/>
                <w:numId w:val="1"/>
              </w:numPr>
              <w:contextualSpacing/>
              <w:rPr>
                <w:rFonts w:ascii="Calibri" w:hAnsi="Calibri"/>
              </w:rPr>
            </w:pPr>
            <w:r w:rsidRPr="00211526">
              <w:rPr>
                <w:rFonts w:ascii="Calibri" w:hAnsi="Calibri"/>
                <w:sz w:val="22"/>
              </w:rPr>
              <w:t>pečovat správně o jizvu.</w:t>
            </w:r>
          </w:p>
        </w:tc>
      </w:tr>
    </w:tbl>
    <w:p w14:paraId="5DC94145"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20455F5C" w14:textId="77777777" w:rsidTr="005D5FE0">
        <w:tc>
          <w:tcPr>
            <w:tcW w:w="709" w:type="dxa"/>
          </w:tcPr>
          <w:p w14:paraId="0CD9E9C8"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w:char="F036"/>
            </w:r>
          </w:p>
        </w:tc>
        <w:tc>
          <w:tcPr>
            <w:tcW w:w="9072" w:type="dxa"/>
          </w:tcPr>
          <w:p w14:paraId="1EEA5ED9" w14:textId="77777777" w:rsidR="00783723" w:rsidRPr="00211526" w:rsidRDefault="00783723" w:rsidP="005D5FE0">
            <w:pPr>
              <w:contextualSpacing/>
              <w:rPr>
                <w:rFonts w:ascii="Calibri" w:hAnsi="Calibri"/>
              </w:rPr>
            </w:pPr>
            <w:r w:rsidRPr="00211526">
              <w:rPr>
                <w:rFonts w:ascii="Calibri" w:hAnsi="Calibri"/>
                <w:sz w:val="22"/>
              </w:rPr>
              <w:t>3 hodiny</w:t>
            </w:r>
          </w:p>
        </w:tc>
      </w:tr>
    </w:tbl>
    <w:p w14:paraId="20680C90"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5B2B0E1E" w14:textId="77777777" w:rsidTr="005D5FE0">
        <w:tc>
          <w:tcPr>
            <w:tcW w:w="709" w:type="dxa"/>
          </w:tcPr>
          <w:p w14:paraId="52B6B65F"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w:char="F030"/>
            </w:r>
          </w:p>
        </w:tc>
        <w:tc>
          <w:tcPr>
            <w:tcW w:w="9072" w:type="dxa"/>
          </w:tcPr>
          <w:p w14:paraId="467F2DFB" w14:textId="77777777" w:rsidR="00783723" w:rsidRPr="00211526" w:rsidRDefault="00783723" w:rsidP="005D5FE0">
            <w:pPr>
              <w:contextualSpacing/>
              <w:rPr>
                <w:rFonts w:ascii="Calibri" w:hAnsi="Calibri"/>
              </w:rPr>
            </w:pPr>
            <w:r w:rsidRPr="00211526">
              <w:rPr>
                <w:rFonts w:ascii="Calibri" w:hAnsi="Calibri"/>
                <w:sz w:val="22"/>
              </w:rPr>
              <w:t>Pacient v</w:t>
            </w:r>
            <w:r w:rsidR="007B444D">
              <w:rPr>
                <w:rFonts w:ascii="Calibri" w:hAnsi="Calibri"/>
                <w:sz w:val="22"/>
              </w:rPr>
              <w:t> </w:t>
            </w:r>
            <w:r w:rsidRPr="00211526">
              <w:rPr>
                <w:rFonts w:ascii="Calibri" w:hAnsi="Calibri"/>
                <w:sz w:val="22"/>
              </w:rPr>
              <w:t>bezvědomí</w:t>
            </w:r>
          </w:p>
          <w:p w14:paraId="1813DD5D" w14:textId="77777777" w:rsidR="00783723" w:rsidRPr="00211526" w:rsidRDefault="00783723" w:rsidP="005D5FE0">
            <w:pPr>
              <w:contextualSpacing/>
              <w:rPr>
                <w:rFonts w:ascii="Calibri" w:hAnsi="Calibri"/>
              </w:rPr>
            </w:pPr>
            <w:r w:rsidRPr="00211526">
              <w:rPr>
                <w:rFonts w:ascii="Calibri" w:hAnsi="Calibri"/>
                <w:sz w:val="22"/>
              </w:rPr>
              <w:t>Pacient s hemiparézou, hemiplegií</w:t>
            </w:r>
          </w:p>
          <w:p w14:paraId="4D1FF0D5" w14:textId="77777777" w:rsidR="00783723" w:rsidRPr="00211526" w:rsidRDefault="00783723" w:rsidP="005D5FE0">
            <w:pPr>
              <w:contextualSpacing/>
              <w:rPr>
                <w:rFonts w:ascii="Calibri" w:hAnsi="Calibri"/>
              </w:rPr>
            </w:pPr>
            <w:r w:rsidRPr="00211526">
              <w:rPr>
                <w:rFonts w:ascii="Calibri" w:hAnsi="Calibri"/>
                <w:sz w:val="22"/>
              </w:rPr>
              <w:t>Pacient s mozečkovým syndromem</w:t>
            </w:r>
          </w:p>
          <w:p w14:paraId="5D66F01F" w14:textId="77777777" w:rsidR="00783723" w:rsidRPr="00211526" w:rsidRDefault="00783723" w:rsidP="005D5FE0">
            <w:pPr>
              <w:contextualSpacing/>
              <w:rPr>
                <w:rFonts w:ascii="Calibri" w:hAnsi="Calibri"/>
              </w:rPr>
            </w:pPr>
            <w:r w:rsidRPr="00211526">
              <w:rPr>
                <w:rFonts w:ascii="Calibri" w:hAnsi="Calibri"/>
                <w:sz w:val="22"/>
              </w:rPr>
              <w:t>Pacient s Parkinsonským syndromem, s Parkinsonovou chorobou</w:t>
            </w:r>
          </w:p>
          <w:p w14:paraId="5116BFCF" w14:textId="77777777" w:rsidR="00783723" w:rsidRPr="00211526" w:rsidRDefault="00783723" w:rsidP="005D5FE0">
            <w:pPr>
              <w:contextualSpacing/>
              <w:rPr>
                <w:rFonts w:ascii="Calibri" w:hAnsi="Calibri"/>
              </w:rPr>
            </w:pPr>
            <w:r w:rsidRPr="00211526">
              <w:rPr>
                <w:rFonts w:ascii="Calibri" w:hAnsi="Calibri"/>
                <w:sz w:val="22"/>
              </w:rPr>
              <w:t>Pacient s míšní lézí</w:t>
            </w:r>
          </w:p>
          <w:p w14:paraId="70C94D46" w14:textId="77777777" w:rsidR="00783723" w:rsidRPr="00211526" w:rsidRDefault="00783723" w:rsidP="005D5FE0">
            <w:pPr>
              <w:contextualSpacing/>
              <w:rPr>
                <w:rFonts w:ascii="Calibri" w:hAnsi="Calibri"/>
              </w:rPr>
            </w:pPr>
            <w:r w:rsidRPr="00211526">
              <w:rPr>
                <w:rFonts w:ascii="Calibri" w:hAnsi="Calibri"/>
                <w:sz w:val="22"/>
              </w:rPr>
              <w:t>Ostatní neurologické diagnózy</w:t>
            </w:r>
          </w:p>
          <w:p w14:paraId="75A677E7" w14:textId="77777777" w:rsidR="00783723" w:rsidRPr="00211526" w:rsidRDefault="00783723" w:rsidP="005D5FE0">
            <w:pPr>
              <w:contextualSpacing/>
              <w:rPr>
                <w:rFonts w:ascii="Calibri" w:hAnsi="Calibri"/>
              </w:rPr>
            </w:pPr>
            <w:r w:rsidRPr="00211526">
              <w:rPr>
                <w:rFonts w:ascii="Calibri" w:hAnsi="Calibri"/>
                <w:sz w:val="22"/>
              </w:rPr>
              <w:t>Pacient po TEP kyčle</w:t>
            </w:r>
          </w:p>
          <w:p w14:paraId="0E52D454" w14:textId="77777777" w:rsidR="00783723" w:rsidRPr="00211526" w:rsidRDefault="00783723" w:rsidP="005D5FE0">
            <w:pPr>
              <w:contextualSpacing/>
              <w:rPr>
                <w:rFonts w:ascii="Calibri" w:hAnsi="Calibri"/>
              </w:rPr>
            </w:pPr>
            <w:r w:rsidRPr="00211526">
              <w:rPr>
                <w:rFonts w:ascii="Calibri" w:hAnsi="Calibri"/>
                <w:sz w:val="22"/>
              </w:rPr>
              <w:t>Pacient po amputaci</w:t>
            </w:r>
          </w:p>
          <w:p w14:paraId="1AA8544A" w14:textId="77777777" w:rsidR="00783723" w:rsidRPr="00211526" w:rsidRDefault="00783723" w:rsidP="005D5FE0">
            <w:pPr>
              <w:contextualSpacing/>
              <w:rPr>
                <w:rFonts w:ascii="Calibri" w:hAnsi="Calibri"/>
              </w:rPr>
            </w:pPr>
            <w:r w:rsidRPr="00211526">
              <w:rPr>
                <w:rFonts w:ascii="Calibri" w:hAnsi="Calibri"/>
                <w:sz w:val="22"/>
              </w:rPr>
              <w:t>Břišní a hrudní chirurgie, operace páteře</w:t>
            </w:r>
          </w:p>
          <w:p w14:paraId="46B65015" w14:textId="77777777" w:rsidR="00783723" w:rsidRPr="00211526" w:rsidRDefault="00783723" w:rsidP="005D5FE0">
            <w:pPr>
              <w:contextualSpacing/>
              <w:rPr>
                <w:rFonts w:ascii="Calibri" w:hAnsi="Calibri"/>
              </w:rPr>
            </w:pPr>
            <w:r w:rsidRPr="00211526">
              <w:rPr>
                <w:rFonts w:ascii="Calibri" w:hAnsi="Calibri"/>
                <w:sz w:val="22"/>
              </w:rPr>
              <w:t>Péče o jizvu</w:t>
            </w:r>
          </w:p>
        </w:tc>
      </w:tr>
    </w:tbl>
    <w:p w14:paraId="1DC98299"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55661306" w14:textId="77777777" w:rsidTr="005D5FE0">
        <w:tc>
          <w:tcPr>
            <w:tcW w:w="709" w:type="dxa"/>
          </w:tcPr>
          <w:p w14:paraId="56A3D80F"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2" w:char="F03F"/>
            </w:r>
          </w:p>
        </w:tc>
        <w:tc>
          <w:tcPr>
            <w:tcW w:w="9072" w:type="dxa"/>
          </w:tcPr>
          <w:p w14:paraId="66A4A54B" w14:textId="77777777" w:rsidR="00783723" w:rsidRPr="00211526" w:rsidRDefault="00783723" w:rsidP="005D5FE0">
            <w:pPr>
              <w:rPr>
                <w:rFonts w:ascii="Calibri" w:hAnsi="Calibri"/>
              </w:rPr>
            </w:pPr>
            <w:r w:rsidRPr="00211526">
              <w:rPr>
                <w:rFonts w:ascii="Calibri" w:hAnsi="Calibri"/>
                <w:sz w:val="22"/>
              </w:rPr>
              <w:t>Rehabilitační ošetřovatelství, cévní mozková příhoda, kognitivní rehabilitace, míšní léze, neurologie, chirurgie, TEP kyčelního kloubu, amputace, péče o jizvu</w:t>
            </w:r>
          </w:p>
        </w:tc>
      </w:tr>
    </w:tbl>
    <w:p w14:paraId="47F4B2C8" w14:textId="77777777" w:rsidR="00783723" w:rsidRPr="00211526" w:rsidRDefault="00783723" w:rsidP="00D64A7D">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783723" w:rsidRPr="00211526" w14:paraId="4B5C9688" w14:textId="77777777" w:rsidTr="00C22D61">
        <w:trPr>
          <w:gridAfter w:val="1"/>
          <w:wAfter w:w="26" w:type="dxa"/>
        </w:trPr>
        <w:tc>
          <w:tcPr>
            <w:tcW w:w="709" w:type="dxa"/>
            <w:gridSpan w:val="2"/>
          </w:tcPr>
          <w:p w14:paraId="117B8830"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w:char="F021"/>
            </w:r>
          </w:p>
        </w:tc>
        <w:tc>
          <w:tcPr>
            <w:tcW w:w="9072" w:type="dxa"/>
          </w:tcPr>
          <w:p w14:paraId="4B2451A2" w14:textId="77777777" w:rsidR="00783723" w:rsidRPr="00211526" w:rsidRDefault="00783723" w:rsidP="005D5FE0">
            <w:pPr>
              <w:jc w:val="left"/>
              <w:rPr>
                <w:rFonts w:ascii="Calibri" w:hAnsi="Calibri"/>
              </w:rPr>
            </w:pPr>
            <w:r w:rsidRPr="00211526">
              <w:rPr>
                <w:rFonts w:ascii="Calibri" w:hAnsi="Calibri"/>
                <w:b/>
                <w:sz w:val="22"/>
              </w:rPr>
              <w:t>Charakterizujte níže uvedené pojmy, popřípadě využijte doporučenou literaturu.</w:t>
            </w:r>
          </w:p>
        </w:tc>
      </w:tr>
      <w:tr w:rsidR="00783723" w:rsidRPr="00211526" w14:paraId="1BAE9B23" w14:textId="77777777" w:rsidTr="00C22D6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3A07C1B6" w14:textId="77777777" w:rsidR="00783723" w:rsidRDefault="00783723" w:rsidP="005D5FE0">
            <w:pPr>
              <w:spacing w:line="276" w:lineRule="auto"/>
              <w:rPr>
                <w:rFonts w:ascii="Calibri" w:hAnsi="Calibri"/>
              </w:rPr>
            </w:pPr>
          </w:p>
          <w:p w14:paraId="569F48F2" w14:textId="77777777" w:rsidR="00A43056" w:rsidRPr="00211526" w:rsidRDefault="00A43056" w:rsidP="005D5FE0">
            <w:pPr>
              <w:spacing w:line="276" w:lineRule="auto"/>
              <w:rPr>
                <w:rFonts w:ascii="Calibri" w:hAnsi="Calibri"/>
              </w:rPr>
            </w:pPr>
          </w:p>
          <w:p w14:paraId="37BE3FFC" w14:textId="77777777" w:rsidR="00783723" w:rsidRPr="00211526" w:rsidRDefault="00783723" w:rsidP="005D5FE0">
            <w:pPr>
              <w:spacing w:line="276" w:lineRule="auto"/>
              <w:rPr>
                <w:rFonts w:ascii="Calibri" w:hAnsi="Calibri"/>
              </w:rPr>
            </w:pPr>
            <w:r w:rsidRPr="00211526">
              <w:rPr>
                <w:rFonts w:ascii="Calibri" w:hAnsi="Calibri"/>
                <w:sz w:val="22"/>
              </w:rPr>
              <w:t>Heterotopická osifikace:</w:t>
            </w:r>
          </w:p>
          <w:p w14:paraId="18A978BF" w14:textId="77777777" w:rsidR="00783723" w:rsidRDefault="00783723" w:rsidP="005D5FE0">
            <w:pPr>
              <w:spacing w:line="276" w:lineRule="auto"/>
              <w:rPr>
                <w:rFonts w:ascii="Calibri" w:hAnsi="Calibri"/>
              </w:rPr>
            </w:pPr>
          </w:p>
          <w:p w14:paraId="3889F4D4" w14:textId="77777777" w:rsidR="00A43056" w:rsidRPr="00211526" w:rsidRDefault="00A43056" w:rsidP="005D5FE0">
            <w:pPr>
              <w:spacing w:line="276" w:lineRule="auto"/>
              <w:rPr>
                <w:rFonts w:ascii="Calibri" w:hAnsi="Calibri"/>
              </w:rPr>
            </w:pPr>
          </w:p>
          <w:p w14:paraId="1F8240C2" w14:textId="77777777" w:rsidR="00783723" w:rsidRPr="00211526" w:rsidRDefault="00783723" w:rsidP="005D5FE0">
            <w:pPr>
              <w:spacing w:line="276" w:lineRule="auto"/>
              <w:rPr>
                <w:rFonts w:ascii="Calibri" w:hAnsi="Calibri"/>
              </w:rPr>
            </w:pPr>
            <w:r w:rsidRPr="00211526">
              <w:rPr>
                <w:rFonts w:ascii="Calibri" w:hAnsi="Calibri"/>
                <w:sz w:val="22"/>
              </w:rPr>
              <w:t>Bazální stimulace:</w:t>
            </w:r>
          </w:p>
          <w:p w14:paraId="62FB20DA" w14:textId="77777777" w:rsidR="00783723" w:rsidRDefault="00783723" w:rsidP="005D5FE0">
            <w:pPr>
              <w:spacing w:line="276" w:lineRule="auto"/>
              <w:rPr>
                <w:rFonts w:ascii="Calibri" w:hAnsi="Calibri"/>
              </w:rPr>
            </w:pPr>
          </w:p>
          <w:p w14:paraId="572824E2" w14:textId="77777777" w:rsidR="00A43056" w:rsidRPr="00211526" w:rsidRDefault="00A43056" w:rsidP="005D5FE0">
            <w:pPr>
              <w:spacing w:line="276" w:lineRule="auto"/>
              <w:rPr>
                <w:rFonts w:ascii="Calibri" w:hAnsi="Calibri"/>
              </w:rPr>
            </w:pPr>
          </w:p>
          <w:p w14:paraId="3A1BDC33" w14:textId="77777777" w:rsidR="00783723" w:rsidRPr="00211526" w:rsidRDefault="00783723" w:rsidP="005D5FE0">
            <w:pPr>
              <w:spacing w:line="276" w:lineRule="auto"/>
              <w:rPr>
                <w:rFonts w:ascii="Calibri" w:hAnsi="Calibri"/>
              </w:rPr>
            </w:pPr>
            <w:r w:rsidRPr="00211526">
              <w:rPr>
                <w:rFonts w:ascii="Calibri" w:hAnsi="Calibri"/>
                <w:sz w:val="22"/>
              </w:rPr>
              <w:t>Hemiparéza:</w:t>
            </w:r>
          </w:p>
          <w:p w14:paraId="59DB7228" w14:textId="77777777" w:rsidR="00783723" w:rsidRDefault="00783723" w:rsidP="005D5FE0">
            <w:pPr>
              <w:spacing w:line="276" w:lineRule="auto"/>
              <w:rPr>
                <w:rFonts w:ascii="Calibri" w:hAnsi="Calibri"/>
              </w:rPr>
            </w:pPr>
          </w:p>
          <w:p w14:paraId="52B75C5F" w14:textId="77777777" w:rsidR="00A43056" w:rsidRPr="00211526" w:rsidRDefault="00A43056" w:rsidP="005D5FE0">
            <w:pPr>
              <w:spacing w:line="276" w:lineRule="auto"/>
              <w:rPr>
                <w:rFonts w:ascii="Calibri" w:hAnsi="Calibri"/>
              </w:rPr>
            </w:pPr>
          </w:p>
          <w:p w14:paraId="5F5F7B4E" w14:textId="77777777" w:rsidR="00783723" w:rsidRPr="00211526" w:rsidRDefault="00783723" w:rsidP="005D5FE0">
            <w:pPr>
              <w:spacing w:line="276" w:lineRule="auto"/>
              <w:rPr>
                <w:rFonts w:ascii="Calibri" w:hAnsi="Calibri"/>
              </w:rPr>
            </w:pPr>
            <w:r w:rsidRPr="00211526">
              <w:rPr>
                <w:rFonts w:ascii="Calibri" w:hAnsi="Calibri"/>
                <w:sz w:val="22"/>
              </w:rPr>
              <w:t>Guillain – Barré syndrom:</w:t>
            </w:r>
          </w:p>
          <w:p w14:paraId="6D0A5485" w14:textId="77777777" w:rsidR="00783723" w:rsidRDefault="00783723" w:rsidP="005D5FE0">
            <w:pPr>
              <w:spacing w:line="276" w:lineRule="auto"/>
              <w:rPr>
                <w:rFonts w:ascii="Calibri" w:hAnsi="Calibri"/>
              </w:rPr>
            </w:pPr>
          </w:p>
          <w:p w14:paraId="405975D1" w14:textId="77777777" w:rsidR="00A43056" w:rsidRPr="00211526" w:rsidRDefault="00A43056" w:rsidP="005D5FE0">
            <w:pPr>
              <w:spacing w:line="276" w:lineRule="auto"/>
              <w:rPr>
                <w:rFonts w:ascii="Calibri" w:hAnsi="Calibri"/>
              </w:rPr>
            </w:pPr>
          </w:p>
          <w:p w14:paraId="4309A45F" w14:textId="77777777" w:rsidR="00783723" w:rsidRPr="00211526" w:rsidRDefault="00783723" w:rsidP="005D5FE0">
            <w:pPr>
              <w:spacing w:line="276" w:lineRule="auto"/>
              <w:rPr>
                <w:rFonts w:ascii="Calibri" w:hAnsi="Calibri"/>
              </w:rPr>
            </w:pPr>
            <w:r w:rsidRPr="00211526">
              <w:rPr>
                <w:rFonts w:ascii="Calibri" w:hAnsi="Calibri"/>
                <w:sz w:val="22"/>
              </w:rPr>
              <w:t>Motorická afázie:</w:t>
            </w:r>
          </w:p>
          <w:p w14:paraId="63F3BB5C" w14:textId="77777777" w:rsidR="00783723" w:rsidRDefault="00783723" w:rsidP="005D5FE0">
            <w:pPr>
              <w:spacing w:line="276" w:lineRule="auto"/>
              <w:rPr>
                <w:rFonts w:ascii="Calibri" w:hAnsi="Calibri"/>
              </w:rPr>
            </w:pPr>
          </w:p>
          <w:p w14:paraId="18679303" w14:textId="77777777" w:rsidR="00A43056" w:rsidRPr="00211526" w:rsidRDefault="00A43056" w:rsidP="005D5FE0">
            <w:pPr>
              <w:spacing w:line="276" w:lineRule="auto"/>
              <w:rPr>
                <w:rFonts w:ascii="Calibri" w:hAnsi="Calibri"/>
              </w:rPr>
            </w:pPr>
          </w:p>
          <w:p w14:paraId="587FA4B8" w14:textId="77777777" w:rsidR="00783723" w:rsidRPr="00211526" w:rsidRDefault="00783723" w:rsidP="005D5FE0">
            <w:pPr>
              <w:spacing w:line="276" w:lineRule="auto"/>
              <w:rPr>
                <w:rFonts w:ascii="Calibri" w:hAnsi="Calibri"/>
              </w:rPr>
            </w:pPr>
            <w:r w:rsidRPr="00211526">
              <w:rPr>
                <w:rFonts w:ascii="Calibri" w:hAnsi="Calibri"/>
                <w:sz w:val="22"/>
              </w:rPr>
              <w:t>Neglect syndrom:</w:t>
            </w:r>
          </w:p>
          <w:p w14:paraId="33DEFD63" w14:textId="77777777" w:rsidR="00783723" w:rsidRDefault="00783723" w:rsidP="005D5FE0">
            <w:pPr>
              <w:spacing w:line="276" w:lineRule="auto"/>
              <w:rPr>
                <w:rFonts w:ascii="Calibri" w:hAnsi="Calibri"/>
              </w:rPr>
            </w:pPr>
          </w:p>
          <w:p w14:paraId="0CAB90F1" w14:textId="77777777" w:rsidR="00A43056" w:rsidRDefault="00A43056" w:rsidP="005D5FE0">
            <w:pPr>
              <w:spacing w:line="276" w:lineRule="auto"/>
              <w:rPr>
                <w:rFonts w:ascii="Calibri" w:hAnsi="Calibri"/>
              </w:rPr>
            </w:pPr>
          </w:p>
          <w:p w14:paraId="2CE41617" w14:textId="77777777" w:rsidR="00A43056" w:rsidRPr="00211526" w:rsidRDefault="00A43056" w:rsidP="005D5FE0">
            <w:pPr>
              <w:spacing w:line="276" w:lineRule="auto"/>
              <w:rPr>
                <w:rFonts w:ascii="Calibri" w:hAnsi="Calibri"/>
              </w:rPr>
            </w:pPr>
          </w:p>
          <w:p w14:paraId="45302E19" w14:textId="77777777" w:rsidR="00783723" w:rsidRPr="00211526" w:rsidRDefault="00783723" w:rsidP="005D5FE0">
            <w:pPr>
              <w:spacing w:line="276" w:lineRule="auto"/>
              <w:rPr>
                <w:rFonts w:ascii="Calibri" w:hAnsi="Calibri"/>
              </w:rPr>
            </w:pPr>
            <w:r w:rsidRPr="00211526">
              <w:rPr>
                <w:rFonts w:ascii="Calibri" w:hAnsi="Calibri"/>
                <w:sz w:val="22"/>
              </w:rPr>
              <w:t>Kognitivní rehabilitace:</w:t>
            </w:r>
          </w:p>
          <w:p w14:paraId="64654255" w14:textId="77777777" w:rsidR="00783723" w:rsidRPr="00211526" w:rsidRDefault="00783723" w:rsidP="005D5FE0">
            <w:pPr>
              <w:spacing w:line="276" w:lineRule="auto"/>
              <w:rPr>
                <w:rFonts w:ascii="Calibri" w:hAnsi="Calibri"/>
              </w:rPr>
            </w:pPr>
          </w:p>
        </w:tc>
      </w:tr>
    </w:tbl>
    <w:p w14:paraId="1482428B"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265C75A3" w14:textId="77777777" w:rsidTr="005D5FE0">
        <w:tc>
          <w:tcPr>
            <w:tcW w:w="709" w:type="dxa"/>
          </w:tcPr>
          <w:p w14:paraId="643F8425" w14:textId="77777777" w:rsidR="00783723" w:rsidRPr="00211526" w:rsidRDefault="00783723" w:rsidP="005D5FE0">
            <w:pPr>
              <w:jc w:val="center"/>
              <w:rPr>
                <w:rFonts w:ascii="Calibri" w:hAnsi="Calibri"/>
                <w:sz w:val="40"/>
              </w:rPr>
            </w:pPr>
            <w:r w:rsidRPr="00211526">
              <w:rPr>
                <w:rFonts w:ascii="Calibri" w:hAnsi="Calibri"/>
                <w:sz w:val="40"/>
                <w:szCs w:val="40"/>
              </w:rPr>
              <w:sym w:font="Wingdings" w:char="F026"/>
            </w:r>
          </w:p>
          <w:p w14:paraId="73BD5B60" w14:textId="77777777" w:rsidR="00783723" w:rsidRPr="00211526" w:rsidRDefault="00783723" w:rsidP="005D5FE0">
            <w:pPr>
              <w:rPr>
                <w:rFonts w:ascii="Calibri" w:hAnsi="Calibri"/>
                <w:sz w:val="40"/>
              </w:rPr>
            </w:pPr>
          </w:p>
        </w:tc>
        <w:tc>
          <w:tcPr>
            <w:tcW w:w="9072" w:type="dxa"/>
          </w:tcPr>
          <w:p w14:paraId="42676D35" w14:textId="77777777" w:rsidR="00783723" w:rsidRPr="00A5295E" w:rsidRDefault="00783723" w:rsidP="005D5FE0">
            <w:pPr>
              <w:pStyle w:val="Styl1-Studijnopora"/>
              <w:numPr>
                <w:ilvl w:val="0"/>
                <w:numId w:val="29"/>
              </w:numPr>
              <w:rPr>
                <w:bCs/>
                <w:sz w:val="22"/>
              </w:rPr>
            </w:pPr>
            <w:bookmarkStart w:id="70" w:name="_Toc434008381"/>
            <w:r w:rsidRPr="00A5295E">
              <w:rPr>
                <w:bCs/>
                <w:sz w:val="22"/>
              </w:rPr>
              <w:t>Pacient v</w:t>
            </w:r>
            <w:r w:rsidR="007B444D">
              <w:rPr>
                <w:bCs/>
                <w:sz w:val="22"/>
              </w:rPr>
              <w:t> </w:t>
            </w:r>
            <w:r w:rsidRPr="00A5295E">
              <w:rPr>
                <w:bCs/>
                <w:sz w:val="22"/>
              </w:rPr>
              <w:t>bezvědomí</w:t>
            </w:r>
            <w:bookmarkEnd w:id="70"/>
          </w:p>
          <w:p w14:paraId="14D5637F" w14:textId="77777777" w:rsidR="00783723" w:rsidRPr="00211526" w:rsidRDefault="00783723" w:rsidP="005D5FE0">
            <w:pPr>
              <w:rPr>
                <w:rFonts w:ascii="Calibri" w:hAnsi="Calibri"/>
              </w:rPr>
            </w:pPr>
            <w:r w:rsidRPr="00211526">
              <w:rPr>
                <w:rFonts w:ascii="Calibri" w:hAnsi="Calibri"/>
                <w:sz w:val="22"/>
                <w:lang w:eastAsia="cs-CZ"/>
              </w:rPr>
              <w:t>Pacient v bezvědomí nevykazuje žádnou aktivní činnost a je zcela odkázán na péči ošetřovatelskéh</w:t>
            </w:r>
            <w:r w:rsidR="001B76CA">
              <w:rPr>
                <w:rFonts w:ascii="Calibri" w:hAnsi="Calibri"/>
                <w:sz w:val="22"/>
                <w:lang w:eastAsia="cs-CZ"/>
              </w:rPr>
              <w:t>o</w:t>
            </w:r>
            <w:r w:rsidRPr="00211526">
              <w:rPr>
                <w:rFonts w:ascii="Calibri" w:hAnsi="Calibri"/>
                <w:sz w:val="22"/>
                <w:lang w:eastAsia="cs-CZ"/>
              </w:rPr>
              <w:t xml:space="preserve"> personálu. Rehabilitační ošetřovatelství je u těchto pacientů zásadní. Důraz </w:t>
            </w:r>
            <w:r>
              <w:rPr>
                <w:rFonts w:ascii="Calibri" w:hAnsi="Calibri"/>
                <w:sz w:val="22"/>
                <w:lang w:eastAsia="cs-CZ"/>
              </w:rPr>
              <w:br/>
            </w:r>
            <w:r w:rsidRPr="00211526">
              <w:rPr>
                <w:rFonts w:ascii="Calibri" w:hAnsi="Calibri"/>
                <w:sz w:val="22"/>
                <w:lang w:eastAsia="cs-CZ"/>
              </w:rPr>
              <w:t xml:space="preserve">se klade na pravidelné a správné </w:t>
            </w:r>
            <w:r w:rsidRPr="00211526">
              <w:rPr>
                <w:rFonts w:ascii="Calibri" w:hAnsi="Calibri"/>
                <w:b/>
                <w:sz w:val="22"/>
                <w:lang w:eastAsia="cs-CZ"/>
              </w:rPr>
              <w:t>polohování</w:t>
            </w:r>
            <w:r w:rsidRPr="00211526">
              <w:rPr>
                <w:rFonts w:ascii="Calibri" w:hAnsi="Calibri"/>
                <w:sz w:val="22"/>
                <w:lang w:eastAsia="cs-CZ"/>
              </w:rPr>
              <w:t xml:space="preserve">, </w:t>
            </w:r>
            <w:r w:rsidRPr="00211526">
              <w:rPr>
                <w:rFonts w:ascii="Calibri" w:hAnsi="Calibri"/>
                <w:b/>
                <w:sz w:val="22"/>
                <w:lang w:eastAsia="cs-CZ"/>
              </w:rPr>
              <w:t>dechovou rehabilitaci</w:t>
            </w:r>
            <w:r w:rsidRPr="00211526">
              <w:rPr>
                <w:rFonts w:ascii="Calibri" w:hAnsi="Calibri"/>
                <w:sz w:val="22"/>
                <w:lang w:eastAsia="cs-CZ"/>
              </w:rPr>
              <w:t xml:space="preserve"> a </w:t>
            </w:r>
            <w:r w:rsidRPr="00211526">
              <w:rPr>
                <w:rFonts w:ascii="Calibri" w:hAnsi="Calibri"/>
                <w:b/>
                <w:sz w:val="22"/>
                <w:lang w:eastAsia="cs-CZ"/>
              </w:rPr>
              <w:t>pasivní cvičení</w:t>
            </w:r>
            <w:r w:rsidRPr="00211526">
              <w:rPr>
                <w:rFonts w:ascii="Calibri" w:hAnsi="Calibri"/>
                <w:sz w:val="22"/>
                <w:lang w:eastAsia="cs-CZ"/>
              </w:rPr>
              <w:t xml:space="preserve">. Během </w:t>
            </w:r>
            <w:r w:rsidRPr="00211526">
              <w:rPr>
                <w:rFonts w:ascii="Calibri" w:hAnsi="Calibri"/>
                <w:b/>
                <w:sz w:val="22"/>
                <w:lang w:eastAsia="cs-CZ"/>
              </w:rPr>
              <w:t>ADL</w:t>
            </w:r>
            <w:r w:rsidRPr="00211526">
              <w:rPr>
                <w:rFonts w:ascii="Calibri" w:hAnsi="Calibri"/>
                <w:sz w:val="22"/>
                <w:lang w:eastAsia="cs-CZ"/>
              </w:rPr>
              <w:t xml:space="preserve">, např. u hygieny se snažíme vést horní končetinu pacienta, aby si alespoň část hygieny prováděl přirozeně. Důležitý je slovní komentář u všech činností, aby pacient věděl, co se s ním bude dělat. Doteky musí být přiměřené a příjemné, vždy na ně musíme předem upozornit, aby nedocházelo k leknutí pacienta. Výhodné je u těchto pacientů využívat koncept </w:t>
            </w:r>
            <w:r w:rsidRPr="00211526">
              <w:rPr>
                <w:rFonts w:ascii="Calibri" w:hAnsi="Calibri"/>
                <w:b/>
                <w:sz w:val="22"/>
                <w:lang w:eastAsia="cs-CZ"/>
              </w:rPr>
              <w:t>bazální stimulace</w:t>
            </w:r>
            <w:r w:rsidRPr="00211526">
              <w:rPr>
                <w:rFonts w:ascii="Calibri" w:hAnsi="Calibri"/>
                <w:sz w:val="22"/>
                <w:lang w:eastAsia="cs-CZ"/>
              </w:rPr>
              <w:t>.  Tento koncept vyžaduje absolvování odborného kurzu. Ve svém přístupu zahrnuje stimulaci všech smyslů, a to stimulaci somatickou, vestibulární, vibrační, taktilně – haptickou, chuťovou (orální), olfaktorickou, auditivní a optickou. Pro bližší seznámení s problematikou odkazuji na odbornou literaturu. Pokud má pacient v bezvědomí další diagnózy vyžadující specifické přístupy rehabilitačního ošetřovatelství, je nutné je dodržovat.</w:t>
            </w:r>
            <w:r w:rsidRPr="00211526">
              <w:rPr>
                <w:rFonts w:ascii="Calibri" w:hAnsi="Calibri"/>
                <w:sz w:val="22"/>
              </w:rPr>
              <w:t xml:space="preserve"> </w:t>
            </w:r>
          </w:p>
          <w:p w14:paraId="5956BF6D" w14:textId="77777777" w:rsidR="00783723" w:rsidRDefault="00783723" w:rsidP="005D5FE0">
            <w:pPr>
              <w:rPr>
                <w:rFonts w:ascii="Calibri" w:hAnsi="Calibri"/>
              </w:rPr>
            </w:pPr>
          </w:p>
          <w:p w14:paraId="6FFA8C97" w14:textId="77777777" w:rsidR="00783723" w:rsidRPr="00211526" w:rsidRDefault="00783723" w:rsidP="005D5FE0">
            <w:pPr>
              <w:rPr>
                <w:rFonts w:ascii="Calibri" w:hAnsi="Calibri"/>
              </w:rPr>
            </w:pPr>
          </w:p>
          <w:p w14:paraId="79F06E72" w14:textId="77777777" w:rsidR="00783723" w:rsidRPr="00A5295E" w:rsidRDefault="00783723" w:rsidP="005D5FE0">
            <w:pPr>
              <w:pStyle w:val="Styl1-Studijnopora"/>
              <w:numPr>
                <w:ilvl w:val="0"/>
                <w:numId w:val="29"/>
              </w:numPr>
              <w:rPr>
                <w:bCs/>
                <w:sz w:val="22"/>
              </w:rPr>
            </w:pPr>
            <w:bookmarkStart w:id="71" w:name="_Toc434008382"/>
            <w:r w:rsidRPr="00A5295E">
              <w:rPr>
                <w:bCs/>
                <w:sz w:val="22"/>
              </w:rPr>
              <w:t>Pacient s hemiparézou, hemiplegií</w:t>
            </w:r>
            <w:bookmarkEnd w:id="71"/>
          </w:p>
          <w:p w14:paraId="17C9F358"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Hemiparéza či hemiplegie vzniká u pacientů s poškozením mozku. Příčina může být různá. Mezi nejčastější příčiny patří ischemické cévní mozkové příhody, dále sem spadají mozkové hemoragie, nádory, úrazy mozku, vrozené vady a záněty. Klinický obraz závisí na lokalizaci postižení v mozku. </w:t>
            </w:r>
            <w:r>
              <w:rPr>
                <w:rFonts w:ascii="Calibri" w:hAnsi="Calibri"/>
                <w:sz w:val="22"/>
                <w:lang w:eastAsia="cs-CZ"/>
              </w:rPr>
              <w:br/>
            </w:r>
            <w:r w:rsidRPr="00211526">
              <w:rPr>
                <w:rFonts w:ascii="Calibri" w:hAnsi="Calibri"/>
                <w:sz w:val="22"/>
                <w:lang w:eastAsia="cs-CZ"/>
              </w:rPr>
              <w:t>U pacientů se setkáváme s poruchou hybnosti, parézou n. facialis a dalších hlavových nervů, dále s p</w:t>
            </w:r>
            <w:r w:rsidR="001B76CA">
              <w:rPr>
                <w:rFonts w:ascii="Calibri" w:hAnsi="Calibri"/>
                <w:sz w:val="22"/>
                <w:lang w:eastAsia="cs-CZ"/>
              </w:rPr>
              <w:t>o</w:t>
            </w:r>
            <w:r w:rsidRPr="00211526">
              <w:rPr>
                <w:rFonts w:ascii="Calibri" w:hAnsi="Calibri"/>
                <w:sz w:val="22"/>
                <w:lang w:eastAsia="cs-CZ"/>
              </w:rPr>
              <w:t xml:space="preserve">ruchami všech kvalit čití, s poruchami poznávacích funkcí, se změnami psychiky, nejčastěji </w:t>
            </w:r>
            <w:r>
              <w:rPr>
                <w:rFonts w:ascii="Calibri" w:hAnsi="Calibri"/>
                <w:sz w:val="22"/>
                <w:lang w:eastAsia="cs-CZ"/>
              </w:rPr>
              <w:br/>
            </w:r>
            <w:r w:rsidRPr="00211526">
              <w:rPr>
                <w:rFonts w:ascii="Calibri" w:hAnsi="Calibri"/>
                <w:sz w:val="22"/>
                <w:lang w:eastAsia="cs-CZ"/>
              </w:rPr>
              <w:t>ve formě deprese, v menší míře s poruchami zorné</w:t>
            </w:r>
            <w:r>
              <w:rPr>
                <w:rFonts w:ascii="Calibri" w:hAnsi="Calibri"/>
                <w:sz w:val="22"/>
                <w:lang w:eastAsia="cs-CZ"/>
              </w:rPr>
              <w:t xml:space="preserve">ho pole, s talamickými bolestmi </w:t>
            </w:r>
            <w:r>
              <w:rPr>
                <w:rFonts w:ascii="Calibri" w:hAnsi="Calibri"/>
                <w:sz w:val="22"/>
                <w:lang w:eastAsia="cs-CZ"/>
              </w:rPr>
              <w:br/>
            </w:r>
            <w:r w:rsidRPr="00211526">
              <w:rPr>
                <w:rFonts w:ascii="Calibri" w:hAnsi="Calibri"/>
                <w:sz w:val="22"/>
                <w:lang w:eastAsia="cs-CZ"/>
              </w:rPr>
              <w:t>a choreoatetoidními pohyby.</w:t>
            </w:r>
          </w:p>
          <w:p w14:paraId="3989280C" w14:textId="77777777" w:rsidR="00783723" w:rsidRPr="00211526" w:rsidRDefault="00783723" w:rsidP="005D5FE0">
            <w:pPr>
              <w:rPr>
                <w:rFonts w:ascii="Calibri" w:hAnsi="Calibri"/>
                <w:lang w:eastAsia="cs-CZ"/>
              </w:rPr>
            </w:pPr>
          </w:p>
          <w:p w14:paraId="5DD22D39" w14:textId="77777777" w:rsidR="00783723" w:rsidRPr="00A5295E" w:rsidRDefault="00783723" w:rsidP="005D5FE0">
            <w:pPr>
              <w:pStyle w:val="Styl1-Studijnopora"/>
              <w:numPr>
                <w:ilvl w:val="1"/>
                <w:numId w:val="29"/>
              </w:numPr>
              <w:rPr>
                <w:bCs/>
                <w:sz w:val="22"/>
              </w:rPr>
            </w:pPr>
            <w:bookmarkStart w:id="72" w:name="_Toc434008383"/>
            <w:r w:rsidRPr="00A5295E">
              <w:rPr>
                <w:bCs/>
                <w:sz w:val="22"/>
              </w:rPr>
              <w:t>Poruchy hybnosti</w:t>
            </w:r>
            <w:bookmarkEnd w:id="72"/>
          </w:p>
          <w:p w14:paraId="631DCDE1"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Porucha hybnosti se projeví jako pravostranná či levostranná hemiparéza až hemiplegie. Rozsah </w:t>
            </w:r>
            <w:r>
              <w:rPr>
                <w:rFonts w:ascii="Calibri" w:hAnsi="Calibri"/>
                <w:sz w:val="22"/>
                <w:lang w:eastAsia="cs-CZ"/>
              </w:rPr>
              <w:br/>
            </w:r>
            <w:r w:rsidRPr="00211526">
              <w:rPr>
                <w:rFonts w:ascii="Calibri" w:hAnsi="Calibri"/>
                <w:sz w:val="22"/>
                <w:lang w:eastAsia="cs-CZ"/>
              </w:rPr>
              <w:t xml:space="preserve">a tíže postižení závisí na přesné lokalizaci a velikosti léze v mozku. Vždy je ale porucha </w:t>
            </w:r>
            <w:r>
              <w:rPr>
                <w:rFonts w:ascii="Calibri" w:hAnsi="Calibri"/>
                <w:sz w:val="22"/>
                <w:lang w:eastAsia="cs-CZ"/>
              </w:rPr>
              <w:br/>
            </w:r>
            <w:r w:rsidRPr="00211526">
              <w:rPr>
                <w:rFonts w:ascii="Calibri" w:hAnsi="Calibri"/>
                <w:sz w:val="22"/>
                <w:lang w:eastAsia="cs-CZ"/>
              </w:rPr>
              <w:t xml:space="preserve">na kontralaterální straně těla než léze v mozku.  Na počátku se v některých případech můžeme setkat s pseudochabým stádiem parézy, kdy je volnost pohybu v kloubech větší a chybí </w:t>
            </w:r>
            <w:r>
              <w:rPr>
                <w:rFonts w:ascii="Calibri" w:hAnsi="Calibri"/>
                <w:sz w:val="22"/>
                <w:lang w:eastAsia="cs-CZ"/>
              </w:rPr>
              <w:br/>
            </w:r>
            <w:r w:rsidRPr="00211526">
              <w:rPr>
                <w:rFonts w:ascii="Calibri" w:hAnsi="Calibri"/>
                <w:sz w:val="22"/>
                <w:lang w:eastAsia="cs-CZ"/>
              </w:rPr>
              <w:t xml:space="preserve">zde přirozená ochrana pohybového aparátu před nečekaným a extrémním pohybem. </w:t>
            </w:r>
            <w:r>
              <w:rPr>
                <w:rFonts w:ascii="Calibri" w:hAnsi="Calibri"/>
                <w:sz w:val="22"/>
                <w:lang w:eastAsia="cs-CZ"/>
              </w:rPr>
              <w:br/>
            </w:r>
            <w:r w:rsidRPr="00211526">
              <w:rPr>
                <w:rFonts w:ascii="Calibri" w:hAnsi="Calibri"/>
                <w:sz w:val="22"/>
                <w:lang w:eastAsia="cs-CZ"/>
              </w:rPr>
              <w:t xml:space="preserve">Při manipulaci s pacientem je třeba dát pozor právě na tyto extrémní nepřirozené polohy v kloubech, které by měli za následek traumatizaci měkkých tkání. Toto stádium postupně přechází do spasticity různého stupně. Zde se setkáváme s typickým Wernicke – Mannovým držením, </w:t>
            </w:r>
            <w:r>
              <w:rPr>
                <w:rFonts w:ascii="Calibri" w:hAnsi="Calibri"/>
                <w:sz w:val="22"/>
                <w:lang w:eastAsia="cs-CZ"/>
              </w:rPr>
              <w:br/>
            </w:r>
            <w:r w:rsidRPr="00211526">
              <w:rPr>
                <w:rFonts w:ascii="Calibri" w:hAnsi="Calibri"/>
                <w:sz w:val="22"/>
                <w:lang w:eastAsia="cs-CZ"/>
              </w:rPr>
              <w:t xml:space="preserve">tzn. flekční spasticitou na končetině horní a extenční spasticitou na končetině dolní. Pokud </w:t>
            </w:r>
            <w:r>
              <w:rPr>
                <w:rFonts w:ascii="Calibri" w:hAnsi="Calibri"/>
                <w:sz w:val="22"/>
                <w:lang w:eastAsia="cs-CZ"/>
              </w:rPr>
              <w:br/>
            </w:r>
            <w:r w:rsidRPr="00211526">
              <w:rPr>
                <w:rFonts w:ascii="Calibri" w:hAnsi="Calibri"/>
                <w:sz w:val="22"/>
                <w:lang w:eastAsia="cs-CZ"/>
              </w:rPr>
              <w:t xml:space="preserve">je pacient schopen chůze, setkáváme se díky tomuto postavení končetiny s cirkumdukcí. Manipulace se spastickou končetinou musí být citlivá, vždy je nutné vnímat odezvu končetiny </w:t>
            </w:r>
            <w:r>
              <w:rPr>
                <w:rFonts w:ascii="Calibri" w:hAnsi="Calibri"/>
                <w:sz w:val="22"/>
                <w:lang w:eastAsia="cs-CZ"/>
              </w:rPr>
              <w:br/>
            </w:r>
            <w:r w:rsidRPr="00211526">
              <w:rPr>
                <w:rFonts w:ascii="Calibri" w:hAnsi="Calibri"/>
                <w:sz w:val="22"/>
                <w:lang w:eastAsia="cs-CZ"/>
              </w:rPr>
              <w:t xml:space="preserve">a je potřeba pomalu zvětšovat rozsah pohybu v kloubu. Při prudkém a silovém zacházení </w:t>
            </w:r>
            <w:r>
              <w:rPr>
                <w:rFonts w:ascii="Calibri" w:hAnsi="Calibri"/>
                <w:sz w:val="22"/>
                <w:lang w:eastAsia="cs-CZ"/>
              </w:rPr>
              <w:br/>
            </w:r>
            <w:r w:rsidRPr="00211526">
              <w:rPr>
                <w:rFonts w:ascii="Calibri" w:hAnsi="Calibri"/>
                <w:sz w:val="22"/>
                <w:lang w:eastAsia="cs-CZ"/>
              </w:rPr>
              <w:t xml:space="preserve">by docházelo naopak ke zvýšení spasticity. Kontraindikovány jsou i poklepy končetiny, které také spasticitu zvyšují. Naopak správné pomalé šetrné vedení končetiny v ose pohybu, navedení končetiny do opory a navození celkové relaxace nežádoucí spasticitu snižuje. Ke snížení spasticity využíváme i podtlakových dlah, které přikládáme na postižené končetiny. Zvláštní pozornost </w:t>
            </w:r>
            <w:r>
              <w:rPr>
                <w:rFonts w:ascii="Calibri" w:hAnsi="Calibri"/>
                <w:sz w:val="22"/>
                <w:lang w:eastAsia="cs-CZ"/>
              </w:rPr>
              <w:br/>
            </w:r>
            <w:r w:rsidRPr="00211526">
              <w:rPr>
                <w:rFonts w:ascii="Calibri" w:hAnsi="Calibri"/>
                <w:sz w:val="22"/>
                <w:lang w:eastAsia="cs-CZ"/>
              </w:rPr>
              <w:t xml:space="preserve">je potřeba věnovat ramennímu kloubu, který má díky postižení svalů horší stabilitu a tendenci k subluxaci. Je velmi citlivý na nešetrné zacházení a snadno zde dochází k poranění a následné </w:t>
            </w:r>
            <w:r w:rsidRPr="00211526">
              <w:rPr>
                <w:rFonts w:ascii="Calibri" w:hAnsi="Calibri"/>
                <w:sz w:val="22"/>
                <w:lang w:eastAsia="cs-CZ"/>
              </w:rPr>
              <w:lastRenderedPageBreak/>
              <w:t>bolesti, která brání kvalitní rehabilitaci. Je proto nutné pohyb a manipulaci s pacientem provádět šetrně, fixovat ko</w:t>
            </w:r>
            <w:r w:rsidR="001B76CA">
              <w:rPr>
                <w:rFonts w:ascii="Calibri" w:hAnsi="Calibri"/>
                <w:sz w:val="22"/>
                <w:lang w:eastAsia="cs-CZ"/>
              </w:rPr>
              <w:t>n</w:t>
            </w:r>
            <w:r w:rsidRPr="00211526">
              <w:rPr>
                <w:rFonts w:ascii="Calibri" w:hAnsi="Calibri"/>
                <w:sz w:val="22"/>
                <w:lang w:eastAsia="cs-CZ"/>
              </w:rPr>
              <w:t xml:space="preserve">četinu až pod lopatkou dbát na správné vedení pohybu. Při vertikalizaci pacienta přikládáme na končetinu ortézu, která fixuje hlavici ramenního kloubu ve správném postavení. </w:t>
            </w:r>
            <w:r>
              <w:rPr>
                <w:rFonts w:ascii="Calibri" w:hAnsi="Calibri"/>
                <w:sz w:val="22"/>
                <w:lang w:eastAsia="cs-CZ"/>
              </w:rPr>
              <w:br/>
            </w:r>
            <w:r w:rsidRPr="00211526">
              <w:rPr>
                <w:rFonts w:ascii="Calibri" w:hAnsi="Calibri"/>
                <w:sz w:val="22"/>
                <w:lang w:eastAsia="cs-CZ"/>
              </w:rPr>
              <w:t>Pro fixaci ramene využíváme také Delbetovy kruhy nebo tejpování.</w:t>
            </w:r>
          </w:p>
          <w:p w14:paraId="09701958" w14:textId="77777777" w:rsidR="00783723" w:rsidRPr="00211526" w:rsidRDefault="00783723" w:rsidP="005D5FE0">
            <w:pPr>
              <w:rPr>
                <w:rFonts w:ascii="Calibri" w:hAnsi="Calibri"/>
                <w:lang w:eastAsia="cs-CZ"/>
              </w:rPr>
            </w:pPr>
            <w:r w:rsidRPr="00211526">
              <w:rPr>
                <w:rFonts w:ascii="Calibri" w:hAnsi="Calibri"/>
                <w:sz w:val="22"/>
                <w:lang w:eastAsia="cs-CZ"/>
              </w:rPr>
              <w:t>Paréza lícního nervu způsobuje pacientovi problémy při mluvení a při příjmu potravy, která vytéká z úst. Vhodné je zde vylepení a</w:t>
            </w:r>
            <w:r w:rsidR="00B00760">
              <w:rPr>
                <w:rFonts w:ascii="Calibri" w:hAnsi="Calibri"/>
                <w:sz w:val="22"/>
                <w:lang w:eastAsia="cs-CZ"/>
              </w:rPr>
              <w:t xml:space="preserve"> podpora paretické strany tapem</w:t>
            </w:r>
            <w:r w:rsidRPr="00211526">
              <w:rPr>
                <w:rFonts w:ascii="Calibri" w:hAnsi="Calibri"/>
                <w:sz w:val="22"/>
                <w:lang w:eastAsia="cs-CZ"/>
              </w:rPr>
              <w:t xml:space="preserve"> a poučení pacienta, jak si koutek správně fixovat. </w:t>
            </w:r>
          </w:p>
          <w:p w14:paraId="2C88E7F6" w14:textId="77777777" w:rsidR="00783723" w:rsidRPr="00211526" w:rsidRDefault="00783723" w:rsidP="005D5FE0">
            <w:pPr>
              <w:rPr>
                <w:rFonts w:ascii="Calibri" w:hAnsi="Calibri"/>
                <w:lang w:eastAsia="cs-CZ"/>
              </w:rPr>
            </w:pPr>
          </w:p>
          <w:p w14:paraId="1B379B8A" w14:textId="77777777" w:rsidR="00783723" w:rsidRPr="00A5295E" w:rsidRDefault="00783723" w:rsidP="005D5FE0">
            <w:pPr>
              <w:pStyle w:val="Styl1-Studijnopora"/>
              <w:numPr>
                <w:ilvl w:val="1"/>
                <w:numId w:val="29"/>
              </w:numPr>
              <w:rPr>
                <w:bCs/>
                <w:sz w:val="22"/>
              </w:rPr>
            </w:pPr>
            <w:bookmarkStart w:id="73" w:name="_Toc434008384"/>
            <w:r w:rsidRPr="00A5295E">
              <w:rPr>
                <w:bCs/>
                <w:sz w:val="22"/>
              </w:rPr>
              <w:t>Poruchy čití</w:t>
            </w:r>
            <w:bookmarkEnd w:id="73"/>
          </w:p>
          <w:p w14:paraId="3F56C870" w14:textId="77777777" w:rsidR="00783723" w:rsidRPr="00211526" w:rsidRDefault="00783723" w:rsidP="005D5FE0">
            <w:pPr>
              <w:rPr>
                <w:rFonts w:ascii="Calibri" w:hAnsi="Calibri"/>
                <w:lang w:eastAsia="cs-CZ"/>
              </w:rPr>
            </w:pPr>
            <w:r w:rsidRPr="00211526">
              <w:rPr>
                <w:rFonts w:ascii="Calibri" w:hAnsi="Calibri"/>
                <w:sz w:val="22"/>
                <w:lang w:eastAsia="cs-CZ"/>
              </w:rPr>
              <w:t>U pacientů s po</w:t>
            </w:r>
            <w:r w:rsidR="001B76CA">
              <w:rPr>
                <w:rFonts w:ascii="Calibri" w:hAnsi="Calibri"/>
                <w:sz w:val="22"/>
                <w:lang w:eastAsia="cs-CZ"/>
              </w:rPr>
              <w:t>s</w:t>
            </w:r>
            <w:r w:rsidRPr="00211526">
              <w:rPr>
                <w:rFonts w:ascii="Calibri" w:hAnsi="Calibri"/>
                <w:sz w:val="22"/>
                <w:lang w:eastAsia="cs-CZ"/>
              </w:rPr>
              <w:t xml:space="preserve">tižením mozku se můžeme setkat s poruchou všech kvalit čití. Pro návrat hybnosti je velkým problémem ztráta čití hlubokého, tzn. pohybocitu a polohocitu, kdy pacient nemá zpětnou vazbu o prováděném pohybu či poloze končetiny. Pacient není schopen vést pohyb pomalu, plynule, potřebuje mít nad pohybem zrakovou kontrolu. Při poruše čití povrchového chybí pacientovi kontakt s podložkou při chůzi, u horních končetin kontakt s předměty. Restituce hybných funkcí je v těchto případech pomalejší a většinou se nedosáhne takového zlepšení, jako </w:t>
            </w:r>
            <w:r>
              <w:rPr>
                <w:rFonts w:ascii="Calibri" w:hAnsi="Calibri"/>
                <w:sz w:val="22"/>
                <w:lang w:eastAsia="cs-CZ"/>
              </w:rPr>
              <w:br/>
            </w:r>
            <w:r w:rsidRPr="00211526">
              <w:rPr>
                <w:rFonts w:ascii="Calibri" w:hAnsi="Calibri"/>
                <w:sz w:val="22"/>
                <w:lang w:eastAsia="cs-CZ"/>
              </w:rPr>
              <w:t>u postižení bez poruchy čití. Porucha čití pacienta výrazně limituje i v provádění sebeobslužných činností. Zásadní je v těchto případech co nejvíce stimulovat postižené končetiny všemi dostupnými prostředky rehabilitace. Můžeme se zde setkat také s poruchou senzorické integrace, kdy není pacient schopen vyhodnotit informace z různých zdrojů, nedokáže rozlišit a vyhodnotit důležitost jednotlivých informací. Toto postižení činí pacientovi potíže při vykonávání složitějších činností, kdy je potřeba právě vyhodnocení různých typů informací.</w:t>
            </w:r>
          </w:p>
          <w:p w14:paraId="7F543937" w14:textId="77777777" w:rsidR="00783723" w:rsidRPr="00211526" w:rsidRDefault="00783723" w:rsidP="005D5FE0">
            <w:pPr>
              <w:rPr>
                <w:rFonts w:ascii="Calibri" w:hAnsi="Calibri"/>
                <w:lang w:eastAsia="cs-CZ"/>
              </w:rPr>
            </w:pPr>
          </w:p>
          <w:p w14:paraId="5D23EC96" w14:textId="77777777" w:rsidR="00783723" w:rsidRPr="00A5295E" w:rsidRDefault="00783723" w:rsidP="005D5FE0">
            <w:pPr>
              <w:pStyle w:val="Styl1-Studijnopora"/>
              <w:numPr>
                <w:ilvl w:val="1"/>
                <w:numId w:val="29"/>
              </w:numPr>
              <w:rPr>
                <w:bCs/>
                <w:sz w:val="22"/>
              </w:rPr>
            </w:pPr>
            <w:bookmarkStart w:id="74" w:name="_Toc434008385"/>
            <w:r w:rsidRPr="00A5295E">
              <w:rPr>
                <w:bCs/>
                <w:sz w:val="22"/>
              </w:rPr>
              <w:t>Kognitivní poruchy</w:t>
            </w:r>
            <w:bookmarkEnd w:id="74"/>
          </w:p>
          <w:p w14:paraId="46382F34"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Typ kognitivní poruchy závisí na lokalizaci postižení v mozku. Mezi nejčastější poruchy patří </w:t>
            </w:r>
            <w:r w:rsidRPr="00211526">
              <w:rPr>
                <w:rFonts w:ascii="Calibri" w:hAnsi="Calibri"/>
                <w:b/>
                <w:sz w:val="22"/>
                <w:lang w:eastAsia="cs-CZ"/>
              </w:rPr>
              <w:t xml:space="preserve">afázie. </w:t>
            </w:r>
            <w:r w:rsidRPr="00211526">
              <w:rPr>
                <w:rFonts w:ascii="Calibri" w:hAnsi="Calibri"/>
                <w:sz w:val="22"/>
                <w:lang w:eastAsia="cs-CZ"/>
              </w:rPr>
              <w:t xml:space="preserve">S touto poruchou se setkáváme většinou u pacientů s pravostrannou hemiparézou, </w:t>
            </w:r>
            <w:r>
              <w:rPr>
                <w:rFonts w:ascii="Calibri" w:hAnsi="Calibri"/>
                <w:sz w:val="22"/>
                <w:lang w:eastAsia="cs-CZ"/>
              </w:rPr>
              <w:br/>
            </w:r>
            <w:r w:rsidRPr="00211526">
              <w:rPr>
                <w:rFonts w:ascii="Calibri" w:hAnsi="Calibri"/>
                <w:sz w:val="22"/>
                <w:lang w:eastAsia="cs-CZ"/>
              </w:rPr>
              <w:t xml:space="preserve">tzn., že postižení se nachází v levé hemisféře. Rozlišujeme </w:t>
            </w:r>
            <w:r w:rsidRPr="00211526">
              <w:rPr>
                <w:rFonts w:ascii="Calibri" w:hAnsi="Calibri"/>
                <w:b/>
                <w:sz w:val="22"/>
                <w:lang w:eastAsia="cs-CZ"/>
              </w:rPr>
              <w:t xml:space="preserve">afázii motorickou, </w:t>
            </w:r>
            <w:r w:rsidRPr="00211526">
              <w:rPr>
                <w:rFonts w:ascii="Calibri" w:hAnsi="Calibri"/>
                <w:sz w:val="22"/>
                <w:lang w:eastAsia="cs-CZ"/>
              </w:rPr>
              <w:t xml:space="preserve">kdy pacient rozumí, ale nedokáže mluvit. V tomto případě je potřeba si s pacientem stanovit efektivní styl komunikace, např. tabulku s abecedou. Dalším typem je </w:t>
            </w:r>
            <w:r w:rsidRPr="00211526">
              <w:rPr>
                <w:rFonts w:ascii="Calibri" w:hAnsi="Calibri"/>
                <w:b/>
                <w:sz w:val="22"/>
                <w:lang w:eastAsia="cs-CZ"/>
              </w:rPr>
              <w:t xml:space="preserve">afázie senzorická, </w:t>
            </w:r>
            <w:r w:rsidRPr="00211526">
              <w:rPr>
                <w:rFonts w:ascii="Calibri" w:hAnsi="Calibri"/>
                <w:sz w:val="22"/>
                <w:lang w:eastAsia="cs-CZ"/>
              </w:rPr>
              <w:t xml:space="preserve">kdy pacient nerozumí. Mluvit dokáže, ale kvůli chybějící složce porozumění řeči vzniká tzv. slovní salát. Zde je nutné na pacienta mluvit pomalu, zřetelně artikulovat, vše mu názorně ukázat. Chybou je na pacienta zvyšovat hlas, i když </w:t>
            </w:r>
            <w:r>
              <w:rPr>
                <w:rFonts w:ascii="Calibri" w:hAnsi="Calibri"/>
                <w:sz w:val="22"/>
                <w:lang w:eastAsia="cs-CZ"/>
              </w:rPr>
              <w:br/>
            </w:r>
            <w:r w:rsidRPr="00211526">
              <w:rPr>
                <w:rFonts w:ascii="Calibri" w:hAnsi="Calibri"/>
                <w:sz w:val="22"/>
                <w:lang w:eastAsia="cs-CZ"/>
              </w:rPr>
              <w:t xml:space="preserve">to k tomu svádí. Pozor si musíme dávat také na tón hlasu, mimiku a neverbální komunikaci, </w:t>
            </w:r>
            <w:r>
              <w:rPr>
                <w:rFonts w:ascii="Calibri" w:hAnsi="Calibri"/>
                <w:sz w:val="22"/>
                <w:lang w:eastAsia="cs-CZ"/>
              </w:rPr>
              <w:br/>
            </w:r>
            <w:r w:rsidRPr="00211526">
              <w:rPr>
                <w:rFonts w:ascii="Calibri" w:hAnsi="Calibri"/>
                <w:sz w:val="22"/>
                <w:lang w:eastAsia="cs-CZ"/>
              </w:rPr>
              <w:t xml:space="preserve">ke které se pacient s tímto postižením ve snaze porozumět upíná. Jakékoliv nevhodné projevy </w:t>
            </w:r>
            <w:r>
              <w:rPr>
                <w:rFonts w:ascii="Calibri" w:hAnsi="Calibri"/>
                <w:sz w:val="22"/>
                <w:lang w:eastAsia="cs-CZ"/>
              </w:rPr>
              <w:br/>
            </w:r>
            <w:r w:rsidRPr="00211526">
              <w:rPr>
                <w:rFonts w:ascii="Calibri" w:hAnsi="Calibri"/>
                <w:sz w:val="22"/>
                <w:lang w:eastAsia="cs-CZ"/>
              </w:rPr>
              <w:t xml:space="preserve">a gesta mohou mít nepříznivý dopad na psychiku a motivaci postiženého a můžeme ho ztratit </w:t>
            </w:r>
            <w:r>
              <w:rPr>
                <w:rFonts w:ascii="Calibri" w:hAnsi="Calibri"/>
                <w:sz w:val="22"/>
                <w:lang w:eastAsia="cs-CZ"/>
              </w:rPr>
              <w:br/>
            </w:r>
            <w:r w:rsidRPr="00211526">
              <w:rPr>
                <w:rFonts w:ascii="Calibri" w:hAnsi="Calibri"/>
                <w:sz w:val="22"/>
                <w:lang w:eastAsia="cs-CZ"/>
              </w:rPr>
              <w:t xml:space="preserve">pro vzájemnou spolupráci. Posledním a nejzávažnějším typem afázie je </w:t>
            </w:r>
            <w:r w:rsidRPr="00211526">
              <w:rPr>
                <w:rFonts w:ascii="Calibri" w:hAnsi="Calibri"/>
                <w:b/>
                <w:sz w:val="22"/>
                <w:lang w:eastAsia="cs-CZ"/>
              </w:rPr>
              <w:t>afázie</w:t>
            </w:r>
            <w:r w:rsidRPr="00211526">
              <w:rPr>
                <w:rFonts w:ascii="Calibri" w:hAnsi="Calibri"/>
                <w:sz w:val="22"/>
                <w:lang w:eastAsia="cs-CZ"/>
              </w:rPr>
              <w:t xml:space="preserve"> </w:t>
            </w:r>
            <w:r w:rsidRPr="00211526">
              <w:rPr>
                <w:rFonts w:ascii="Calibri" w:hAnsi="Calibri"/>
                <w:b/>
                <w:sz w:val="22"/>
                <w:lang w:eastAsia="cs-CZ"/>
              </w:rPr>
              <w:t xml:space="preserve">smíšená, </w:t>
            </w:r>
            <w:r w:rsidRPr="00211526">
              <w:rPr>
                <w:rFonts w:ascii="Calibri" w:hAnsi="Calibri"/>
                <w:sz w:val="22"/>
                <w:lang w:eastAsia="cs-CZ"/>
              </w:rPr>
              <w:t xml:space="preserve">kdy jsou postiženy obě složky řeči, motorická i senzitivní. </w:t>
            </w:r>
          </w:p>
          <w:p w14:paraId="7477A944"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Další častou kognitivní poruchou, se kterou se setkáváme většinou u pacientů s levostrannou hemiparézou (léze je v pravé nedominantní hemisféře), je </w:t>
            </w:r>
            <w:r w:rsidRPr="00211526">
              <w:rPr>
                <w:rFonts w:ascii="Calibri" w:hAnsi="Calibri"/>
                <w:b/>
                <w:sz w:val="22"/>
                <w:lang w:eastAsia="cs-CZ"/>
              </w:rPr>
              <w:t xml:space="preserve">neglect syndrom. </w:t>
            </w:r>
            <w:r w:rsidRPr="00211526">
              <w:rPr>
                <w:rFonts w:ascii="Calibri" w:hAnsi="Calibri"/>
                <w:sz w:val="22"/>
                <w:lang w:eastAsia="cs-CZ"/>
              </w:rPr>
              <w:t>Rozlišujeme dva typy neglect syndromu. M</w:t>
            </w:r>
            <w:r w:rsidRPr="00211526">
              <w:rPr>
                <w:rFonts w:ascii="Calibri" w:hAnsi="Calibri"/>
                <w:b/>
                <w:sz w:val="22"/>
                <w:lang w:eastAsia="cs-CZ"/>
              </w:rPr>
              <w:t>otorický (tělesný) neglect syndrom</w:t>
            </w:r>
            <w:r w:rsidRPr="00211526">
              <w:rPr>
                <w:rFonts w:ascii="Calibri" w:hAnsi="Calibri"/>
                <w:sz w:val="22"/>
                <w:lang w:eastAsia="cs-CZ"/>
              </w:rPr>
              <w:t xml:space="preserve">, kdy u pacientů dochází k opomíjení postižené poloviny těla, pacient ji nevnímá, nepoužívá, např. při otáčení na lůžku si ji přilehne, </w:t>
            </w:r>
            <w:r>
              <w:rPr>
                <w:rFonts w:ascii="Calibri" w:hAnsi="Calibri"/>
                <w:sz w:val="22"/>
                <w:lang w:eastAsia="cs-CZ"/>
              </w:rPr>
              <w:br/>
            </w:r>
            <w:r w:rsidRPr="00211526">
              <w:rPr>
                <w:rFonts w:ascii="Calibri" w:hAnsi="Calibri"/>
                <w:sz w:val="22"/>
                <w:lang w:eastAsia="cs-CZ"/>
              </w:rPr>
              <w:t>při posazování přisedne, při oblékání si navlékne nohavici nebo rukáv pouze na zdravé končetiny, hlava je otočena ke zdravé straně, mohou zůstávat zbytky jídla v ústech na postižené straně. Druhým typem je</w:t>
            </w:r>
            <w:r w:rsidRPr="00211526">
              <w:rPr>
                <w:rFonts w:ascii="Calibri" w:hAnsi="Calibri"/>
                <w:b/>
                <w:sz w:val="22"/>
                <w:lang w:eastAsia="cs-CZ"/>
              </w:rPr>
              <w:t xml:space="preserve"> senzorický neglect syndrom (nejčastěji zrakový, méně často sluchový </w:t>
            </w:r>
            <w:r>
              <w:rPr>
                <w:rFonts w:ascii="Calibri" w:hAnsi="Calibri"/>
                <w:b/>
                <w:sz w:val="22"/>
                <w:lang w:eastAsia="cs-CZ"/>
              </w:rPr>
              <w:br/>
            </w:r>
            <w:r w:rsidRPr="00211526">
              <w:rPr>
                <w:rFonts w:ascii="Calibri" w:hAnsi="Calibri"/>
                <w:b/>
                <w:sz w:val="22"/>
                <w:lang w:eastAsia="cs-CZ"/>
              </w:rPr>
              <w:t xml:space="preserve">a taktilní). </w:t>
            </w:r>
            <w:r w:rsidRPr="00211526">
              <w:rPr>
                <w:rFonts w:ascii="Calibri" w:hAnsi="Calibri"/>
                <w:sz w:val="22"/>
                <w:lang w:eastAsia="cs-CZ"/>
              </w:rPr>
              <w:t>U zrakového neglect syndromu</w:t>
            </w:r>
            <w:r w:rsidRPr="00211526">
              <w:rPr>
                <w:rFonts w:ascii="Calibri" w:hAnsi="Calibri"/>
                <w:b/>
                <w:sz w:val="22"/>
                <w:lang w:eastAsia="cs-CZ"/>
              </w:rPr>
              <w:t xml:space="preserve"> </w:t>
            </w:r>
            <w:r w:rsidRPr="00211526">
              <w:rPr>
                <w:rFonts w:ascii="Calibri" w:hAnsi="Calibri"/>
                <w:sz w:val="22"/>
                <w:lang w:eastAsia="cs-CZ"/>
              </w:rPr>
              <w:t xml:space="preserve">pacient nevnímá předměty a osoby na postižené straně, naráží do nich, opomíjí část textu na postižené straně, začíná číst a psát uprostřed stránky, kreslí jen polovinu předmětů, jí z poloviny talíře, vozík zabrzdí jen na zdravé straně apod. U této poruchy je zásadní dbát na přístup k pacientovi z postižené strany, všechny podněty by měly přicházet z postižené strany, je potřeba neustále pacienta na problém upozorňovat, aby si ho uvědomil. </w:t>
            </w:r>
          </w:p>
          <w:p w14:paraId="2DA58B91"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Mezi další poruchy patří např. </w:t>
            </w:r>
            <w:r w:rsidRPr="00211526">
              <w:rPr>
                <w:rFonts w:ascii="Calibri" w:hAnsi="Calibri"/>
                <w:b/>
                <w:sz w:val="22"/>
                <w:lang w:eastAsia="cs-CZ"/>
              </w:rPr>
              <w:t xml:space="preserve">alexie </w:t>
            </w:r>
            <w:r w:rsidRPr="00211526">
              <w:rPr>
                <w:rFonts w:ascii="Calibri" w:hAnsi="Calibri"/>
                <w:sz w:val="22"/>
                <w:lang w:eastAsia="cs-CZ"/>
              </w:rPr>
              <w:t xml:space="preserve">(neschopnost číst), </w:t>
            </w:r>
            <w:r w:rsidRPr="00211526">
              <w:rPr>
                <w:rFonts w:ascii="Calibri" w:hAnsi="Calibri"/>
                <w:b/>
                <w:sz w:val="22"/>
                <w:lang w:eastAsia="cs-CZ"/>
              </w:rPr>
              <w:t xml:space="preserve">agrafie </w:t>
            </w:r>
            <w:r w:rsidRPr="00211526">
              <w:rPr>
                <w:rFonts w:ascii="Calibri" w:hAnsi="Calibri"/>
                <w:sz w:val="22"/>
                <w:lang w:eastAsia="cs-CZ"/>
              </w:rPr>
              <w:t xml:space="preserve">(neschopnost psát), </w:t>
            </w:r>
            <w:r w:rsidRPr="00211526">
              <w:rPr>
                <w:rFonts w:ascii="Calibri" w:hAnsi="Calibri"/>
                <w:b/>
                <w:sz w:val="22"/>
                <w:lang w:eastAsia="cs-CZ"/>
              </w:rPr>
              <w:t xml:space="preserve">akalkulie </w:t>
            </w:r>
            <w:r w:rsidRPr="00211526">
              <w:rPr>
                <w:rFonts w:ascii="Calibri" w:hAnsi="Calibri"/>
                <w:sz w:val="22"/>
                <w:lang w:eastAsia="cs-CZ"/>
              </w:rPr>
              <w:t xml:space="preserve">(neschopnost počítat), </w:t>
            </w:r>
            <w:r w:rsidRPr="00211526">
              <w:rPr>
                <w:rFonts w:ascii="Calibri" w:hAnsi="Calibri"/>
                <w:b/>
                <w:sz w:val="22"/>
                <w:lang w:eastAsia="cs-CZ"/>
              </w:rPr>
              <w:t xml:space="preserve">perseverace </w:t>
            </w:r>
            <w:r w:rsidRPr="00211526">
              <w:rPr>
                <w:rFonts w:ascii="Calibri" w:hAnsi="Calibri"/>
                <w:sz w:val="22"/>
                <w:lang w:eastAsia="cs-CZ"/>
              </w:rPr>
              <w:t xml:space="preserve">(ulpívání na určité činnosti), </w:t>
            </w:r>
            <w:r w:rsidRPr="00211526">
              <w:rPr>
                <w:rFonts w:ascii="Calibri" w:hAnsi="Calibri"/>
                <w:b/>
                <w:sz w:val="22"/>
                <w:lang w:eastAsia="cs-CZ"/>
              </w:rPr>
              <w:t xml:space="preserve">apraxie, </w:t>
            </w:r>
            <w:r w:rsidRPr="00211526">
              <w:rPr>
                <w:rFonts w:ascii="Calibri" w:hAnsi="Calibri"/>
                <w:sz w:val="22"/>
                <w:lang w:eastAsia="cs-CZ"/>
              </w:rPr>
              <w:t xml:space="preserve">kterou dělíme na </w:t>
            </w:r>
            <w:r w:rsidRPr="00211526">
              <w:rPr>
                <w:rFonts w:ascii="Calibri" w:hAnsi="Calibri"/>
                <w:b/>
                <w:sz w:val="22"/>
                <w:lang w:eastAsia="cs-CZ"/>
              </w:rPr>
              <w:t xml:space="preserve">apraxii </w:t>
            </w:r>
            <w:r w:rsidRPr="00211526">
              <w:rPr>
                <w:rFonts w:ascii="Calibri" w:hAnsi="Calibri"/>
                <w:b/>
                <w:sz w:val="22"/>
                <w:lang w:eastAsia="cs-CZ"/>
              </w:rPr>
              <w:lastRenderedPageBreak/>
              <w:t xml:space="preserve">ideační </w:t>
            </w:r>
            <w:r w:rsidRPr="00211526">
              <w:rPr>
                <w:rFonts w:ascii="Calibri" w:hAnsi="Calibri"/>
                <w:sz w:val="22"/>
                <w:lang w:eastAsia="cs-CZ"/>
              </w:rPr>
              <w:t>(pacie</w:t>
            </w:r>
            <w:r w:rsidR="001B76CA">
              <w:rPr>
                <w:rFonts w:ascii="Calibri" w:hAnsi="Calibri"/>
                <w:sz w:val="22"/>
                <w:lang w:eastAsia="cs-CZ"/>
              </w:rPr>
              <w:t>nt</w:t>
            </w:r>
            <w:r w:rsidRPr="00211526">
              <w:rPr>
                <w:rFonts w:ascii="Calibri" w:hAnsi="Calibri"/>
                <w:sz w:val="22"/>
                <w:lang w:eastAsia="cs-CZ"/>
              </w:rPr>
              <w:t xml:space="preserve"> neví, jak má danou činnost provést) a </w:t>
            </w:r>
            <w:r w:rsidRPr="00211526">
              <w:rPr>
                <w:rFonts w:ascii="Calibri" w:hAnsi="Calibri"/>
                <w:b/>
                <w:sz w:val="22"/>
                <w:lang w:eastAsia="cs-CZ"/>
              </w:rPr>
              <w:t xml:space="preserve">apraxii motorickou </w:t>
            </w:r>
            <w:r w:rsidRPr="00211526">
              <w:rPr>
                <w:rFonts w:ascii="Calibri" w:hAnsi="Calibri"/>
                <w:sz w:val="22"/>
                <w:lang w:eastAsia="cs-CZ"/>
              </w:rPr>
              <w:t xml:space="preserve">(pacient ví, jak </w:t>
            </w:r>
            <w:r w:rsidR="00A66FF6">
              <w:rPr>
                <w:rFonts w:ascii="Calibri" w:hAnsi="Calibri"/>
                <w:sz w:val="22"/>
                <w:lang w:eastAsia="cs-CZ"/>
              </w:rPr>
              <w:br/>
            </w:r>
            <w:r w:rsidRPr="00211526">
              <w:rPr>
                <w:rFonts w:ascii="Calibri" w:hAnsi="Calibri"/>
                <w:sz w:val="22"/>
                <w:lang w:eastAsia="cs-CZ"/>
              </w:rPr>
              <w:t xml:space="preserve">na to, ale nedokáže danou činnost provést motoricky, např. vázne dávkování síly, rozsah, tempo pohybu). Mezi další poruchy patří např. </w:t>
            </w:r>
            <w:r w:rsidRPr="00211526">
              <w:rPr>
                <w:rFonts w:ascii="Calibri" w:hAnsi="Calibri"/>
                <w:b/>
                <w:sz w:val="22"/>
                <w:lang w:eastAsia="cs-CZ"/>
              </w:rPr>
              <w:t>poruchy motivace, koncentrace, paměti</w:t>
            </w:r>
            <w:r w:rsidRPr="00211526">
              <w:rPr>
                <w:rFonts w:ascii="Calibri" w:hAnsi="Calibri"/>
                <w:sz w:val="22"/>
                <w:lang w:eastAsia="cs-CZ"/>
              </w:rPr>
              <w:t>.</w:t>
            </w:r>
          </w:p>
          <w:p w14:paraId="42E808E0"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Pro správné provádění rehabilitačního ošetřovatelství a volbu správného přístupu k pacientovi </w:t>
            </w:r>
            <w:r>
              <w:rPr>
                <w:rFonts w:ascii="Calibri" w:hAnsi="Calibri"/>
                <w:sz w:val="22"/>
                <w:lang w:eastAsia="cs-CZ"/>
              </w:rPr>
              <w:br/>
            </w:r>
            <w:r w:rsidRPr="00211526">
              <w:rPr>
                <w:rFonts w:ascii="Calibri" w:hAnsi="Calibri"/>
                <w:sz w:val="22"/>
                <w:lang w:eastAsia="cs-CZ"/>
              </w:rPr>
              <w:t xml:space="preserve">je důležité znát základní typy kognitivních poruch a zásady přístupu k nim. Jejich znalost nám také umožní lépe pochopit chování pacienta. Je důležité vědět, že správně vedenou rehabilitací </w:t>
            </w:r>
            <w:r>
              <w:rPr>
                <w:rFonts w:ascii="Calibri" w:hAnsi="Calibri"/>
                <w:sz w:val="22"/>
                <w:lang w:eastAsia="cs-CZ"/>
              </w:rPr>
              <w:br/>
            </w:r>
            <w:r w:rsidRPr="00211526">
              <w:rPr>
                <w:rFonts w:ascii="Calibri" w:hAnsi="Calibri"/>
                <w:sz w:val="22"/>
                <w:lang w:eastAsia="cs-CZ"/>
              </w:rPr>
              <w:t>a přístupem k pacientovi dochází ke stimulaci postižených částí mozku a postupné úpravě těchto funkcí. I v tomto případě probíhá restituce těchto funkcí na podkladě neuroplasticity.</w:t>
            </w:r>
          </w:p>
          <w:p w14:paraId="5AA952FD" w14:textId="77777777" w:rsidR="00783723" w:rsidRPr="00211526" w:rsidRDefault="00783723" w:rsidP="005D5FE0">
            <w:pPr>
              <w:rPr>
                <w:rFonts w:ascii="Calibri" w:hAnsi="Calibri"/>
                <w:lang w:eastAsia="cs-CZ"/>
              </w:rPr>
            </w:pPr>
          </w:p>
          <w:p w14:paraId="2CE1970B" w14:textId="77777777" w:rsidR="00783723" w:rsidRPr="00A5295E" w:rsidRDefault="00783723" w:rsidP="005D5FE0">
            <w:pPr>
              <w:pStyle w:val="Styl1-Studijnopora"/>
              <w:numPr>
                <w:ilvl w:val="1"/>
                <w:numId w:val="29"/>
              </w:numPr>
              <w:rPr>
                <w:bCs/>
                <w:sz w:val="22"/>
              </w:rPr>
            </w:pPr>
            <w:bookmarkStart w:id="75" w:name="_Toc434008386"/>
            <w:r w:rsidRPr="00A5295E">
              <w:rPr>
                <w:bCs/>
                <w:sz w:val="22"/>
              </w:rPr>
              <w:t>Zásady rehabilitačního ošetřovatelství</w:t>
            </w:r>
            <w:bookmarkEnd w:id="75"/>
          </w:p>
          <w:p w14:paraId="656C4062"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V rehabilitaci pacientů s poškozením mozku dodržujeme tzv. koncept 24 hodinové péče. Tento koncept značí, že rehabilitační péče probíhá po celých 24 hodin a jednotný přístup je dodržován všemi odborníky, starajícími se o pacienta. Mezi hlavní zásady patří dodržování přístupu všech osob a působení veškerých podnětů z postižené strany. Z tohoto principu vychází zařízení pokoje </w:t>
            </w:r>
            <w:r>
              <w:rPr>
                <w:rFonts w:ascii="Calibri" w:hAnsi="Calibri"/>
                <w:sz w:val="22"/>
                <w:lang w:eastAsia="cs-CZ"/>
              </w:rPr>
              <w:br/>
            </w:r>
            <w:r w:rsidRPr="00211526">
              <w:rPr>
                <w:rFonts w:ascii="Calibri" w:hAnsi="Calibri"/>
                <w:sz w:val="22"/>
                <w:lang w:eastAsia="cs-CZ"/>
              </w:rPr>
              <w:t>a chování celého personálu i rodiny, kterou je nutno o zásadách správného přístupu poučit.</w:t>
            </w:r>
          </w:p>
          <w:p w14:paraId="04EEE312" w14:textId="77777777" w:rsidR="00783723" w:rsidRPr="00211526" w:rsidRDefault="00783723" w:rsidP="005D5FE0">
            <w:pPr>
              <w:rPr>
                <w:rFonts w:ascii="Calibri" w:hAnsi="Calibri"/>
                <w:b/>
                <w:lang w:eastAsia="cs-CZ"/>
              </w:rPr>
            </w:pPr>
            <w:r w:rsidRPr="00211526">
              <w:rPr>
                <w:rFonts w:ascii="Calibri" w:hAnsi="Calibri"/>
                <w:sz w:val="22"/>
                <w:lang w:eastAsia="cs-CZ"/>
              </w:rPr>
              <w:t xml:space="preserve">Mezi jednotlivé úkony rehabilitačního ošetřovatelství patří </w:t>
            </w:r>
            <w:r w:rsidRPr="00211526">
              <w:rPr>
                <w:rFonts w:ascii="Calibri" w:hAnsi="Calibri"/>
                <w:b/>
                <w:sz w:val="22"/>
                <w:lang w:eastAsia="cs-CZ"/>
              </w:rPr>
              <w:t xml:space="preserve">polohování, </w:t>
            </w:r>
            <w:r w:rsidRPr="00211526">
              <w:rPr>
                <w:rFonts w:ascii="Calibri" w:hAnsi="Calibri"/>
                <w:sz w:val="22"/>
                <w:lang w:eastAsia="cs-CZ"/>
              </w:rPr>
              <w:t xml:space="preserve">které má zásadní význam. Pacienta polohujeme pravidelně do neutrálních poloh, důležité je zde polohování </w:t>
            </w:r>
            <w:r>
              <w:rPr>
                <w:rFonts w:ascii="Calibri" w:hAnsi="Calibri"/>
                <w:sz w:val="22"/>
                <w:lang w:eastAsia="cs-CZ"/>
              </w:rPr>
              <w:br/>
            </w:r>
            <w:r w:rsidRPr="00211526">
              <w:rPr>
                <w:rFonts w:ascii="Calibri" w:hAnsi="Calibri"/>
                <w:sz w:val="22"/>
                <w:lang w:eastAsia="cs-CZ"/>
              </w:rPr>
              <w:t>do tzv. antispastických vzorců. V případě potřeby využíváme i kore</w:t>
            </w:r>
            <w:r w:rsidR="001B76CA">
              <w:rPr>
                <w:rFonts w:ascii="Calibri" w:hAnsi="Calibri"/>
                <w:sz w:val="22"/>
                <w:lang w:eastAsia="cs-CZ"/>
              </w:rPr>
              <w:t>k</w:t>
            </w:r>
            <w:r w:rsidRPr="00211526">
              <w:rPr>
                <w:rFonts w:ascii="Calibri" w:hAnsi="Calibri"/>
                <w:sz w:val="22"/>
                <w:lang w:eastAsia="cs-CZ"/>
              </w:rPr>
              <w:t xml:space="preserve">čního polohování na dlahách </w:t>
            </w:r>
            <w:r>
              <w:rPr>
                <w:rFonts w:ascii="Calibri" w:hAnsi="Calibri"/>
                <w:sz w:val="22"/>
                <w:lang w:eastAsia="cs-CZ"/>
              </w:rPr>
              <w:br/>
            </w:r>
            <w:r w:rsidRPr="00211526">
              <w:rPr>
                <w:rFonts w:ascii="Calibri" w:hAnsi="Calibri"/>
                <w:sz w:val="22"/>
                <w:lang w:eastAsia="cs-CZ"/>
              </w:rPr>
              <w:t xml:space="preserve">pro redukci důsledků spasticity. Dlouhodobá poloha na zádech může mít za následek zvýšení extenční spasticity. Zvýšení spasticity může vyvolat i tvrdé podložení plosek nohou, proto nikdy nedáváme do postele pod plosky tvrdou bedýnku. Při mobilitě na lůžku využíváme opory o lokty </w:t>
            </w:r>
            <w:r>
              <w:rPr>
                <w:rFonts w:ascii="Calibri" w:hAnsi="Calibri"/>
                <w:sz w:val="22"/>
                <w:lang w:eastAsia="cs-CZ"/>
              </w:rPr>
              <w:br/>
            </w:r>
            <w:r w:rsidRPr="00211526">
              <w:rPr>
                <w:rFonts w:ascii="Calibri" w:hAnsi="Calibri"/>
                <w:sz w:val="22"/>
                <w:lang w:eastAsia="cs-CZ"/>
              </w:rPr>
              <w:t xml:space="preserve">a pokrčené DKK.  Pacienta se snažíme </w:t>
            </w:r>
            <w:r w:rsidRPr="00211526">
              <w:rPr>
                <w:rFonts w:ascii="Calibri" w:hAnsi="Calibri"/>
                <w:b/>
                <w:sz w:val="22"/>
                <w:lang w:eastAsia="cs-CZ"/>
              </w:rPr>
              <w:t>vertikalizovat</w:t>
            </w:r>
            <w:r w:rsidRPr="00211526">
              <w:rPr>
                <w:rFonts w:ascii="Calibri" w:hAnsi="Calibri"/>
                <w:sz w:val="22"/>
                <w:lang w:eastAsia="cs-CZ"/>
              </w:rPr>
              <w:t xml:space="preserve"> co nejdříve, jakmile to dovolí jeho zdravotní stav. Kromě jiných pozitivních důsledků dochází při osovém zatížení končetin k výraznému snížení spasticity. Vertikalizace probíhá přes postiženou stranu a nedoporučuje se používat hrazdičky, </w:t>
            </w:r>
            <w:r>
              <w:rPr>
                <w:rFonts w:ascii="Calibri" w:hAnsi="Calibri"/>
                <w:sz w:val="22"/>
                <w:lang w:eastAsia="cs-CZ"/>
              </w:rPr>
              <w:br/>
            </w:r>
            <w:r w:rsidRPr="00211526">
              <w:rPr>
                <w:rFonts w:ascii="Calibri" w:hAnsi="Calibri"/>
                <w:sz w:val="22"/>
                <w:lang w:eastAsia="cs-CZ"/>
              </w:rPr>
              <w:t xml:space="preserve">kdy dochází k aktivitě zdravé strany a postižená strana je v útlumu. Při vertikalizaci pacienta nikdy netaháme za postiženou HK z důvodu hrozící subluxace ramenního kloubu a následnému vzniku syndromu bolestivého ramene. Pacienta se snažíme celkově </w:t>
            </w:r>
            <w:r w:rsidRPr="00211526">
              <w:rPr>
                <w:rFonts w:ascii="Calibri" w:hAnsi="Calibri"/>
                <w:b/>
                <w:sz w:val="22"/>
                <w:lang w:eastAsia="cs-CZ"/>
              </w:rPr>
              <w:t xml:space="preserve">aktivizovat. </w:t>
            </w:r>
            <w:r w:rsidRPr="00211526">
              <w:rPr>
                <w:rFonts w:ascii="Calibri" w:hAnsi="Calibri"/>
                <w:sz w:val="22"/>
                <w:lang w:eastAsia="cs-CZ"/>
              </w:rPr>
              <w:t xml:space="preserve">Oblékáme mu jeho vlastní oblečení, pouštíme televizi, rádio, používáme oblíbené vůně, na vozíku ho vyvezeme mimo pokoj, měníme jeho prostředí, dáme mu k dispozici knihy, časopisy, vyžadujeme jeho aktivní spolupráci apod. Během </w:t>
            </w:r>
            <w:r w:rsidRPr="00211526">
              <w:rPr>
                <w:rFonts w:ascii="Calibri" w:hAnsi="Calibri"/>
                <w:b/>
                <w:sz w:val="22"/>
                <w:lang w:eastAsia="cs-CZ"/>
              </w:rPr>
              <w:t>aktivit ADL</w:t>
            </w:r>
            <w:r w:rsidRPr="00211526">
              <w:rPr>
                <w:rFonts w:ascii="Calibri" w:hAnsi="Calibri"/>
                <w:sz w:val="22"/>
                <w:lang w:eastAsia="cs-CZ"/>
              </w:rPr>
              <w:t xml:space="preserve"> maximálně využíváme s</w:t>
            </w:r>
            <w:r>
              <w:rPr>
                <w:rFonts w:ascii="Calibri" w:hAnsi="Calibri"/>
                <w:sz w:val="22"/>
                <w:lang w:eastAsia="cs-CZ"/>
              </w:rPr>
              <w:t xml:space="preserve">polupráce pacienta a motivujeme </w:t>
            </w:r>
            <w:r>
              <w:rPr>
                <w:rFonts w:ascii="Calibri" w:hAnsi="Calibri"/>
                <w:sz w:val="22"/>
                <w:lang w:eastAsia="cs-CZ"/>
              </w:rPr>
              <w:br/>
            </w:r>
            <w:r w:rsidRPr="00211526">
              <w:rPr>
                <w:rFonts w:ascii="Calibri" w:hAnsi="Calibri"/>
                <w:sz w:val="22"/>
                <w:lang w:eastAsia="cs-CZ"/>
              </w:rPr>
              <w:t>ho k </w:t>
            </w:r>
            <w:r w:rsidRPr="00211526">
              <w:rPr>
                <w:rFonts w:ascii="Calibri" w:hAnsi="Calibri"/>
                <w:b/>
                <w:sz w:val="22"/>
                <w:lang w:eastAsia="cs-CZ"/>
              </w:rPr>
              <w:t>samostatnosti</w:t>
            </w:r>
            <w:r w:rsidRPr="00211526">
              <w:rPr>
                <w:rFonts w:ascii="Calibri" w:hAnsi="Calibri"/>
                <w:sz w:val="22"/>
                <w:lang w:eastAsia="cs-CZ"/>
              </w:rPr>
              <w:t>. Neprovádíme nic za pacienta, ale pouze mu dopomáháme, vedeme pohyb. Pokud jsou přítomny kognitivní poruchy, vhodným přístupem stimulujeme poškozené funkce.</w:t>
            </w:r>
          </w:p>
          <w:p w14:paraId="5B89D97E" w14:textId="77777777" w:rsidR="00783723" w:rsidRDefault="00783723" w:rsidP="005D5FE0">
            <w:pPr>
              <w:rPr>
                <w:rFonts w:ascii="Calibri" w:hAnsi="Calibri"/>
                <w:lang w:eastAsia="cs-CZ"/>
              </w:rPr>
            </w:pPr>
            <w:r w:rsidRPr="00211526">
              <w:rPr>
                <w:rFonts w:ascii="Calibri" w:hAnsi="Calibri"/>
                <w:sz w:val="22"/>
                <w:lang w:eastAsia="cs-CZ"/>
              </w:rPr>
              <w:t xml:space="preserve"> </w:t>
            </w:r>
          </w:p>
          <w:p w14:paraId="52699A34" w14:textId="77777777" w:rsidR="00783723" w:rsidRPr="00211526" w:rsidRDefault="00783723" w:rsidP="005D5FE0">
            <w:pPr>
              <w:rPr>
                <w:rFonts w:ascii="Calibri" w:hAnsi="Calibri"/>
                <w:lang w:eastAsia="cs-CZ"/>
              </w:rPr>
            </w:pPr>
          </w:p>
          <w:p w14:paraId="384D9827" w14:textId="77777777" w:rsidR="00783723" w:rsidRPr="00A5295E" w:rsidRDefault="00783723" w:rsidP="005D5FE0">
            <w:pPr>
              <w:pStyle w:val="Styl1-Studijnopora"/>
              <w:numPr>
                <w:ilvl w:val="0"/>
                <w:numId w:val="29"/>
              </w:numPr>
              <w:rPr>
                <w:bCs/>
                <w:sz w:val="22"/>
              </w:rPr>
            </w:pPr>
            <w:bookmarkStart w:id="76" w:name="_Toc434008387"/>
            <w:r w:rsidRPr="00A5295E">
              <w:rPr>
                <w:bCs/>
                <w:sz w:val="22"/>
              </w:rPr>
              <w:t>Pacient s mozečkovým syndromem</w:t>
            </w:r>
            <w:bookmarkEnd w:id="76"/>
          </w:p>
          <w:p w14:paraId="13D2F327"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K postižení mozečku dochází z různých příčin, např. na podkladě krvácení, ischemie, nádoru, degenerativních onemocnění. Postižení se projeví na stejné straně jako je léze v mozečku. Příznaky jsou závislé na lokalizaci místa léze. Pokud jsou postiženy mozečkové hemisféry, dochází k poruchám ve smyslu poruch metriky pohybu. Je přítomna hypermetrie, nepřesnost pohybu, pohyb není plynulý, ladný, je přítomna adiadochokinéza, objevuje se třes při cíleném pohybu, </w:t>
            </w:r>
            <w:r w:rsidR="006105DA">
              <w:rPr>
                <w:rFonts w:ascii="Calibri" w:hAnsi="Calibri"/>
                <w:sz w:val="22"/>
                <w:lang w:eastAsia="cs-CZ"/>
              </w:rPr>
              <w:br/>
            </w:r>
            <w:r w:rsidRPr="00211526">
              <w:rPr>
                <w:rFonts w:ascii="Calibri" w:hAnsi="Calibri"/>
                <w:sz w:val="22"/>
                <w:lang w:eastAsia="cs-CZ"/>
              </w:rPr>
              <w:t>tzv. intenční třes, dysartrie a sakadovaná řeč, makrografie a svalová hypotonie. Při poruše centrální části mozečku tzv. vermis, dochází k poruchám rovnováhy a chůze. Chůze je nejistá, o široké bázi, objevují se titubace. Porucha rovnováhy se nezhoršuje při zavření očí.</w:t>
            </w:r>
          </w:p>
          <w:p w14:paraId="1EC6D09F"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Z rehabilitačního ošetřovatelství je zde zásadní zajistit bezpečnost při </w:t>
            </w:r>
            <w:r w:rsidRPr="00211526">
              <w:rPr>
                <w:rFonts w:ascii="Calibri" w:hAnsi="Calibri"/>
                <w:b/>
                <w:sz w:val="22"/>
                <w:lang w:eastAsia="cs-CZ"/>
              </w:rPr>
              <w:t>vertikalizaci</w:t>
            </w:r>
            <w:r w:rsidRPr="00211526">
              <w:rPr>
                <w:rFonts w:ascii="Calibri" w:hAnsi="Calibri"/>
                <w:sz w:val="22"/>
                <w:lang w:eastAsia="cs-CZ"/>
              </w:rPr>
              <w:t xml:space="preserve"> a </w:t>
            </w:r>
            <w:r w:rsidRPr="00211526">
              <w:rPr>
                <w:rFonts w:ascii="Calibri" w:hAnsi="Calibri"/>
                <w:b/>
                <w:sz w:val="22"/>
                <w:lang w:eastAsia="cs-CZ"/>
              </w:rPr>
              <w:t>chůzi</w:t>
            </w:r>
            <w:r w:rsidRPr="00211526">
              <w:rPr>
                <w:rFonts w:ascii="Calibri" w:hAnsi="Calibri"/>
                <w:sz w:val="22"/>
                <w:lang w:eastAsia="cs-CZ"/>
              </w:rPr>
              <w:t xml:space="preserve">, trénovat aktivity </w:t>
            </w:r>
            <w:r w:rsidRPr="00211526">
              <w:rPr>
                <w:rFonts w:ascii="Calibri" w:hAnsi="Calibri"/>
                <w:b/>
                <w:sz w:val="22"/>
                <w:lang w:eastAsia="cs-CZ"/>
              </w:rPr>
              <w:t>ADL</w:t>
            </w:r>
            <w:r w:rsidRPr="00211526">
              <w:rPr>
                <w:rFonts w:ascii="Calibri" w:hAnsi="Calibri"/>
                <w:sz w:val="22"/>
                <w:lang w:eastAsia="cs-CZ"/>
              </w:rPr>
              <w:t>, dát pacientovi plastové nádobí, aby nedocházelo k jeho rozbití. Důležitá je psychická podpora a motivace pacienta.</w:t>
            </w:r>
          </w:p>
          <w:p w14:paraId="4C3E391B" w14:textId="77777777" w:rsidR="00783723" w:rsidRDefault="00783723" w:rsidP="005D5FE0">
            <w:pPr>
              <w:rPr>
                <w:rFonts w:ascii="Calibri" w:hAnsi="Calibri"/>
                <w:lang w:eastAsia="cs-CZ"/>
              </w:rPr>
            </w:pPr>
          </w:p>
          <w:p w14:paraId="0A219661" w14:textId="77777777" w:rsidR="00783723" w:rsidRPr="00211526" w:rsidRDefault="00783723" w:rsidP="005D5FE0">
            <w:pPr>
              <w:rPr>
                <w:rFonts w:ascii="Calibri" w:hAnsi="Calibri"/>
                <w:lang w:eastAsia="cs-CZ"/>
              </w:rPr>
            </w:pPr>
          </w:p>
          <w:p w14:paraId="4592CB59" w14:textId="77777777" w:rsidR="00783723" w:rsidRPr="00A5295E" w:rsidRDefault="00783723" w:rsidP="005D5FE0">
            <w:pPr>
              <w:pStyle w:val="Styl1-Studijnopora"/>
              <w:numPr>
                <w:ilvl w:val="0"/>
                <w:numId w:val="29"/>
              </w:numPr>
              <w:rPr>
                <w:bCs/>
                <w:sz w:val="22"/>
              </w:rPr>
            </w:pPr>
            <w:bookmarkStart w:id="77" w:name="_Toc434008388"/>
            <w:r w:rsidRPr="00A5295E">
              <w:rPr>
                <w:bCs/>
                <w:sz w:val="22"/>
              </w:rPr>
              <w:lastRenderedPageBreak/>
              <w:t>Pacient s  Parkinsonským syndromem, Parkinsonovou chorobou</w:t>
            </w:r>
            <w:bookmarkEnd w:id="77"/>
          </w:p>
          <w:p w14:paraId="2B8FF372"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Mezi příznaky u tohoto onemocnění patří svalová rigidita, celkově snížená pohyblivost, flekční držení, zhoršená koordinace pohybů, šouravá chůze a chybění synkinéz HKK během chůze, pacient má problém se rozejít, zastavit, změnit směr, celkově je přítomen problém s iniciací pohybu, hypomimie, setřelá řeč, nechtěný smích nebo pláč, zvýšené slinění a zhoršené polykání, </w:t>
            </w:r>
            <w:r>
              <w:rPr>
                <w:rFonts w:ascii="Calibri" w:hAnsi="Calibri"/>
                <w:sz w:val="22"/>
                <w:lang w:eastAsia="cs-CZ"/>
              </w:rPr>
              <w:br/>
            </w:r>
            <w:r w:rsidRPr="00211526">
              <w:rPr>
                <w:rFonts w:ascii="Calibri" w:hAnsi="Calibri"/>
                <w:sz w:val="22"/>
                <w:lang w:eastAsia="cs-CZ"/>
              </w:rPr>
              <w:t xml:space="preserve">je přítomen klidový třes, nejvíce horních končetin a hlavy. </w:t>
            </w:r>
          </w:p>
          <w:p w14:paraId="4C7B1549"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Z rehabilitačního ošetřovatelství je důležité </w:t>
            </w:r>
            <w:r w:rsidRPr="00211526">
              <w:rPr>
                <w:rFonts w:ascii="Calibri" w:hAnsi="Calibri"/>
                <w:b/>
                <w:sz w:val="22"/>
                <w:lang w:eastAsia="cs-CZ"/>
              </w:rPr>
              <w:t>aktivní cvičení</w:t>
            </w:r>
            <w:r w:rsidRPr="00211526">
              <w:rPr>
                <w:rFonts w:ascii="Calibri" w:hAnsi="Calibri"/>
                <w:sz w:val="22"/>
                <w:lang w:eastAsia="cs-CZ"/>
              </w:rPr>
              <w:t xml:space="preserve"> kvůli celkovému zlepšení pohyblivosti. Preferujeme cvičení směrem do extenze k redukci flekčního držení. Cvičení ve většině případů vyžaduje rázné vedení, hlasitých pokynů, tleskání, udávání rytmu, využíváme hudbu. Rozcvičujeme i mimické svalstvo před zrcadlem. Všeobecně je při komunikaci s pacientem účinné dávat hlasité, důrazné pokyny, využívat švihových pohybů, udávat rytmus při chůzi. Před </w:t>
            </w:r>
            <w:r w:rsidRPr="00211526">
              <w:rPr>
                <w:rFonts w:ascii="Calibri" w:hAnsi="Calibri"/>
                <w:b/>
                <w:sz w:val="22"/>
                <w:lang w:eastAsia="cs-CZ"/>
              </w:rPr>
              <w:t>vertikalizací</w:t>
            </w:r>
            <w:r w:rsidRPr="00211526">
              <w:rPr>
                <w:rFonts w:ascii="Calibri" w:hAnsi="Calibri"/>
                <w:sz w:val="22"/>
                <w:lang w:eastAsia="cs-CZ"/>
              </w:rPr>
              <w:t xml:space="preserve"> a </w:t>
            </w:r>
            <w:r w:rsidRPr="00211526">
              <w:rPr>
                <w:rFonts w:ascii="Calibri" w:hAnsi="Calibri"/>
                <w:b/>
                <w:sz w:val="22"/>
                <w:lang w:eastAsia="cs-CZ"/>
              </w:rPr>
              <w:t>chůzí</w:t>
            </w:r>
            <w:r w:rsidRPr="00211526">
              <w:rPr>
                <w:rFonts w:ascii="Calibri" w:hAnsi="Calibri"/>
                <w:sz w:val="22"/>
                <w:lang w:eastAsia="cs-CZ"/>
              </w:rPr>
              <w:t xml:space="preserve"> </w:t>
            </w:r>
            <w:r>
              <w:rPr>
                <w:rFonts w:ascii="Calibri" w:hAnsi="Calibri"/>
                <w:sz w:val="22"/>
                <w:lang w:eastAsia="cs-CZ"/>
              </w:rPr>
              <w:br/>
            </w:r>
            <w:r w:rsidRPr="00211526">
              <w:rPr>
                <w:rFonts w:ascii="Calibri" w:hAnsi="Calibri"/>
                <w:sz w:val="22"/>
                <w:lang w:eastAsia="cs-CZ"/>
              </w:rPr>
              <w:t>je vhodné se rozcvičit. Jako oporu volíme nejčastěji chodítka. Berle nejsou z důvodu chybějící</w:t>
            </w:r>
            <w:r w:rsidR="001B76CA">
              <w:rPr>
                <w:rFonts w:ascii="Calibri" w:hAnsi="Calibri"/>
                <w:sz w:val="22"/>
                <w:lang w:eastAsia="cs-CZ"/>
              </w:rPr>
              <w:t>c</w:t>
            </w:r>
            <w:r w:rsidRPr="00211526">
              <w:rPr>
                <w:rFonts w:ascii="Calibri" w:hAnsi="Calibri"/>
                <w:sz w:val="22"/>
                <w:lang w:eastAsia="cs-CZ"/>
              </w:rPr>
              <w:t xml:space="preserve">h synkinéz HKK vhodné a bezpečné. Ošetřovatelský personál zajistí dopomoc a bezpečnost při těchto aktivitách. Během </w:t>
            </w:r>
            <w:r w:rsidRPr="00211526">
              <w:rPr>
                <w:rFonts w:ascii="Calibri" w:hAnsi="Calibri"/>
                <w:b/>
                <w:sz w:val="22"/>
                <w:lang w:eastAsia="cs-CZ"/>
              </w:rPr>
              <w:t>ADL</w:t>
            </w:r>
            <w:r w:rsidRPr="00211526">
              <w:rPr>
                <w:rFonts w:ascii="Calibri" w:hAnsi="Calibri"/>
                <w:sz w:val="22"/>
                <w:lang w:eastAsia="cs-CZ"/>
              </w:rPr>
              <w:t xml:space="preserve"> preferujeme polohu vsedě, protože ve stoji dochází ke zvýšení rigidity </w:t>
            </w:r>
            <w:r>
              <w:rPr>
                <w:rFonts w:ascii="Calibri" w:hAnsi="Calibri"/>
                <w:sz w:val="22"/>
                <w:lang w:eastAsia="cs-CZ"/>
              </w:rPr>
              <w:br/>
            </w:r>
            <w:r w:rsidRPr="00211526">
              <w:rPr>
                <w:rFonts w:ascii="Calibri" w:hAnsi="Calibri"/>
                <w:sz w:val="22"/>
                <w:lang w:eastAsia="cs-CZ"/>
              </w:rPr>
              <w:t xml:space="preserve">a tím ke snížení celkové hybnosti a schopnosti provádění jednotlivých aktivit. Při sebeobslužných činnostech je vhodné využívat válcový úchop, který je snadnější a nepodporuje třes. Z tohoto důvodu využíváme upravených příborů a dalších pomůcek se </w:t>
            </w:r>
            <w:r w:rsidR="001B76CA">
              <w:rPr>
                <w:rFonts w:ascii="Calibri" w:hAnsi="Calibri"/>
                <w:sz w:val="22"/>
                <w:lang w:eastAsia="cs-CZ"/>
              </w:rPr>
              <w:t>silným</w:t>
            </w:r>
            <w:r w:rsidRPr="00211526">
              <w:rPr>
                <w:rFonts w:ascii="Calibri" w:hAnsi="Calibri"/>
                <w:sz w:val="22"/>
                <w:lang w:eastAsia="cs-CZ"/>
              </w:rPr>
              <w:t xml:space="preserve"> držadlem. Důležité </w:t>
            </w:r>
            <w:r>
              <w:rPr>
                <w:rFonts w:ascii="Calibri" w:hAnsi="Calibri"/>
                <w:sz w:val="22"/>
                <w:lang w:eastAsia="cs-CZ"/>
              </w:rPr>
              <w:br/>
            </w:r>
            <w:r w:rsidRPr="00211526">
              <w:rPr>
                <w:rFonts w:ascii="Calibri" w:hAnsi="Calibri"/>
                <w:sz w:val="22"/>
                <w:lang w:eastAsia="cs-CZ"/>
              </w:rPr>
              <w:t xml:space="preserve">je vybavení koupelny a WC madly, sedátky a protiskluzovými podložkami pro větší bezpečnost. V prostředí, kde se pacient pohybuje, nejsou vhodné prahy, kusové koberečky a další bariéry zvyšující riziko úrazu. Ke zmírnění třesu dochází při pohybu končetin, v klidu pomáhá dát ruce </w:t>
            </w:r>
            <w:r>
              <w:rPr>
                <w:rFonts w:ascii="Calibri" w:hAnsi="Calibri"/>
                <w:sz w:val="22"/>
                <w:lang w:eastAsia="cs-CZ"/>
              </w:rPr>
              <w:br/>
            </w:r>
            <w:r w:rsidRPr="00211526">
              <w:rPr>
                <w:rFonts w:ascii="Calibri" w:hAnsi="Calibri"/>
                <w:sz w:val="22"/>
                <w:lang w:eastAsia="cs-CZ"/>
              </w:rPr>
              <w:t xml:space="preserve">do kapes, opřít je o boky, o stůl, dát ruce za záda apod. Pro celkové uvolnění a zklidnění třesu </w:t>
            </w:r>
            <w:r>
              <w:rPr>
                <w:rFonts w:ascii="Calibri" w:hAnsi="Calibri"/>
                <w:sz w:val="22"/>
                <w:lang w:eastAsia="cs-CZ"/>
              </w:rPr>
              <w:br/>
            </w:r>
            <w:r w:rsidRPr="00211526">
              <w:rPr>
                <w:rFonts w:ascii="Calibri" w:hAnsi="Calibri"/>
                <w:sz w:val="22"/>
                <w:lang w:eastAsia="cs-CZ"/>
              </w:rPr>
              <w:t xml:space="preserve">je vhodná celková relaxace. </w:t>
            </w:r>
          </w:p>
          <w:p w14:paraId="28EC6631" w14:textId="77777777" w:rsidR="00783723" w:rsidRDefault="00783723" w:rsidP="005D5FE0">
            <w:pPr>
              <w:rPr>
                <w:rFonts w:ascii="Calibri" w:hAnsi="Calibri"/>
                <w:lang w:eastAsia="cs-CZ"/>
              </w:rPr>
            </w:pPr>
          </w:p>
          <w:p w14:paraId="10192305" w14:textId="77777777" w:rsidR="00783723" w:rsidRPr="00211526" w:rsidRDefault="00783723" w:rsidP="005D5FE0">
            <w:pPr>
              <w:rPr>
                <w:rFonts w:ascii="Calibri" w:hAnsi="Calibri"/>
                <w:lang w:eastAsia="cs-CZ"/>
              </w:rPr>
            </w:pPr>
          </w:p>
          <w:p w14:paraId="2F6139A7" w14:textId="77777777" w:rsidR="00783723" w:rsidRPr="00A5295E" w:rsidRDefault="00783723" w:rsidP="005D5FE0">
            <w:pPr>
              <w:pStyle w:val="Styl1-Studijnopora"/>
              <w:numPr>
                <w:ilvl w:val="0"/>
                <w:numId w:val="29"/>
              </w:numPr>
              <w:rPr>
                <w:bCs/>
                <w:sz w:val="22"/>
              </w:rPr>
            </w:pPr>
            <w:bookmarkStart w:id="78" w:name="_Toc434008389"/>
            <w:r w:rsidRPr="00A5295E">
              <w:rPr>
                <w:bCs/>
                <w:sz w:val="22"/>
              </w:rPr>
              <w:t>Pacient s míšní lézí</w:t>
            </w:r>
            <w:bookmarkEnd w:id="78"/>
          </w:p>
          <w:p w14:paraId="3FED9668" w14:textId="77777777" w:rsidR="00783723" w:rsidRPr="00211526" w:rsidRDefault="00783723" w:rsidP="005D5FE0">
            <w:pPr>
              <w:rPr>
                <w:rFonts w:ascii="Calibri" w:hAnsi="Calibri"/>
                <w:lang w:eastAsia="cs-CZ"/>
              </w:rPr>
            </w:pPr>
            <w:r w:rsidRPr="00211526">
              <w:rPr>
                <w:rFonts w:ascii="Calibri" w:hAnsi="Calibri"/>
                <w:sz w:val="22"/>
                <w:lang w:eastAsia="cs-CZ"/>
              </w:rPr>
              <w:t>Funkční úroveň pacientů s míšní lézí, je dána výškou a tíží postižení. Rozlišujeme paraparézu (plegii), kvadruparézu (plegii), pentaplegii. Dále je funkční úroveň pacienta dána příčinou vzniku míšní léze, celkovým zdravotním stavem pacienta, jeho věkem, pohlavím a celkovou kondicí. Z klinických příznaků je podle výšky léze přítomna porucha hybnosti v různém rozsahu, poruchy čití, poruchy vyprazdňování, poruchy dýchání. Pacienti s míšní lézí jsou velmi náchylní ke vzniku dekubitů a kontraktur. Dále zde hrozí vznik heterotopických osifikací. Jedná se o vytváření vápenatých usazenin v okolí velkých kloubů, nejčastěji kloubů kyčelních, které následně ome</w:t>
            </w:r>
            <w:r w:rsidR="001B76CA">
              <w:rPr>
                <w:rFonts w:ascii="Calibri" w:hAnsi="Calibri"/>
                <w:sz w:val="22"/>
                <w:lang w:eastAsia="cs-CZ"/>
              </w:rPr>
              <w:t xml:space="preserve">zují rozsah pohybu v kloubu a </w:t>
            </w:r>
            <w:r w:rsidRPr="00211526">
              <w:rPr>
                <w:rFonts w:ascii="Calibri" w:hAnsi="Calibri"/>
                <w:sz w:val="22"/>
                <w:lang w:eastAsia="cs-CZ"/>
              </w:rPr>
              <w:t xml:space="preserve">limitují pacienta nejčastěji v sedu. Mezi příčiny vzniku řadíme přítomnost dekubitů, uroinfekce, spasticitu, dále pak i nešetrné zacházení při manipulaci s pacientem, kdy dochází ke vzniku mikrotraumat v okolí kloubu a drobnému krvácení do měkkých tkání a další faktory. Stav pacienta bývá často komplikován spasticitou, uroinfekcí, u vysokých lézí pak infekcí dýchacích cest. Z  těchto důvodů je zásadní intenzivní a kvalitně prováděné rehabilitační ošetřovatelství. V akutní fázi bývají pacienti, hospitalizováni na akutních odděleních. Péče se zde zaměřuje zejména na </w:t>
            </w:r>
            <w:r w:rsidRPr="00211526">
              <w:rPr>
                <w:rFonts w:ascii="Calibri" w:hAnsi="Calibri"/>
                <w:b/>
                <w:sz w:val="22"/>
                <w:lang w:eastAsia="cs-CZ"/>
              </w:rPr>
              <w:t>polohování,</w:t>
            </w:r>
            <w:r w:rsidRPr="00211526">
              <w:rPr>
                <w:rFonts w:ascii="Calibri" w:hAnsi="Calibri"/>
                <w:sz w:val="22"/>
                <w:lang w:eastAsia="cs-CZ"/>
              </w:rPr>
              <w:t xml:space="preserve"> </w:t>
            </w:r>
            <w:r w:rsidRPr="00211526">
              <w:rPr>
                <w:rFonts w:ascii="Calibri" w:hAnsi="Calibri"/>
                <w:b/>
                <w:sz w:val="22"/>
                <w:lang w:eastAsia="cs-CZ"/>
              </w:rPr>
              <w:t>dechovou rehabilitaci, pasivní cvičení</w:t>
            </w:r>
            <w:r w:rsidRPr="00211526">
              <w:rPr>
                <w:rFonts w:ascii="Calibri" w:hAnsi="Calibri"/>
                <w:sz w:val="22"/>
                <w:lang w:eastAsia="cs-CZ"/>
              </w:rPr>
              <w:t xml:space="preserve"> postižených a </w:t>
            </w:r>
            <w:r w:rsidRPr="00211526">
              <w:rPr>
                <w:rFonts w:ascii="Calibri" w:hAnsi="Calibri"/>
                <w:b/>
                <w:sz w:val="22"/>
                <w:lang w:eastAsia="cs-CZ"/>
              </w:rPr>
              <w:t>aktivní cvičení</w:t>
            </w:r>
            <w:r w:rsidRPr="00211526">
              <w:rPr>
                <w:rFonts w:ascii="Calibri" w:hAnsi="Calibri"/>
                <w:sz w:val="22"/>
                <w:lang w:eastAsia="cs-CZ"/>
              </w:rPr>
              <w:t xml:space="preserve"> zdravých částí těla. Zda pacienta </w:t>
            </w:r>
            <w:r w:rsidRPr="00211526">
              <w:rPr>
                <w:rFonts w:ascii="Calibri" w:hAnsi="Calibri"/>
                <w:b/>
                <w:sz w:val="22"/>
                <w:lang w:eastAsia="cs-CZ"/>
              </w:rPr>
              <w:t xml:space="preserve">vertikalizujeme </w:t>
            </w:r>
            <w:r w:rsidRPr="00211526">
              <w:rPr>
                <w:rFonts w:ascii="Calibri" w:hAnsi="Calibri"/>
                <w:sz w:val="22"/>
                <w:lang w:eastAsia="cs-CZ"/>
              </w:rPr>
              <w:t xml:space="preserve">a jak závisí na celkovém zdravotním stavu a na typu chirurgického výkonu, který pacient absolvoval. Už od akutního stádia probíhá u pacientů ergoterapie a </w:t>
            </w:r>
            <w:r w:rsidRPr="00211526">
              <w:rPr>
                <w:rFonts w:ascii="Calibri" w:hAnsi="Calibri"/>
                <w:b/>
                <w:sz w:val="22"/>
                <w:lang w:eastAsia="cs-CZ"/>
              </w:rPr>
              <w:t>nácvik sebeobslužných činností</w:t>
            </w:r>
            <w:r w:rsidRPr="00211526">
              <w:rPr>
                <w:rFonts w:ascii="Calibri" w:hAnsi="Calibri"/>
                <w:sz w:val="22"/>
                <w:lang w:eastAsia="cs-CZ"/>
              </w:rPr>
              <w:t xml:space="preserve"> na úrovni, kterou pacient aktuálně zvládá, ošetřovatelský personál pak musí těchto aktivit využívat. Protože se jedná o postižení, které zásadně ovlivní život pacientů, je zde potřeba psychická podpora a motivace od celého ošetřovatelského týmu. V subakutním stádiu jsou pacienti hospitalizováni na spinálních jednotkách, kde bývá kvalita péče vysoká. Pacienti zde tráví i několik měsíců. V této fázi pokračujeme ve všech předchozích úkonech rehabilitačního ošetřovatelství. Větší důraz </w:t>
            </w:r>
            <w:r>
              <w:rPr>
                <w:rFonts w:ascii="Calibri" w:hAnsi="Calibri"/>
                <w:sz w:val="22"/>
                <w:lang w:eastAsia="cs-CZ"/>
              </w:rPr>
              <w:br/>
            </w:r>
            <w:r w:rsidRPr="00211526">
              <w:rPr>
                <w:rFonts w:ascii="Calibri" w:hAnsi="Calibri"/>
                <w:sz w:val="22"/>
                <w:lang w:eastAsia="cs-CZ"/>
              </w:rPr>
              <w:t xml:space="preserve">se postupně klade na </w:t>
            </w:r>
            <w:r w:rsidRPr="00211526">
              <w:rPr>
                <w:rFonts w:ascii="Calibri" w:hAnsi="Calibri"/>
                <w:b/>
                <w:sz w:val="22"/>
                <w:lang w:eastAsia="cs-CZ"/>
              </w:rPr>
              <w:t>sebeobsluhu, vertikalizaci a nácvik přesunů</w:t>
            </w:r>
            <w:r w:rsidRPr="00211526">
              <w:rPr>
                <w:rFonts w:ascii="Calibri" w:hAnsi="Calibri"/>
                <w:sz w:val="22"/>
                <w:lang w:eastAsia="cs-CZ"/>
              </w:rPr>
              <w:t xml:space="preserve"> na vozík a jeho ovládání, </w:t>
            </w:r>
            <w:r>
              <w:rPr>
                <w:rFonts w:ascii="Calibri" w:hAnsi="Calibri"/>
                <w:sz w:val="22"/>
                <w:lang w:eastAsia="cs-CZ"/>
              </w:rPr>
              <w:br/>
            </w:r>
            <w:r w:rsidRPr="00211526">
              <w:rPr>
                <w:rFonts w:ascii="Calibri" w:hAnsi="Calibri"/>
                <w:sz w:val="22"/>
                <w:lang w:eastAsia="cs-CZ"/>
              </w:rPr>
              <w:t xml:space="preserve">na pohyb v terénu, aby pacient byl co nejsoběstačnější. Provádí se </w:t>
            </w:r>
            <w:r w:rsidRPr="00211526">
              <w:rPr>
                <w:rFonts w:ascii="Calibri" w:hAnsi="Calibri"/>
                <w:b/>
                <w:sz w:val="22"/>
                <w:lang w:eastAsia="cs-CZ"/>
              </w:rPr>
              <w:t>nácvik vyprazdňování</w:t>
            </w:r>
            <w:r w:rsidRPr="00211526">
              <w:rPr>
                <w:rFonts w:ascii="Calibri" w:hAnsi="Calibri"/>
                <w:sz w:val="22"/>
                <w:lang w:eastAsia="cs-CZ"/>
              </w:rPr>
              <w:t xml:space="preserve">. </w:t>
            </w:r>
            <w:r>
              <w:rPr>
                <w:rFonts w:ascii="Calibri" w:hAnsi="Calibri"/>
                <w:sz w:val="22"/>
                <w:lang w:eastAsia="cs-CZ"/>
              </w:rPr>
              <w:br/>
            </w:r>
            <w:r w:rsidRPr="00211526">
              <w:rPr>
                <w:rFonts w:ascii="Calibri" w:hAnsi="Calibri"/>
                <w:sz w:val="22"/>
                <w:lang w:eastAsia="cs-CZ"/>
              </w:rPr>
              <w:lastRenderedPageBreak/>
              <w:t xml:space="preserve">Dle vývoje a závažnosti stavu jsou pacienti dále hospitalizováni v rehabilitačních ústavech, léčebnách dlouhodobě nemocných, někteří končí v domovech důchodců. Při propuštění </w:t>
            </w:r>
            <w:r>
              <w:rPr>
                <w:rFonts w:ascii="Calibri" w:hAnsi="Calibri"/>
                <w:sz w:val="22"/>
                <w:lang w:eastAsia="cs-CZ"/>
              </w:rPr>
              <w:br/>
            </w:r>
            <w:r w:rsidRPr="00211526">
              <w:rPr>
                <w:rFonts w:ascii="Calibri" w:hAnsi="Calibri"/>
                <w:sz w:val="22"/>
                <w:lang w:eastAsia="cs-CZ"/>
              </w:rPr>
              <w:t>do domácího ošetřování je potřeba vyřešit sociální situaci pacienta, vybavit ho kompenzačními pomůckami a řešit úpravy bytu. Protože se jedná o doživotní postižení, mohou komplikace vzniknout kdykoliv během života. Pacienti se pak dostávají do péče oddělení, kde nemají s tímto typem postižení tolik zkušeností a hrozí vznik dalších komplikací ohrožujících nezávislost a zdraví pacientů.</w:t>
            </w:r>
          </w:p>
          <w:p w14:paraId="18AFEC59" w14:textId="77777777" w:rsidR="00783723" w:rsidRDefault="00783723" w:rsidP="005D5FE0">
            <w:pPr>
              <w:rPr>
                <w:rFonts w:ascii="Calibri" w:hAnsi="Calibri"/>
                <w:lang w:eastAsia="cs-CZ"/>
              </w:rPr>
            </w:pPr>
          </w:p>
          <w:p w14:paraId="300AE0A2" w14:textId="77777777" w:rsidR="00783723" w:rsidRPr="00211526" w:rsidRDefault="00783723" w:rsidP="005D5FE0">
            <w:pPr>
              <w:rPr>
                <w:rFonts w:ascii="Calibri" w:hAnsi="Calibri"/>
                <w:lang w:eastAsia="cs-CZ"/>
              </w:rPr>
            </w:pPr>
          </w:p>
          <w:p w14:paraId="2C587993" w14:textId="77777777" w:rsidR="00783723" w:rsidRPr="00A5295E" w:rsidRDefault="00783723" w:rsidP="005D5FE0">
            <w:pPr>
              <w:pStyle w:val="Styl1-Studijnopora"/>
              <w:numPr>
                <w:ilvl w:val="0"/>
                <w:numId w:val="29"/>
              </w:numPr>
              <w:rPr>
                <w:bCs/>
                <w:sz w:val="22"/>
              </w:rPr>
            </w:pPr>
            <w:bookmarkStart w:id="79" w:name="_Toc434008390"/>
            <w:r w:rsidRPr="00A5295E">
              <w:rPr>
                <w:bCs/>
                <w:sz w:val="22"/>
              </w:rPr>
              <w:t>Ostatní neurologické diagnózy</w:t>
            </w:r>
            <w:bookmarkEnd w:id="79"/>
          </w:p>
          <w:p w14:paraId="593CC442" w14:textId="77777777" w:rsidR="00783723" w:rsidRPr="00211526" w:rsidRDefault="00783723" w:rsidP="005D5FE0">
            <w:pPr>
              <w:rPr>
                <w:rFonts w:ascii="Calibri" w:hAnsi="Calibri"/>
                <w:lang w:eastAsia="cs-CZ"/>
              </w:rPr>
            </w:pPr>
            <w:r w:rsidRPr="00211526">
              <w:rPr>
                <w:rFonts w:ascii="Calibri" w:hAnsi="Calibri"/>
                <w:sz w:val="22"/>
                <w:lang w:eastAsia="cs-CZ"/>
              </w:rPr>
              <w:t>Mezi ostatní neurologické diagnózy, které vyžadují v různé míře rehabilitační ošetřovatelství, řadíme periferní parézy, autoimunitní onemocnění např. Guillan – Barré syndrom, roztroušená skleróza mozkomíšní a další. Jednotlivé úkony rehabilitačního ošetřovatelství volíme podle kliniky onemocnění a celkového zdravotního stavu pacienta.</w:t>
            </w:r>
          </w:p>
          <w:p w14:paraId="0B41F93D" w14:textId="77777777" w:rsidR="00783723" w:rsidRPr="00211526" w:rsidRDefault="00783723" w:rsidP="005D5FE0">
            <w:pPr>
              <w:rPr>
                <w:rFonts w:ascii="Calibri" w:hAnsi="Calibri"/>
                <w:lang w:eastAsia="cs-CZ"/>
              </w:rPr>
            </w:pPr>
          </w:p>
          <w:p w14:paraId="7D0343CA" w14:textId="77777777" w:rsidR="00783723" w:rsidRPr="00A5295E" w:rsidRDefault="00783723" w:rsidP="005D5FE0">
            <w:pPr>
              <w:pStyle w:val="Styl1-Studijnopora"/>
              <w:numPr>
                <w:ilvl w:val="1"/>
                <w:numId w:val="29"/>
              </w:numPr>
              <w:rPr>
                <w:bCs/>
                <w:sz w:val="22"/>
              </w:rPr>
            </w:pPr>
            <w:bookmarkStart w:id="80" w:name="_Toc434008391"/>
            <w:r w:rsidRPr="00A5295E">
              <w:rPr>
                <w:bCs/>
                <w:sz w:val="22"/>
              </w:rPr>
              <w:t>Periferní parézy</w:t>
            </w:r>
            <w:bookmarkEnd w:id="80"/>
          </w:p>
          <w:p w14:paraId="014CAA27"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Periferní paréza se projeví snížením nebo úplným vymizením hybnosti, poruchou povrchového čití, svalovou hypotonií a rychlou atrofií svalstva postižené části těla. Terapie periferních paréz vyžaduje </w:t>
            </w:r>
            <w:r w:rsidRPr="00211526">
              <w:rPr>
                <w:rFonts w:ascii="Calibri" w:hAnsi="Calibri"/>
                <w:b/>
                <w:sz w:val="22"/>
                <w:lang w:eastAsia="cs-CZ"/>
              </w:rPr>
              <w:t>polohování</w:t>
            </w:r>
            <w:r w:rsidRPr="00211526">
              <w:rPr>
                <w:rFonts w:ascii="Calibri" w:hAnsi="Calibri"/>
                <w:sz w:val="22"/>
                <w:lang w:eastAsia="cs-CZ"/>
              </w:rPr>
              <w:t xml:space="preserve"> postižené končetiny. V tomto případě často postačí instruktáž a poskytnutí polohovacích pomůcek pacientovi. Ten je pak ve většině případů schopen polohovat si paretickou končetinu sám. Mezi další úkony rehabilitačního ošetřovatelství patří </w:t>
            </w:r>
            <w:r w:rsidRPr="00211526">
              <w:rPr>
                <w:rFonts w:ascii="Calibri" w:hAnsi="Calibri"/>
                <w:b/>
                <w:sz w:val="22"/>
                <w:lang w:eastAsia="cs-CZ"/>
              </w:rPr>
              <w:t>trénink ADL</w:t>
            </w:r>
            <w:r w:rsidRPr="00211526">
              <w:rPr>
                <w:rFonts w:ascii="Calibri" w:hAnsi="Calibri"/>
                <w:sz w:val="22"/>
                <w:lang w:eastAsia="cs-CZ"/>
              </w:rPr>
              <w:t xml:space="preserve">, </w:t>
            </w:r>
            <w:r w:rsidRPr="00211526">
              <w:rPr>
                <w:rFonts w:ascii="Calibri" w:hAnsi="Calibri"/>
                <w:b/>
                <w:sz w:val="22"/>
                <w:lang w:eastAsia="cs-CZ"/>
              </w:rPr>
              <w:t>nácvik chůze</w:t>
            </w:r>
            <w:r w:rsidRPr="00211526">
              <w:rPr>
                <w:rFonts w:ascii="Calibri" w:hAnsi="Calibri"/>
                <w:sz w:val="22"/>
                <w:lang w:eastAsia="cs-CZ"/>
              </w:rPr>
              <w:t xml:space="preserve"> </w:t>
            </w:r>
            <w:r>
              <w:rPr>
                <w:rFonts w:ascii="Calibri" w:hAnsi="Calibri"/>
                <w:sz w:val="22"/>
                <w:lang w:eastAsia="cs-CZ"/>
              </w:rPr>
              <w:br/>
            </w:r>
            <w:r w:rsidRPr="00211526">
              <w:rPr>
                <w:rFonts w:ascii="Calibri" w:hAnsi="Calibri"/>
                <w:sz w:val="22"/>
                <w:lang w:eastAsia="cs-CZ"/>
              </w:rPr>
              <w:t>a poskytnutí vhodných kompenzačních pomůcek.</w:t>
            </w:r>
          </w:p>
          <w:p w14:paraId="752840C1" w14:textId="77777777" w:rsidR="00783723" w:rsidRPr="00211526" w:rsidRDefault="00783723" w:rsidP="005D5FE0">
            <w:pPr>
              <w:rPr>
                <w:rFonts w:ascii="Calibri" w:hAnsi="Calibri"/>
                <w:lang w:eastAsia="cs-CZ"/>
              </w:rPr>
            </w:pPr>
          </w:p>
          <w:p w14:paraId="24491ADC" w14:textId="77777777" w:rsidR="00783723" w:rsidRPr="00A5295E" w:rsidRDefault="00783723" w:rsidP="005D5FE0">
            <w:pPr>
              <w:pStyle w:val="Styl1-Studijnopora"/>
              <w:numPr>
                <w:ilvl w:val="1"/>
                <w:numId w:val="29"/>
              </w:numPr>
              <w:rPr>
                <w:bCs/>
                <w:sz w:val="22"/>
              </w:rPr>
            </w:pPr>
            <w:bookmarkStart w:id="81" w:name="_Toc434008392"/>
            <w:r w:rsidRPr="00A5295E">
              <w:rPr>
                <w:bCs/>
                <w:sz w:val="22"/>
              </w:rPr>
              <w:t>Guillain – Barré syndrom</w:t>
            </w:r>
            <w:bookmarkEnd w:id="81"/>
          </w:p>
          <w:p w14:paraId="23983AC6"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Jedná se o polyradikuloneuritidu vznikající na základě autoimunitní reakce. Projevuje se periferní parézou různého rozsahu, od lehčích typů až po stavy ohrožující život pacienta při postižení nervů zásobujících dýchací svalstvo. Určitá část pacientů trpí výraznými bolestmi svalů. V tomto případě se jako úlevové jeví </w:t>
            </w:r>
            <w:r w:rsidRPr="00211526">
              <w:rPr>
                <w:rFonts w:ascii="Calibri" w:hAnsi="Calibri"/>
                <w:b/>
                <w:sz w:val="22"/>
                <w:lang w:eastAsia="cs-CZ"/>
              </w:rPr>
              <w:t>napářky končetin</w:t>
            </w:r>
            <w:r w:rsidRPr="00211526">
              <w:rPr>
                <w:rFonts w:ascii="Calibri" w:hAnsi="Calibri"/>
                <w:sz w:val="22"/>
                <w:lang w:eastAsia="cs-CZ"/>
              </w:rPr>
              <w:t xml:space="preserve"> dle sestry Kenny apl</w:t>
            </w:r>
            <w:r w:rsidR="00A66FF6">
              <w:rPr>
                <w:rFonts w:ascii="Calibri" w:hAnsi="Calibri"/>
                <w:sz w:val="22"/>
                <w:lang w:eastAsia="cs-CZ"/>
              </w:rPr>
              <w:t>ikované dvakrát denně na cca 20–</w:t>
            </w:r>
            <w:r w:rsidRPr="00211526">
              <w:rPr>
                <w:rFonts w:ascii="Calibri" w:hAnsi="Calibri"/>
                <w:sz w:val="22"/>
                <w:lang w:eastAsia="cs-CZ"/>
              </w:rPr>
              <w:t xml:space="preserve">30 minut před rehabilitací. Tyto napářky jsou zároveň stimulační. Stimulačně zde působí změna teploty, kdy se chladnoucí ručník vymění několikrát za </w:t>
            </w:r>
            <w:r w:rsidR="001B76CA">
              <w:rPr>
                <w:rFonts w:ascii="Calibri" w:hAnsi="Calibri"/>
                <w:sz w:val="22"/>
                <w:lang w:eastAsia="cs-CZ"/>
              </w:rPr>
              <w:t>nahřátý</w:t>
            </w:r>
            <w:r w:rsidRPr="00211526">
              <w:rPr>
                <w:rFonts w:ascii="Calibri" w:hAnsi="Calibri"/>
                <w:sz w:val="22"/>
                <w:lang w:eastAsia="cs-CZ"/>
              </w:rPr>
              <w:t xml:space="preserve">. Rehabilitační ošetřovatelství probíhá od akutního stadia nemoci, kdy je dle stavu pacienta zaměřeno na </w:t>
            </w:r>
            <w:r w:rsidRPr="00211526">
              <w:rPr>
                <w:rFonts w:ascii="Calibri" w:hAnsi="Calibri"/>
                <w:b/>
                <w:sz w:val="22"/>
                <w:lang w:eastAsia="cs-CZ"/>
              </w:rPr>
              <w:t>polohování, pasivní cvičení</w:t>
            </w:r>
            <w:r w:rsidRPr="00211526">
              <w:rPr>
                <w:rFonts w:ascii="Calibri" w:hAnsi="Calibri"/>
                <w:sz w:val="22"/>
                <w:lang w:eastAsia="cs-CZ"/>
              </w:rPr>
              <w:t xml:space="preserve"> postižených částí těla, </w:t>
            </w:r>
            <w:r w:rsidRPr="00211526">
              <w:rPr>
                <w:rFonts w:ascii="Calibri" w:hAnsi="Calibri"/>
                <w:b/>
                <w:sz w:val="22"/>
                <w:lang w:eastAsia="cs-CZ"/>
              </w:rPr>
              <w:t>aktivní cvičení</w:t>
            </w:r>
            <w:r w:rsidRPr="00211526">
              <w:rPr>
                <w:rFonts w:ascii="Calibri" w:hAnsi="Calibri"/>
                <w:sz w:val="22"/>
                <w:lang w:eastAsia="cs-CZ"/>
              </w:rPr>
              <w:t xml:space="preserve"> zdravých částí těla, </w:t>
            </w:r>
            <w:r w:rsidRPr="00211526">
              <w:rPr>
                <w:rFonts w:ascii="Calibri" w:hAnsi="Calibri"/>
                <w:b/>
                <w:sz w:val="22"/>
                <w:lang w:eastAsia="cs-CZ"/>
              </w:rPr>
              <w:t xml:space="preserve">dechovou rehabilitaci, stimulaci </w:t>
            </w:r>
            <w:r w:rsidRPr="00211526">
              <w:rPr>
                <w:rFonts w:ascii="Calibri" w:hAnsi="Calibri"/>
                <w:sz w:val="22"/>
                <w:lang w:eastAsia="cs-CZ"/>
              </w:rPr>
              <w:t xml:space="preserve">paretických částí. Zásadní je u této diagnózy pacienta nepřetížit, jinak hrozí zhoršení stavu. Během dalších fází nemoci je rehabilitační ošetřovatelství zaměřeno na </w:t>
            </w:r>
            <w:r w:rsidRPr="00211526">
              <w:rPr>
                <w:rFonts w:ascii="Calibri" w:hAnsi="Calibri"/>
                <w:b/>
                <w:sz w:val="22"/>
                <w:lang w:eastAsia="cs-CZ"/>
              </w:rPr>
              <w:t>vertikalizaci</w:t>
            </w:r>
            <w:r w:rsidRPr="00211526">
              <w:rPr>
                <w:rFonts w:ascii="Calibri" w:hAnsi="Calibri"/>
                <w:sz w:val="22"/>
                <w:lang w:eastAsia="cs-CZ"/>
              </w:rPr>
              <w:t xml:space="preserve"> a </w:t>
            </w:r>
            <w:r w:rsidRPr="00211526">
              <w:rPr>
                <w:rFonts w:ascii="Calibri" w:hAnsi="Calibri"/>
                <w:b/>
                <w:sz w:val="22"/>
                <w:lang w:eastAsia="cs-CZ"/>
              </w:rPr>
              <w:t>nácvik lokomoce</w:t>
            </w:r>
            <w:r w:rsidRPr="00211526">
              <w:rPr>
                <w:rFonts w:ascii="Calibri" w:hAnsi="Calibri"/>
                <w:sz w:val="22"/>
                <w:lang w:eastAsia="cs-CZ"/>
              </w:rPr>
              <w:t xml:space="preserve">, </w:t>
            </w:r>
            <w:r>
              <w:rPr>
                <w:rFonts w:ascii="Calibri" w:hAnsi="Calibri"/>
                <w:sz w:val="22"/>
                <w:lang w:eastAsia="cs-CZ"/>
              </w:rPr>
              <w:br/>
            </w:r>
            <w:r w:rsidRPr="00211526">
              <w:rPr>
                <w:rFonts w:ascii="Calibri" w:hAnsi="Calibri"/>
                <w:sz w:val="22"/>
                <w:lang w:eastAsia="cs-CZ"/>
              </w:rPr>
              <w:t xml:space="preserve">na trénink aktivit </w:t>
            </w:r>
            <w:r w:rsidRPr="00211526">
              <w:rPr>
                <w:rFonts w:ascii="Calibri" w:hAnsi="Calibri"/>
                <w:b/>
                <w:sz w:val="22"/>
                <w:lang w:eastAsia="cs-CZ"/>
              </w:rPr>
              <w:t>ADL</w:t>
            </w:r>
            <w:r w:rsidRPr="00211526">
              <w:rPr>
                <w:rFonts w:ascii="Calibri" w:hAnsi="Calibri"/>
                <w:sz w:val="22"/>
                <w:lang w:eastAsia="cs-CZ"/>
              </w:rPr>
              <w:t>.</w:t>
            </w:r>
          </w:p>
          <w:p w14:paraId="22137108" w14:textId="77777777" w:rsidR="00783723" w:rsidRPr="00211526" w:rsidRDefault="00783723" w:rsidP="005D5FE0">
            <w:pPr>
              <w:rPr>
                <w:rFonts w:ascii="Calibri" w:hAnsi="Calibri"/>
                <w:lang w:eastAsia="cs-CZ"/>
              </w:rPr>
            </w:pPr>
          </w:p>
          <w:p w14:paraId="5EE41519" w14:textId="77777777" w:rsidR="00783723" w:rsidRPr="00A5295E" w:rsidRDefault="00783723" w:rsidP="005D5FE0">
            <w:pPr>
              <w:pStyle w:val="Styl1-Studijnopora"/>
              <w:numPr>
                <w:ilvl w:val="1"/>
                <w:numId w:val="29"/>
              </w:numPr>
              <w:rPr>
                <w:bCs/>
                <w:sz w:val="22"/>
              </w:rPr>
            </w:pPr>
            <w:bookmarkStart w:id="82" w:name="_Toc434008393"/>
            <w:r w:rsidRPr="00A5295E">
              <w:rPr>
                <w:bCs/>
                <w:sz w:val="22"/>
              </w:rPr>
              <w:t>Roztroušená skleróza mozkomíšní</w:t>
            </w:r>
            <w:bookmarkEnd w:id="82"/>
          </w:p>
          <w:p w14:paraId="6F0A4E13"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Roztroušená skleróza mozkomíšní je onemocnění charakteristické napadáním myelinu, který obaluje, chrání a vyživuje nervová vlákna. Vlivem nemoci dojde k rozpadu myelinových obalů </w:t>
            </w:r>
            <w:r>
              <w:rPr>
                <w:rFonts w:ascii="Calibri" w:hAnsi="Calibri"/>
                <w:sz w:val="22"/>
                <w:lang w:eastAsia="cs-CZ"/>
              </w:rPr>
              <w:br/>
            </w:r>
            <w:r w:rsidRPr="00211526">
              <w:rPr>
                <w:rFonts w:ascii="Calibri" w:hAnsi="Calibri"/>
                <w:sz w:val="22"/>
                <w:lang w:eastAsia="cs-CZ"/>
              </w:rPr>
              <w:t xml:space="preserve">a tkáň v tomto místě zjizví, vytvoří se tzv. plaka. Plaky mohou být rozesety kdekoliv v CNS. Klinický projev nemoci je závislý právě na lokalizaci těchto plak. Mezi typické příznaky patří spastické obrny, mozečkové poruchy a sfinkterové obtíže. Toto onemocnění probíhá v atakách, které jsou prokládány různě dlouhým obdobím klidu (remise) onemocnění. Rehabilitaci a rehabilitační ošetřovatelství je zásadní provádět v době po akutně proběhlé atace onemocnění a kontinuálně </w:t>
            </w:r>
            <w:r>
              <w:rPr>
                <w:rFonts w:ascii="Calibri" w:hAnsi="Calibri"/>
                <w:sz w:val="22"/>
                <w:lang w:eastAsia="cs-CZ"/>
              </w:rPr>
              <w:br/>
            </w:r>
            <w:r w:rsidRPr="00211526">
              <w:rPr>
                <w:rFonts w:ascii="Calibri" w:hAnsi="Calibri"/>
                <w:sz w:val="22"/>
                <w:lang w:eastAsia="cs-CZ"/>
              </w:rPr>
              <w:t>u pacientů, kteří mají nemocí již výrazně postižené zdraví, pohyblivost a soběstačnost. Jednotlivé úkony rehabilitačního ošetřovatelství volíme podle konkrétních projevů nemoci a aktuálního stavu pacienta.</w:t>
            </w:r>
          </w:p>
          <w:p w14:paraId="7962219D" w14:textId="77777777" w:rsidR="00783723" w:rsidRPr="00A5295E" w:rsidRDefault="00783723" w:rsidP="005D5FE0">
            <w:pPr>
              <w:pStyle w:val="Styl1-Studijnopora"/>
              <w:numPr>
                <w:ilvl w:val="0"/>
                <w:numId w:val="29"/>
              </w:numPr>
              <w:rPr>
                <w:bCs/>
                <w:sz w:val="22"/>
              </w:rPr>
            </w:pPr>
            <w:bookmarkStart w:id="83" w:name="_Toc434008394"/>
            <w:r w:rsidRPr="00A5295E">
              <w:rPr>
                <w:bCs/>
                <w:sz w:val="22"/>
              </w:rPr>
              <w:lastRenderedPageBreak/>
              <w:t>Pacient po TEP kyčle</w:t>
            </w:r>
            <w:bookmarkEnd w:id="83"/>
          </w:p>
          <w:p w14:paraId="44B087D6"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Endoprotéza je umělá náhrada kloubu. Nejčastěji nahrazovaným kloubem v těle je kloub kyčelní. Podle indikaci k umělé náhradě, věku a celkovém stavu pacienta se volí typ endoprotézy. Nejčastějším typem je totální endoprotéza (TEP), kdy je nahrazena hlavice i jamka. Pacienti </w:t>
            </w:r>
            <w:r>
              <w:rPr>
                <w:rFonts w:ascii="Calibri" w:hAnsi="Calibri"/>
                <w:sz w:val="22"/>
                <w:lang w:eastAsia="cs-CZ"/>
              </w:rPr>
              <w:br/>
            </w:r>
            <w:r w:rsidRPr="00211526">
              <w:rPr>
                <w:rFonts w:ascii="Calibri" w:hAnsi="Calibri"/>
                <w:sz w:val="22"/>
                <w:lang w:eastAsia="cs-CZ"/>
              </w:rPr>
              <w:t xml:space="preserve">ji dostávají z důvodu těžkého, nejčastěji degenerativního postižení kyčelního kloubu, kdy je výrazně omezena hybnost kloubu a pacienti trpí značnými bolestmi. Tato náhrada pro pacienty znamená jedinou možnost návratu k aktivnímu životu bez bolesti. U starších lidí je náhrada kloubu prováděna častěji z důvodu zlomeniny krčku stehenní kosti. Zde se ale volí spíše náhrada cervikokapitální, která nahrazuje pouze hlavici, která je dříkem upevněna do kosti stehenní. Přístup k jednotlivým náhradám kyčelního kloubu je podobný a liší se často jen dobou od operace, kdy může být kloub zatěžován. V tomto odstavci se budeme věnovat konkrétně TEP kyčelního kloubu. Pacienti s touto náhradou mohou být hospitalizováni na jakémkoliv oddělení. Znalost péče o tyto pacienty je proto důležitá pro veškerý ošetřovatelský personál. </w:t>
            </w:r>
          </w:p>
          <w:p w14:paraId="4357E3B3"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Mezi hlavní zásady po operaci TEP kyčle patří </w:t>
            </w:r>
            <w:r w:rsidRPr="00211526">
              <w:rPr>
                <w:rFonts w:ascii="Calibri" w:hAnsi="Calibri"/>
                <w:b/>
                <w:sz w:val="22"/>
                <w:lang w:eastAsia="cs-CZ"/>
              </w:rPr>
              <w:t>polohování</w:t>
            </w:r>
            <w:r w:rsidRPr="00211526">
              <w:rPr>
                <w:rFonts w:ascii="Calibri" w:hAnsi="Calibri"/>
                <w:sz w:val="22"/>
                <w:lang w:eastAsia="cs-CZ"/>
              </w:rPr>
              <w:t xml:space="preserve"> operované DK ve fyziologické poloze. V prvních dvou měsících po operaci nesmí pacient ležet na operované straně. Pokud pacient leží </w:t>
            </w:r>
            <w:r>
              <w:rPr>
                <w:rFonts w:ascii="Calibri" w:hAnsi="Calibri"/>
                <w:sz w:val="22"/>
                <w:lang w:eastAsia="cs-CZ"/>
              </w:rPr>
              <w:br/>
            </w:r>
            <w:r w:rsidRPr="00211526">
              <w:rPr>
                <w:rFonts w:ascii="Calibri" w:hAnsi="Calibri"/>
                <w:sz w:val="22"/>
                <w:lang w:eastAsia="cs-CZ"/>
              </w:rPr>
              <w:t xml:space="preserve">na boku zdravé strany nebo se přes ni otáčí na břicho, musí být mezi DKK vložen polštář, </w:t>
            </w:r>
            <w:r>
              <w:rPr>
                <w:rFonts w:ascii="Calibri" w:hAnsi="Calibri"/>
                <w:sz w:val="22"/>
                <w:lang w:eastAsia="cs-CZ"/>
              </w:rPr>
              <w:br/>
            </w:r>
            <w:r w:rsidRPr="00211526">
              <w:rPr>
                <w:rFonts w:ascii="Calibri" w:hAnsi="Calibri"/>
                <w:sz w:val="22"/>
                <w:lang w:eastAsia="cs-CZ"/>
              </w:rPr>
              <w:t xml:space="preserve">aby nedocházelo na operované straně k addukci v kyčelním kloubu. Důležité je polohování na břiše kvůli prevenci zkrácení m. iliopsoas, při kterém využíváme i zatížení pánve např. pytlíkem s pískem. Dále pomalé, šetrné </w:t>
            </w:r>
            <w:r w:rsidRPr="00211526">
              <w:rPr>
                <w:rFonts w:ascii="Calibri" w:hAnsi="Calibri"/>
                <w:b/>
                <w:sz w:val="22"/>
                <w:lang w:eastAsia="cs-CZ"/>
              </w:rPr>
              <w:t>pasivní cvičení</w:t>
            </w:r>
            <w:r w:rsidRPr="00211526">
              <w:rPr>
                <w:rFonts w:ascii="Calibri" w:hAnsi="Calibri"/>
                <w:sz w:val="22"/>
                <w:lang w:eastAsia="cs-CZ"/>
              </w:rPr>
              <w:t xml:space="preserve"> v osovém postavení. Uchopení končetiny musí být vždy přes dva klouby, nikdy ne pouze za kotník, aby nedošlo k vykloubení náhrady. Dále je důležité </w:t>
            </w:r>
            <w:r w:rsidRPr="00211526">
              <w:rPr>
                <w:rFonts w:ascii="Calibri" w:hAnsi="Calibri"/>
                <w:b/>
                <w:sz w:val="22"/>
                <w:lang w:eastAsia="cs-CZ"/>
              </w:rPr>
              <w:t>aktivní cvičení</w:t>
            </w:r>
            <w:r w:rsidRPr="00211526">
              <w:rPr>
                <w:rFonts w:ascii="Calibri" w:hAnsi="Calibri"/>
                <w:sz w:val="22"/>
                <w:lang w:eastAsia="cs-CZ"/>
              </w:rPr>
              <w:t xml:space="preserve"> operované končetiny a končetiny zdravé, </w:t>
            </w:r>
            <w:r w:rsidRPr="00211526">
              <w:rPr>
                <w:rFonts w:ascii="Calibri" w:hAnsi="Calibri"/>
                <w:b/>
                <w:sz w:val="22"/>
                <w:lang w:eastAsia="cs-CZ"/>
              </w:rPr>
              <w:t>kondiční cvičení, posilování HK a trupového svalstva, nácvik mobility na lůžku, postupná vertikalizace, nácvik chůze o berlích</w:t>
            </w:r>
            <w:r w:rsidRPr="00211526">
              <w:rPr>
                <w:rFonts w:ascii="Calibri" w:hAnsi="Calibri"/>
                <w:sz w:val="22"/>
                <w:lang w:eastAsia="cs-CZ"/>
              </w:rPr>
              <w:t xml:space="preserve"> a </w:t>
            </w:r>
            <w:r w:rsidRPr="00211526">
              <w:rPr>
                <w:rFonts w:ascii="Calibri" w:hAnsi="Calibri"/>
                <w:b/>
                <w:sz w:val="22"/>
                <w:lang w:eastAsia="cs-CZ"/>
              </w:rPr>
              <w:t>nácvik aktivit ADL</w:t>
            </w:r>
            <w:r w:rsidRPr="00211526">
              <w:rPr>
                <w:rFonts w:ascii="Calibri" w:hAnsi="Calibri"/>
                <w:sz w:val="22"/>
                <w:lang w:eastAsia="cs-CZ"/>
              </w:rPr>
              <w:t xml:space="preserve"> zaměřené v akutním stádiu zejména na oblékání a osobní hygienu a </w:t>
            </w:r>
            <w:r w:rsidRPr="00211526">
              <w:rPr>
                <w:rFonts w:ascii="Calibri" w:hAnsi="Calibri"/>
                <w:b/>
                <w:sz w:val="22"/>
                <w:lang w:eastAsia="cs-CZ"/>
              </w:rPr>
              <w:t>péče o jizvu</w:t>
            </w:r>
            <w:r w:rsidRPr="00211526">
              <w:rPr>
                <w:rFonts w:ascii="Calibri" w:hAnsi="Calibri"/>
                <w:sz w:val="22"/>
                <w:lang w:eastAsia="cs-CZ"/>
              </w:rPr>
              <w:t xml:space="preserve">. Pacient musí být při odchodu do domácího prostředí řádně poučen o omezeních, které s sebou aplikace </w:t>
            </w:r>
            <w:r>
              <w:rPr>
                <w:rFonts w:ascii="Calibri" w:hAnsi="Calibri"/>
                <w:sz w:val="22"/>
                <w:lang w:eastAsia="cs-CZ"/>
              </w:rPr>
              <w:br/>
            </w:r>
            <w:r w:rsidRPr="00211526">
              <w:rPr>
                <w:rFonts w:ascii="Calibri" w:hAnsi="Calibri"/>
                <w:sz w:val="22"/>
                <w:lang w:eastAsia="cs-CZ"/>
              </w:rPr>
              <w:t xml:space="preserve">TEP kyčelního kloubu nese. </w:t>
            </w:r>
          </w:p>
          <w:p w14:paraId="1DC72465" w14:textId="77777777" w:rsidR="00783723" w:rsidRPr="00211526" w:rsidRDefault="00783723" w:rsidP="005D5FE0">
            <w:pPr>
              <w:rPr>
                <w:rFonts w:ascii="Calibri" w:hAnsi="Calibri"/>
                <w:lang w:eastAsia="cs-CZ"/>
              </w:rPr>
            </w:pPr>
          </w:p>
          <w:p w14:paraId="7BCBEC69"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Pacient s TEP kyčelního kloubu </w:t>
            </w:r>
            <w:r w:rsidRPr="00211526">
              <w:rPr>
                <w:rFonts w:ascii="Calibri" w:hAnsi="Calibri"/>
                <w:b/>
                <w:sz w:val="22"/>
                <w:lang w:eastAsia="cs-CZ"/>
              </w:rPr>
              <w:t>nesmí</w:t>
            </w:r>
            <w:r w:rsidRPr="00211526">
              <w:rPr>
                <w:rFonts w:ascii="Calibri" w:hAnsi="Calibri"/>
                <w:sz w:val="22"/>
                <w:lang w:eastAsia="cs-CZ"/>
              </w:rPr>
              <w:t>:</w:t>
            </w:r>
          </w:p>
          <w:p w14:paraId="59398169" w14:textId="77777777" w:rsidR="00783723" w:rsidRPr="00211526" w:rsidRDefault="0077550F" w:rsidP="005D5FE0">
            <w:pPr>
              <w:numPr>
                <w:ilvl w:val="0"/>
                <w:numId w:val="3"/>
              </w:numPr>
              <w:contextualSpacing/>
              <w:rPr>
                <w:rFonts w:ascii="Calibri" w:hAnsi="Calibri"/>
              </w:rPr>
            </w:pPr>
            <w:r>
              <w:rPr>
                <w:rFonts w:ascii="Calibri" w:hAnsi="Calibri"/>
                <w:sz w:val="22"/>
              </w:rPr>
              <w:t>a</w:t>
            </w:r>
            <w:r w:rsidR="00783723" w:rsidRPr="00211526">
              <w:rPr>
                <w:rFonts w:ascii="Calibri" w:hAnsi="Calibri"/>
                <w:sz w:val="22"/>
              </w:rPr>
              <w:t xml:space="preserve">ddukovat operovanou dolní končetinu – tzn. nekřížit DKK přes sebe, v lehu a při otáčení </w:t>
            </w:r>
            <w:r w:rsidR="00783723">
              <w:rPr>
                <w:rFonts w:ascii="Calibri" w:hAnsi="Calibri"/>
                <w:sz w:val="22"/>
              </w:rPr>
              <w:br/>
            </w:r>
            <w:r w:rsidR="00783723" w:rsidRPr="00211526">
              <w:rPr>
                <w:rFonts w:ascii="Calibri" w:hAnsi="Calibri"/>
                <w:sz w:val="22"/>
              </w:rPr>
              <w:t>na břicho vkládat mezi DKK polštář</w:t>
            </w:r>
            <w:r>
              <w:rPr>
                <w:rFonts w:ascii="Calibri" w:hAnsi="Calibri"/>
                <w:sz w:val="22"/>
              </w:rPr>
              <w:t>,</w:t>
            </w:r>
          </w:p>
          <w:p w14:paraId="0E26905C" w14:textId="77777777" w:rsidR="00783723" w:rsidRPr="00211526" w:rsidRDefault="0077550F" w:rsidP="005D5FE0">
            <w:pPr>
              <w:numPr>
                <w:ilvl w:val="0"/>
                <w:numId w:val="3"/>
              </w:numPr>
              <w:contextualSpacing/>
              <w:rPr>
                <w:rFonts w:ascii="Calibri" w:hAnsi="Calibri"/>
              </w:rPr>
            </w:pPr>
            <w:r>
              <w:rPr>
                <w:rFonts w:ascii="Calibri" w:hAnsi="Calibri"/>
                <w:sz w:val="22"/>
              </w:rPr>
              <w:t>f</w:t>
            </w:r>
            <w:r w:rsidR="00783723" w:rsidRPr="00211526">
              <w:rPr>
                <w:rFonts w:ascii="Calibri" w:hAnsi="Calibri"/>
                <w:sz w:val="22"/>
              </w:rPr>
              <w:t>lektovat operovanou DK přes 90⁰ - nesedat do hlubokého křesla, nesedat na paty, nedřepat si, hluboce se nepředklánět, používat kompenzační pomůcky (houbu s nástavcem, dlouhou lžíci na obouvání, podavače, nástavec na WC, dlouhé násady na úklid, při práci na zahradě, používání klínu při sezení</w:t>
            </w:r>
            <w:r>
              <w:rPr>
                <w:rFonts w:ascii="Calibri" w:hAnsi="Calibri"/>
                <w:sz w:val="22"/>
              </w:rPr>
              <w:t xml:space="preserve"> apod.),</w:t>
            </w:r>
          </w:p>
          <w:p w14:paraId="787CCC85" w14:textId="77777777" w:rsidR="00783723" w:rsidRPr="00211526" w:rsidRDefault="0077550F" w:rsidP="005D5FE0">
            <w:pPr>
              <w:numPr>
                <w:ilvl w:val="0"/>
                <w:numId w:val="3"/>
              </w:numPr>
              <w:contextualSpacing/>
              <w:rPr>
                <w:rFonts w:ascii="Calibri" w:hAnsi="Calibri"/>
              </w:rPr>
            </w:pPr>
            <w:r>
              <w:rPr>
                <w:rFonts w:ascii="Calibri" w:hAnsi="Calibri"/>
                <w:sz w:val="22"/>
              </w:rPr>
              <w:t>r</w:t>
            </w:r>
            <w:r w:rsidR="00783723" w:rsidRPr="00211526">
              <w:rPr>
                <w:rFonts w:ascii="Calibri" w:hAnsi="Calibri"/>
                <w:sz w:val="22"/>
              </w:rPr>
              <w:t>otovat operovanou DK</w:t>
            </w:r>
            <w:r>
              <w:rPr>
                <w:rFonts w:ascii="Calibri" w:hAnsi="Calibri"/>
                <w:sz w:val="22"/>
              </w:rPr>
              <w:t>,</w:t>
            </w:r>
          </w:p>
          <w:p w14:paraId="66BF05DF" w14:textId="77777777" w:rsidR="00783723" w:rsidRPr="00211526" w:rsidRDefault="0077550F" w:rsidP="005D5FE0">
            <w:pPr>
              <w:numPr>
                <w:ilvl w:val="0"/>
                <w:numId w:val="3"/>
              </w:numPr>
              <w:contextualSpacing/>
              <w:rPr>
                <w:rFonts w:ascii="Calibri" w:hAnsi="Calibri"/>
              </w:rPr>
            </w:pPr>
            <w:r>
              <w:rPr>
                <w:rFonts w:ascii="Calibri" w:hAnsi="Calibri"/>
                <w:sz w:val="22"/>
              </w:rPr>
              <w:t>z</w:t>
            </w:r>
            <w:r w:rsidR="00783723" w:rsidRPr="00211526">
              <w:rPr>
                <w:rFonts w:ascii="Calibri" w:hAnsi="Calibri"/>
                <w:sz w:val="22"/>
              </w:rPr>
              <w:t>vedat nataženou DK</w:t>
            </w:r>
            <w:r>
              <w:rPr>
                <w:rFonts w:ascii="Calibri" w:hAnsi="Calibri"/>
                <w:sz w:val="22"/>
              </w:rPr>
              <w:t>,</w:t>
            </w:r>
          </w:p>
          <w:p w14:paraId="49512A15" w14:textId="77777777" w:rsidR="00783723" w:rsidRPr="00211526" w:rsidRDefault="0077550F" w:rsidP="005D5FE0">
            <w:pPr>
              <w:numPr>
                <w:ilvl w:val="0"/>
                <w:numId w:val="3"/>
              </w:numPr>
              <w:contextualSpacing/>
              <w:rPr>
                <w:rFonts w:ascii="Calibri" w:hAnsi="Calibri"/>
              </w:rPr>
            </w:pPr>
            <w:r>
              <w:rPr>
                <w:rFonts w:ascii="Calibri" w:hAnsi="Calibri"/>
                <w:sz w:val="22"/>
              </w:rPr>
              <w:t>p</w:t>
            </w:r>
            <w:r w:rsidR="00783723" w:rsidRPr="00211526">
              <w:rPr>
                <w:rFonts w:ascii="Calibri" w:hAnsi="Calibri"/>
                <w:sz w:val="22"/>
              </w:rPr>
              <w:t>o dobu dvou měsíců ležet na operované straně</w:t>
            </w:r>
            <w:r>
              <w:rPr>
                <w:rFonts w:ascii="Calibri" w:hAnsi="Calibri"/>
                <w:sz w:val="22"/>
              </w:rPr>
              <w:t>,</w:t>
            </w:r>
          </w:p>
          <w:p w14:paraId="49C83AF3" w14:textId="77777777" w:rsidR="00783723" w:rsidRPr="00211526" w:rsidRDefault="0077550F" w:rsidP="005D5FE0">
            <w:pPr>
              <w:numPr>
                <w:ilvl w:val="0"/>
                <w:numId w:val="3"/>
              </w:numPr>
              <w:contextualSpacing/>
              <w:rPr>
                <w:rFonts w:ascii="Calibri" w:hAnsi="Calibri"/>
              </w:rPr>
            </w:pPr>
            <w:r>
              <w:rPr>
                <w:rFonts w:ascii="Calibri" w:hAnsi="Calibri"/>
                <w:sz w:val="22"/>
              </w:rPr>
              <w:t>z</w:t>
            </w:r>
            <w:r w:rsidR="00783723" w:rsidRPr="00211526">
              <w:rPr>
                <w:rFonts w:ascii="Calibri" w:hAnsi="Calibri"/>
                <w:sz w:val="22"/>
              </w:rPr>
              <w:t>atěžovat operovanou DK do doby, než určí operatér</w:t>
            </w:r>
            <w:r>
              <w:rPr>
                <w:rFonts w:ascii="Calibri" w:hAnsi="Calibri"/>
                <w:sz w:val="22"/>
              </w:rPr>
              <w:t>,</w:t>
            </w:r>
          </w:p>
          <w:p w14:paraId="218A5585" w14:textId="77777777" w:rsidR="00783723" w:rsidRPr="00211526" w:rsidRDefault="0077550F" w:rsidP="005D5FE0">
            <w:pPr>
              <w:numPr>
                <w:ilvl w:val="0"/>
                <w:numId w:val="3"/>
              </w:numPr>
              <w:contextualSpacing/>
              <w:rPr>
                <w:rFonts w:ascii="Calibri" w:hAnsi="Calibri"/>
              </w:rPr>
            </w:pPr>
            <w:r>
              <w:rPr>
                <w:rFonts w:ascii="Calibri" w:hAnsi="Calibri"/>
                <w:sz w:val="22"/>
              </w:rPr>
              <w:t>a</w:t>
            </w:r>
            <w:r w:rsidR="00783723" w:rsidRPr="00211526">
              <w:rPr>
                <w:rFonts w:ascii="Calibri" w:hAnsi="Calibri"/>
                <w:sz w:val="22"/>
              </w:rPr>
              <w:t>plikovat tepelné procedury – ne horká vana</w:t>
            </w:r>
            <w:r>
              <w:rPr>
                <w:rFonts w:ascii="Calibri" w:hAnsi="Calibri"/>
                <w:sz w:val="22"/>
              </w:rPr>
              <w:t>.</w:t>
            </w:r>
          </w:p>
          <w:p w14:paraId="52FF8F9B" w14:textId="77777777" w:rsidR="00783723" w:rsidRPr="00211526" w:rsidRDefault="00783723" w:rsidP="005D5FE0">
            <w:pPr>
              <w:rPr>
                <w:rFonts w:ascii="Calibri" w:hAnsi="Calibri"/>
                <w:lang w:eastAsia="cs-CZ"/>
              </w:rPr>
            </w:pPr>
          </w:p>
          <w:p w14:paraId="3135014E"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Pacientům se nadále doporučuje ležet a spát na rovném, pevném a dostatečně vysokém lůžku, ideálně s anatomickou matrací. Domácí práce provádět spíše vsedě na vysoké židli. Pokud musí pacient po TEP kyčle stát, tak s rovnoměrně rozloženou vahou na obě dolní končetiny a jen </w:t>
            </w:r>
            <w:r>
              <w:rPr>
                <w:rFonts w:ascii="Calibri" w:hAnsi="Calibri"/>
                <w:sz w:val="22"/>
                <w:lang w:eastAsia="cs-CZ"/>
              </w:rPr>
              <w:br/>
            </w:r>
            <w:r w:rsidRPr="00211526">
              <w:rPr>
                <w:rFonts w:ascii="Calibri" w:hAnsi="Calibri"/>
                <w:sz w:val="22"/>
                <w:lang w:eastAsia="cs-CZ"/>
              </w:rPr>
              <w:t xml:space="preserve">na krátkou dobu. Pokud je potřeba něco zvednout ze země, použít podavač nebo se dostat dolů sunutím operované dolní končetiny vzad. Chodit pouze do pocitu únavy, dolní končetinu nepřetěžovat, nevytáčet během chůze špičku směrem ven. Důležitá je kvalitní neklouzavá obuv </w:t>
            </w:r>
            <w:r>
              <w:rPr>
                <w:rFonts w:ascii="Calibri" w:hAnsi="Calibri"/>
                <w:sz w:val="22"/>
                <w:lang w:eastAsia="cs-CZ"/>
              </w:rPr>
              <w:br/>
            </w:r>
            <w:r w:rsidRPr="00211526">
              <w:rPr>
                <w:rFonts w:ascii="Calibri" w:hAnsi="Calibri"/>
                <w:sz w:val="22"/>
                <w:lang w:eastAsia="cs-CZ"/>
              </w:rPr>
              <w:t>a pravidelné cvičení.  Zásadní je vždy respektovat doporučení operatéra.</w:t>
            </w:r>
          </w:p>
          <w:p w14:paraId="597FD890" w14:textId="77777777" w:rsidR="00783723" w:rsidRDefault="00783723" w:rsidP="005D5FE0">
            <w:pPr>
              <w:rPr>
                <w:rFonts w:ascii="Calibri" w:hAnsi="Calibri"/>
                <w:lang w:eastAsia="cs-CZ"/>
              </w:rPr>
            </w:pPr>
            <w:r w:rsidRPr="00211526">
              <w:rPr>
                <w:rFonts w:ascii="Calibri" w:hAnsi="Calibri"/>
                <w:sz w:val="22"/>
                <w:lang w:eastAsia="cs-CZ"/>
              </w:rPr>
              <w:t>Dodržování těchto zásad pacientem i ze strany ošetřovatelského personálu je prevencí před vykloubením a poškozením kloubní náhrady a zajistí její dlouhou životnost.</w:t>
            </w:r>
          </w:p>
          <w:p w14:paraId="18A3F43E" w14:textId="77777777" w:rsidR="006105DA" w:rsidRPr="00211526" w:rsidRDefault="006105DA" w:rsidP="005D5FE0">
            <w:pPr>
              <w:rPr>
                <w:rFonts w:ascii="Calibri" w:hAnsi="Calibri"/>
                <w:lang w:eastAsia="cs-CZ"/>
              </w:rPr>
            </w:pPr>
          </w:p>
          <w:p w14:paraId="64DD9F86" w14:textId="77777777" w:rsidR="00783723" w:rsidRPr="00A5295E" w:rsidRDefault="00783723" w:rsidP="005D5FE0">
            <w:pPr>
              <w:pStyle w:val="Styl1-Studijnopora"/>
              <w:numPr>
                <w:ilvl w:val="0"/>
                <w:numId w:val="29"/>
              </w:numPr>
              <w:rPr>
                <w:bCs/>
                <w:sz w:val="22"/>
              </w:rPr>
            </w:pPr>
            <w:bookmarkStart w:id="84" w:name="_Toc434008395"/>
            <w:r w:rsidRPr="00A5295E">
              <w:rPr>
                <w:bCs/>
                <w:sz w:val="22"/>
              </w:rPr>
              <w:lastRenderedPageBreak/>
              <w:t>Pacient po amputaci</w:t>
            </w:r>
            <w:bookmarkEnd w:id="84"/>
          </w:p>
          <w:p w14:paraId="253DCFF1" w14:textId="77777777" w:rsidR="00783723" w:rsidRPr="00211526" w:rsidRDefault="00783723" w:rsidP="005D5FE0">
            <w:pPr>
              <w:rPr>
                <w:rFonts w:ascii="Calibri" w:hAnsi="Calibri"/>
                <w:lang w:eastAsia="cs-CZ"/>
              </w:rPr>
            </w:pPr>
            <w:r w:rsidRPr="00211526">
              <w:rPr>
                <w:rFonts w:ascii="Calibri" w:hAnsi="Calibri"/>
                <w:sz w:val="22"/>
                <w:lang w:eastAsia="cs-CZ"/>
              </w:rPr>
              <w:t>Amputace končetiny je velkým zásahem nejen do těl</w:t>
            </w:r>
            <w:r w:rsidR="001B76CA">
              <w:rPr>
                <w:rFonts w:ascii="Calibri" w:hAnsi="Calibri"/>
                <w:sz w:val="22"/>
                <w:lang w:eastAsia="cs-CZ"/>
              </w:rPr>
              <w:t>e</w:t>
            </w:r>
            <w:r w:rsidRPr="00211526">
              <w:rPr>
                <w:rFonts w:ascii="Calibri" w:hAnsi="Calibri"/>
                <w:sz w:val="22"/>
                <w:lang w:eastAsia="cs-CZ"/>
              </w:rPr>
              <w:t xml:space="preserve">sného zdraví, ale i do psychiky postiženého. Do jaké míry se podaří pacientům vrátit zpět do normálního života a jaký bude stupeň jejich soběstačnosti, závisí na příčině amputace, na jejím typu, věku, pohlaví, celkové zdatnosti </w:t>
            </w:r>
            <w:r>
              <w:rPr>
                <w:rFonts w:ascii="Calibri" w:hAnsi="Calibri"/>
                <w:sz w:val="22"/>
                <w:lang w:eastAsia="cs-CZ"/>
              </w:rPr>
              <w:br/>
            </w:r>
            <w:r w:rsidRPr="00211526">
              <w:rPr>
                <w:rFonts w:ascii="Calibri" w:hAnsi="Calibri"/>
                <w:sz w:val="22"/>
                <w:lang w:eastAsia="cs-CZ"/>
              </w:rPr>
              <w:t xml:space="preserve">a celkovému zdravotnímu stavu pacienta. Horší soběstačnost očekáváme u starší populace, </w:t>
            </w:r>
            <w:r>
              <w:rPr>
                <w:rFonts w:ascii="Calibri" w:hAnsi="Calibri"/>
                <w:sz w:val="22"/>
                <w:lang w:eastAsia="cs-CZ"/>
              </w:rPr>
              <w:br/>
            </w:r>
            <w:r w:rsidRPr="00211526">
              <w:rPr>
                <w:rFonts w:ascii="Calibri" w:hAnsi="Calibri"/>
                <w:sz w:val="22"/>
                <w:lang w:eastAsia="cs-CZ"/>
              </w:rPr>
              <w:t xml:space="preserve">kde jsou příčinou amputace cévní onemocnění a diabetes mellitus. U této skupiny pacientů bývají přítomny další přidružené diagnózy a často dekondice pacienta. U mladších pacientů, </w:t>
            </w:r>
            <w:r>
              <w:rPr>
                <w:rFonts w:ascii="Calibri" w:hAnsi="Calibri"/>
                <w:sz w:val="22"/>
                <w:lang w:eastAsia="cs-CZ"/>
              </w:rPr>
              <w:br/>
            </w:r>
            <w:r w:rsidRPr="00211526">
              <w:rPr>
                <w:rFonts w:ascii="Calibri" w:hAnsi="Calibri"/>
                <w:sz w:val="22"/>
                <w:lang w:eastAsia="cs-CZ"/>
              </w:rPr>
              <w:t>kde je nejčastější příčinou úraz, naopak očekáváme plnou soběstačnost.</w:t>
            </w:r>
          </w:p>
          <w:p w14:paraId="4F5F187B"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Z rehabilitačního ošetřovatelství je po operaci důležitá </w:t>
            </w:r>
            <w:r w:rsidRPr="00211526">
              <w:rPr>
                <w:rFonts w:ascii="Calibri" w:hAnsi="Calibri"/>
                <w:b/>
                <w:sz w:val="22"/>
                <w:lang w:eastAsia="cs-CZ"/>
              </w:rPr>
              <w:t>péče o pahýl</w:t>
            </w:r>
            <w:r w:rsidRPr="00211526">
              <w:rPr>
                <w:rFonts w:ascii="Calibri" w:hAnsi="Calibri"/>
                <w:sz w:val="22"/>
                <w:lang w:eastAsia="cs-CZ"/>
              </w:rPr>
              <w:t xml:space="preserve">. Pahýl ošetřujeme </w:t>
            </w:r>
            <w:r>
              <w:rPr>
                <w:rFonts w:ascii="Calibri" w:hAnsi="Calibri"/>
                <w:sz w:val="22"/>
                <w:lang w:eastAsia="cs-CZ"/>
              </w:rPr>
              <w:br/>
            </w:r>
            <w:r w:rsidRPr="00211526">
              <w:rPr>
                <w:rFonts w:ascii="Calibri" w:hAnsi="Calibri"/>
                <w:sz w:val="22"/>
                <w:lang w:eastAsia="cs-CZ"/>
              </w:rPr>
              <w:t>a bandážujeme do kónického tvaru, a</w:t>
            </w:r>
            <w:r w:rsidR="004158A4">
              <w:rPr>
                <w:rFonts w:ascii="Calibri" w:hAnsi="Calibri"/>
                <w:sz w:val="22"/>
                <w:lang w:eastAsia="cs-CZ"/>
              </w:rPr>
              <w:t>by byl do budoucna připraven k o</w:t>
            </w:r>
            <w:r w:rsidRPr="00211526">
              <w:rPr>
                <w:rFonts w:ascii="Calibri" w:hAnsi="Calibri"/>
                <w:sz w:val="22"/>
                <w:lang w:eastAsia="cs-CZ"/>
              </w:rPr>
              <w:t xml:space="preserve">protézování. Po zhojení jizvy a odstranění stehů je důležitá péče o jizvu a otužování pahýlu, aby snesl zátěž v protéze. Zásadní je </w:t>
            </w:r>
            <w:r w:rsidRPr="00211526">
              <w:rPr>
                <w:rFonts w:ascii="Calibri" w:hAnsi="Calibri"/>
                <w:b/>
                <w:sz w:val="22"/>
                <w:lang w:eastAsia="cs-CZ"/>
              </w:rPr>
              <w:t xml:space="preserve">polohování, </w:t>
            </w:r>
            <w:r w:rsidRPr="00211526">
              <w:rPr>
                <w:rFonts w:ascii="Calibri" w:hAnsi="Calibri"/>
                <w:sz w:val="22"/>
                <w:lang w:eastAsia="cs-CZ"/>
              </w:rPr>
              <w:t xml:space="preserve">zejména z důvodu vzniku kontraktur. Pacient musí pravidelně </w:t>
            </w:r>
            <w:r w:rsidRPr="00211526">
              <w:rPr>
                <w:rFonts w:ascii="Calibri" w:hAnsi="Calibri"/>
                <w:b/>
                <w:sz w:val="22"/>
                <w:lang w:eastAsia="cs-CZ"/>
              </w:rPr>
              <w:t xml:space="preserve">aktivně cvičit </w:t>
            </w:r>
            <w:r w:rsidRPr="00211526">
              <w:rPr>
                <w:rFonts w:ascii="Calibri" w:hAnsi="Calibri"/>
                <w:sz w:val="22"/>
                <w:lang w:eastAsia="cs-CZ"/>
              </w:rPr>
              <w:t xml:space="preserve">na zvýšení celkové kondice, zlepšení kardiovaskulárních parametrů, posilovat horní končetiny </w:t>
            </w:r>
            <w:r>
              <w:rPr>
                <w:rFonts w:ascii="Calibri" w:hAnsi="Calibri"/>
                <w:sz w:val="22"/>
                <w:lang w:eastAsia="cs-CZ"/>
              </w:rPr>
              <w:br/>
            </w:r>
            <w:r w:rsidRPr="00211526">
              <w:rPr>
                <w:rFonts w:ascii="Calibri" w:hAnsi="Calibri"/>
                <w:sz w:val="22"/>
                <w:lang w:eastAsia="cs-CZ"/>
              </w:rPr>
              <w:t xml:space="preserve">a trupové svalstvo. Nacvičuje se </w:t>
            </w:r>
            <w:r w:rsidRPr="00211526">
              <w:rPr>
                <w:rFonts w:ascii="Calibri" w:hAnsi="Calibri"/>
                <w:b/>
                <w:sz w:val="22"/>
                <w:lang w:eastAsia="cs-CZ"/>
              </w:rPr>
              <w:t>mobilita na lůžku</w:t>
            </w:r>
            <w:r w:rsidRPr="00211526">
              <w:rPr>
                <w:rFonts w:ascii="Calibri" w:hAnsi="Calibri"/>
                <w:sz w:val="22"/>
                <w:lang w:eastAsia="cs-CZ"/>
              </w:rPr>
              <w:t xml:space="preserve">, </w:t>
            </w:r>
            <w:r w:rsidRPr="00211526">
              <w:rPr>
                <w:rFonts w:ascii="Calibri" w:hAnsi="Calibri"/>
                <w:b/>
                <w:sz w:val="22"/>
                <w:lang w:eastAsia="cs-CZ"/>
              </w:rPr>
              <w:t>postupná vertikalizace, přesuny na vozík, trénink rovnovážných funkcí</w:t>
            </w:r>
            <w:r w:rsidRPr="00211526">
              <w:rPr>
                <w:rFonts w:ascii="Calibri" w:hAnsi="Calibri"/>
                <w:sz w:val="22"/>
                <w:lang w:eastAsia="cs-CZ"/>
              </w:rPr>
              <w:t xml:space="preserve"> a </w:t>
            </w:r>
            <w:r w:rsidRPr="00211526">
              <w:rPr>
                <w:rFonts w:ascii="Calibri" w:hAnsi="Calibri"/>
                <w:b/>
                <w:sz w:val="22"/>
                <w:lang w:eastAsia="cs-CZ"/>
              </w:rPr>
              <w:t xml:space="preserve">trénink chůze </w:t>
            </w:r>
            <w:r w:rsidRPr="00211526">
              <w:rPr>
                <w:rFonts w:ascii="Calibri" w:hAnsi="Calibri"/>
                <w:sz w:val="22"/>
                <w:lang w:eastAsia="cs-CZ"/>
              </w:rPr>
              <w:t xml:space="preserve">s kompenzačními pomůckami, v případě indikace k oprotézování pak trénink chůze s protézou. Zásadní je i poučení pacienta, jak má s pahýlem zacházet během dne, aby nedocházelo ke vzniku kontraktur. Nácvik </w:t>
            </w:r>
            <w:r w:rsidRPr="00211526">
              <w:rPr>
                <w:rFonts w:ascii="Calibri" w:hAnsi="Calibri"/>
                <w:b/>
                <w:sz w:val="22"/>
                <w:lang w:eastAsia="cs-CZ"/>
              </w:rPr>
              <w:t xml:space="preserve">ADL </w:t>
            </w:r>
            <w:r w:rsidRPr="00211526">
              <w:rPr>
                <w:rFonts w:ascii="Calibri" w:hAnsi="Calibri"/>
                <w:sz w:val="22"/>
                <w:lang w:eastAsia="cs-CZ"/>
              </w:rPr>
              <w:t>bez</w:t>
            </w:r>
            <w:r w:rsidRPr="00211526">
              <w:rPr>
                <w:rFonts w:ascii="Calibri" w:hAnsi="Calibri"/>
                <w:b/>
                <w:sz w:val="22"/>
                <w:lang w:eastAsia="cs-CZ"/>
              </w:rPr>
              <w:t xml:space="preserve"> </w:t>
            </w:r>
            <w:r w:rsidRPr="00211526">
              <w:rPr>
                <w:rFonts w:ascii="Calibri" w:hAnsi="Calibri"/>
                <w:sz w:val="22"/>
                <w:lang w:eastAsia="cs-CZ"/>
              </w:rPr>
              <w:t xml:space="preserve">protézy a později s protézou. Jednotlivé úkony rehabilitačního ošetřovatelství se konkrétně liší podle toho, zda </w:t>
            </w:r>
            <w:r>
              <w:rPr>
                <w:rFonts w:ascii="Calibri" w:hAnsi="Calibri"/>
                <w:sz w:val="22"/>
                <w:lang w:eastAsia="cs-CZ"/>
              </w:rPr>
              <w:br/>
            </w:r>
            <w:r w:rsidRPr="00211526">
              <w:rPr>
                <w:rFonts w:ascii="Calibri" w:hAnsi="Calibri"/>
                <w:sz w:val="22"/>
                <w:lang w:eastAsia="cs-CZ"/>
              </w:rPr>
              <w:t xml:space="preserve">se jedná o amputaci horní nebo dolní končetiny či vícečetné amputace. U všech typů amputací </w:t>
            </w:r>
            <w:r>
              <w:rPr>
                <w:rFonts w:ascii="Calibri" w:hAnsi="Calibri"/>
                <w:sz w:val="22"/>
                <w:lang w:eastAsia="cs-CZ"/>
              </w:rPr>
              <w:br/>
            </w:r>
            <w:r w:rsidRPr="00211526">
              <w:rPr>
                <w:rFonts w:ascii="Calibri" w:hAnsi="Calibri"/>
                <w:sz w:val="22"/>
                <w:lang w:eastAsia="cs-CZ"/>
              </w:rPr>
              <w:t>je nutná psychická podpora a motivace pacienta.</w:t>
            </w:r>
          </w:p>
          <w:p w14:paraId="0E3B0EEA" w14:textId="77777777" w:rsidR="00783723" w:rsidRPr="002B13CF" w:rsidRDefault="00783723" w:rsidP="005D5FE0">
            <w:pPr>
              <w:rPr>
                <w:rFonts w:ascii="Calibri" w:hAnsi="Calibri"/>
                <w:lang w:eastAsia="cs-CZ"/>
              </w:rPr>
            </w:pPr>
            <w:r w:rsidRPr="00211526">
              <w:rPr>
                <w:rFonts w:ascii="Calibri" w:hAnsi="Calibri"/>
                <w:sz w:val="22"/>
                <w:lang w:eastAsia="cs-CZ"/>
              </w:rPr>
              <w:t xml:space="preserve">Nepříjemnou komplikací u amputovaných pacientů jsou fantomové bolesti. Z prostředků rehabilitace je můžeme ovlivnit cvičením v představě a celkovou relaxací. </w:t>
            </w:r>
          </w:p>
          <w:p w14:paraId="0AB7CD86" w14:textId="77777777" w:rsidR="00783723" w:rsidRDefault="00783723" w:rsidP="005D5FE0">
            <w:pPr>
              <w:rPr>
                <w:rFonts w:ascii="Calibri" w:hAnsi="Calibri"/>
                <w:lang w:eastAsia="cs-CZ"/>
              </w:rPr>
            </w:pPr>
          </w:p>
          <w:p w14:paraId="48544F18" w14:textId="77777777" w:rsidR="00783723" w:rsidRPr="00211526" w:rsidRDefault="00783723" w:rsidP="005D5FE0">
            <w:pPr>
              <w:rPr>
                <w:rFonts w:ascii="Calibri" w:hAnsi="Calibri"/>
                <w:lang w:eastAsia="cs-CZ"/>
              </w:rPr>
            </w:pPr>
          </w:p>
          <w:p w14:paraId="656B1526" w14:textId="77777777" w:rsidR="00783723" w:rsidRPr="00A5295E" w:rsidRDefault="00783723" w:rsidP="005D5FE0">
            <w:pPr>
              <w:pStyle w:val="Styl1-Studijnopora"/>
              <w:numPr>
                <w:ilvl w:val="0"/>
                <w:numId w:val="29"/>
              </w:numPr>
              <w:rPr>
                <w:bCs/>
                <w:sz w:val="22"/>
              </w:rPr>
            </w:pPr>
            <w:bookmarkStart w:id="85" w:name="_Toc434008396"/>
            <w:r w:rsidRPr="00A5295E">
              <w:rPr>
                <w:bCs/>
                <w:sz w:val="22"/>
              </w:rPr>
              <w:t>Břišní a hrudní chirurgie, operace páteře</w:t>
            </w:r>
            <w:bookmarkEnd w:id="85"/>
          </w:p>
          <w:p w14:paraId="58172CF1"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U pacientů po chirurgickém zákroku v oblasti hrudníku a břicha se provádí rehabilitační ošetřovatelství zejména na akutních odděleních JIP a ARO. Jednotlivé úkony se volí podle typu operace a celkových potřeb pacienta. Obecně je zde zásadní </w:t>
            </w:r>
            <w:r w:rsidRPr="00211526">
              <w:rPr>
                <w:rFonts w:ascii="Calibri" w:hAnsi="Calibri"/>
                <w:b/>
                <w:sz w:val="22"/>
                <w:lang w:eastAsia="cs-CZ"/>
              </w:rPr>
              <w:t>dechová rehabilitace</w:t>
            </w:r>
            <w:r w:rsidRPr="00211526">
              <w:rPr>
                <w:rFonts w:ascii="Calibri" w:hAnsi="Calibri"/>
                <w:sz w:val="22"/>
                <w:lang w:eastAsia="cs-CZ"/>
              </w:rPr>
              <w:t xml:space="preserve">, protože buď přímo operační zákrok, nebo operační rána či případná bolest omezuje dýchání pacienta. Dále </w:t>
            </w:r>
            <w:r>
              <w:rPr>
                <w:rFonts w:ascii="Calibri" w:hAnsi="Calibri"/>
                <w:sz w:val="22"/>
                <w:lang w:eastAsia="cs-CZ"/>
              </w:rPr>
              <w:br/>
            </w:r>
            <w:r w:rsidRPr="00211526">
              <w:rPr>
                <w:rFonts w:ascii="Calibri" w:hAnsi="Calibri"/>
                <w:sz w:val="22"/>
                <w:lang w:eastAsia="cs-CZ"/>
              </w:rPr>
              <w:t>je nutné pacienta</w:t>
            </w:r>
            <w:r w:rsidRPr="00211526">
              <w:rPr>
                <w:rFonts w:ascii="Calibri" w:hAnsi="Calibri"/>
                <w:b/>
                <w:sz w:val="22"/>
                <w:lang w:eastAsia="cs-CZ"/>
              </w:rPr>
              <w:t xml:space="preserve"> polohovat</w:t>
            </w:r>
            <w:r w:rsidRPr="00211526">
              <w:rPr>
                <w:rFonts w:ascii="Calibri" w:hAnsi="Calibri"/>
                <w:sz w:val="22"/>
                <w:lang w:eastAsia="cs-CZ"/>
              </w:rPr>
              <w:t xml:space="preserve"> a </w:t>
            </w:r>
            <w:r w:rsidRPr="00211526">
              <w:rPr>
                <w:rFonts w:ascii="Calibri" w:hAnsi="Calibri"/>
                <w:b/>
                <w:sz w:val="22"/>
                <w:lang w:eastAsia="cs-CZ"/>
              </w:rPr>
              <w:t xml:space="preserve">mobilizovat na lůžku. </w:t>
            </w:r>
            <w:r w:rsidRPr="00211526">
              <w:rPr>
                <w:rFonts w:ascii="Calibri" w:hAnsi="Calibri"/>
                <w:sz w:val="22"/>
                <w:lang w:eastAsia="cs-CZ"/>
              </w:rPr>
              <w:t>Sestra</w:t>
            </w:r>
            <w:r w:rsidRPr="00211526">
              <w:rPr>
                <w:rFonts w:ascii="Calibri" w:hAnsi="Calibri"/>
                <w:b/>
                <w:sz w:val="22"/>
                <w:lang w:eastAsia="cs-CZ"/>
              </w:rPr>
              <w:t xml:space="preserve"> </w:t>
            </w:r>
            <w:r w:rsidRPr="00211526">
              <w:rPr>
                <w:rFonts w:ascii="Calibri" w:hAnsi="Calibri"/>
                <w:sz w:val="22"/>
                <w:lang w:eastAsia="cs-CZ"/>
              </w:rPr>
              <w:t xml:space="preserve">dohlíží a motivuje pacienta k pravidelnému </w:t>
            </w:r>
            <w:r w:rsidRPr="00211526">
              <w:rPr>
                <w:rFonts w:ascii="Calibri" w:hAnsi="Calibri"/>
                <w:b/>
                <w:sz w:val="22"/>
                <w:lang w:eastAsia="cs-CZ"/>
              </w:rPr>
              <w:t xml:space="preserve">aktivnímu cvičení. </w:t>
            </w:r>
            <w:r w:rsidRPr="00211526">
              <w:rPr>
                <w:rFonts w:ascii="Calibri" w:hAnsi="Calibri"/>
                <w:sz w:val="22"/>
                <w:lang w:eastAsia="cs-CZ"/>
              </w:rPr>
              <w:t xml:space="preserve">Postupně se začíná pacient za asistence sestry </w:t>
            </w:r>
            <w:r w:rsidRPr="00211526">
              <w:rPr>
                <w:rFonts w:ascii="Calibri" w:hAnsi="Calibri"/>
                <w:b/>
                <w:sz w:val="22"/>
                <w:lang w:eastAsia="cs-CZ"/>
              </w:rPr>
              <w:t>vertikalizovat</w:t>
            </w:r>
            <w:r w:rsidRPr="00211526">
              <w:rPr>
                <w:rFonts w:ascii="Calibri" w:hAnsi="Calibri"/>
                <w:sz w:val="22"/>
                <w:lang w:eastAsia="cs-CZ"/>
              </w:rPr>
              <w:t xml:space="preserve">, zpravidla přes zdravou stranu. </w:t>
            </w:r>
          </w:p>
          <w:p w14:paraId="0C240719"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U operací páteře je péče závislá na typu a rozsahu výkonu. Pacient obvykle nesmí určitou dobu sedět, podle toho se volí typ </w:t>
            </w:r>
            <w:r w:rsidRPr="00211526">
              <w:rPr>
                <w:rFonts w:ascii="Calibri" w:hAnsi="Calibri"/>
                <w:b/>
                <w:sz w:val="22"/>
                <w:lang w:eastAsia="cs-CZ"/>
              </w:rPr>
              <w:t>vertikalizace</w:t>
            </w:r>
            <w:r w:rsidRPr="00211526">
              <w:rPr>
                <w:rFonts w:ascii="Calibri" w:hAnsi="Calibri"/>
                <w:sz w:val="22"/>
                <w:lang w:eastAsia="cs-CZ"/>
              </w:rPr>
              <w:t xml:space="preserve">, nejčastěji přes bok bez dosednutí či přes břicho. Pacient bývá zpravidla omezen v předklonech a rotacích. Pro efekt operace je zásadní pravidelné </w:t>
            </w:r>
            <w:r w:rsidRPr="00211526">
              <w:rPr>
                <w:rFonts w:ascii="Calibri" w:hAnsi="Calibri"/>
                <w:b/>
                <w:sz w:val="22"/>
                <w:lang w:eastAsia="cs-CZ"/>
              </w:rPr>
              <w:t>aktivní cvičení</w:t>
            </w:r>
            <w:r w:rsidRPr="00211526">
              <w:rPr>
                <w:rFonts w:ascii="Calibri" w:hAnsi="Calibri"/>
                <w:sz w:val="22"/>
                <w:lang w:eastAsia="cs-CZ"/>
              </w:rPr>
              <w:t xml:space="preserve"> pro posílení svalového korzetu. Sestra pomáhá pacientovi s vertikalizací, s případným nasazením korzetu či krčního límce, zajistí vhodné prostředí, podporu při chůzi, pokud to stav pacienta vyžaduje a dohlíží na pravidelné aktivní cvičení pacienta.</w:t>
            </w:r>
          </w:p>
          <w:p w14:paraId="5D3112FC"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U všech chirurgických výkonů je zásadní </w:t>
            </w:r>
            <w:r w:rsidRPr="00211526">
              <w:rPr>
                <w:rFonts w:ascii="Calibri" w:hAnsi="Calibri"/>
                <w:b/>
                <w:sz w:val="22"/>
                <w:lang w:eastAsia="cs-CZ"/>
              </w:rPr>
              <w:t>péče o jizvu</w:t>
            </w:r>
            <w:r w:rsidRPr="00211526">
              <w:rPr>
                <w:rFonts w:ascii="Calibri" w:hAnsi="Calibri"/>
                <w:sz w:val="22"/>
                <w:lang w:eastAsia="cs-CZ"/>
              </w:rPr>
              <w:t xml:space="preserve">. </w:t>
            </w:r>
          </w:p>
          <w:p w14:paraId="3EB243A2" w14:textId="77777777" w:rsidR="00783723" w:rsidRDefault="00783723" w:rsidP="005D5FE0">
            <w:pPr>
              <w:rPr>
                <w:rFonts w:ascii="Calibri" w:hAnsi="Calibri"/>
                <w:lang w:eastAsia="cs-CZ"/>
              </w:rPr>
            </w:pPr>
          </w:p>
          <w:p w14:paraId="57D981E1" w14:textId="77777777" w:rsidR="00783723" w:rsidRPr="00211526" w:rsidRDefault="00783723" w:rsidP="005D5FE0">
            <w:pPr>
              <w:rPr>
                <w:rFonts w:ascii="Calibri" w:hAnsi="Calibri"/>
                <w:lang w:eastAsia="cs-CZ"/>
              </w:rPr>
            </w:pPr>
          </w:p>
          <w:p w14:paraId="4E588162" w14:textId="77777777" w:rsidR="00783723" w:rsidRPr="00A5295E" w:rsidRDefault="00783723" w:rsidP="005D5FE0">
            <w:pPr>
              <w:pStyle w:val="Styl1-Studijnopora"/>
              <w:numPr>
                <w:ilvl w:val="0"/>
                <w:numId w:val="29"/>
              </w:numPr>
              <w:rPr>
                <w:bCs/>
                <w:sz w:val="22"/>
              </w:rPr>
            </w:pPr>
            <w:bookmarkStart w:id="86" w:name="_Toc434008397"/>
            <w:r w:rsidRPr="00A5295E">
              <w:rPr>
                <w:bCs/>
                <w:sz w:val="22"/>
              </w:rPr>
              <w:t>Péče o jizvu</w:t>
            </w:r>
            <w:bookmarkEnd w:id="86"/>
          </w:p>
          <w:p w14:paraId="346874FA" w14:textId="77777777" w:rsidR="00783723" w:rsidRPr="00211526" w:rsidRDefault="00783723" w:rsidP="005D5FE0">
            <w:pPr>
              <w:rPr>
                <w:rFonts w:ascii="Calibri" w:hAnsi="Calibri"/>
                <w:lang w:eastAsia="cs-CZ"/>
              </w:rPr>
            </w:pPr>
            <w:r w:rsidRPr="00211526">
              <w:rPr>
                <w:rFonts w:ascii="Calibri" w:hAnsi="Calibri"/>
                <w:sz w:val="22"/>
                <w:lang w:eastAsia="cs-CZ"/>
              </w:rPr>
              <w:t xml:space="preserve">Péče o jizvu je u všech chirurgických výkonů nezbytná. Tuhá, nepohyblivá jizva způsobuje nežádoucí dráždění, omezuje posunlivost tkání a celkově pohyb. Po zhojení jizvy a vyndání stehů </w:t>
            </w:r>
            <w:r>
              <w:rPr>
                <w:rFonts w:ascii="Calibri" w:hAnsi="Calibri"/>
                <w:sz w:val="22"/>
                <w:lang w:eastAsia="cs-CZ"/>
              </w:rPr>
              <w:br/>
            </w:r>
            <w:r w:rsidRPr="00211526">
              <w:rPr>
                <w:rFonts w:ascii="Calibri" w:hAnsi="Calibri"/>
                <w:sz w:val="22"/>
                <w:lang w:eastAsia="cs-CZ"/>
              </w:rPr>
              <w:t xml:space="preserve">je při hygieně důležité používat vodu a neparfémovaná mýdla. Strupy se nesmí strhávat, </w:t>
            </w:r>
            <w:r>
              <w:rPr>
                <w:rFonts w:ascii="Calibri" w:hAnsi="Calibri"/>
                <w:sz w:val="22"/>
                <w:lang w:eastAsia="cs-CZ"/>
              </w:rPr>
              <w:br/>
            </w:r>
            <w:r w:rsidRPr="00211526">
              <w:rPr>
                <w:rFonts w:ascii="Calibri" w:hAnsi="Calibri"/>
                <w:sz w:val="22"/>
                <w:lang w:eastAsia="cs-CZ"/>
              </w:rPr>
              <w:t xml:space="preserve">ale nechávají se postupně odloučit. Jizvu je nutné pravidelně promašťovat a několikrát denně provádět tlakovou masáž. Síla tlaku musí být přiměřená, vodítkem může být zbělání bříšek prstů, které masáž provádějí. Jizvu masírujeme i v délce jizvy, dále pak směrem k jizvě děláme obloučky </w:t>
            </w:r>
            <w:r w:rsidRPr="00211526">
              <w:rPr>
                <w:rFonts w:ascii="Calibri" w:hAnsi="Calibri"/>
                <w:sz w:val="22"/>
                <w:lang w:eastAsia="cs-CZ"/>
              </w:rPr>
              <w:lastRenderedPageBreak/>
              <w:t>nebo ji protahujeme do tvaru „S“</w:t>
            </w:r>
            <w:r w:rsidR="00B00760">
              <w:rPr>
                <w:rFonts w:ascii="Calibri" w:hAnsi="Calibri"/>
                <w:sz w:val="22"/>
                <w:lang w:eastAsia="cs-CZ"/>
              </w:rPr>
              <w:t xml:space="preserve"> nebo „C“</w:t>
            </w:r>
            <w:r w:rsidRPr="00211526">
              <w:rPr>
                <w:rFonts w:ascii="Calibri" w:hAnsi="Calibri"/>
                <w:sz w:val="22"/>
                <w:lang w:eastAsia="cs-CZ"/>
              </w:rPr>
              <w:t xml:space="preserve">. Protahování musí být nenásilné, vždy čekáme </w:t>
            </w:r>
            <w:r w:rsidR="006105DA">
              <w:rPr>
                <w:rFonts w:ascii="Calibri" w:hAnsi="Calibri"/>
                <w:sz w:val="22"/>
                <w:lang w:eastAsia="cs-CZ"/>
              </w:rPr>
              <w:br/>
            </w:r>
            <w:r w:rsidRPr="00211526">
              <w:rPr>
                <w:rFonts w:ascii="Calibri" w:hAnsi="Calibri"/>
                <w:sz w:val="22"/>
                <w:lang w:eastAsia="cs-CZ"/>
              </w:rPr>
              <w:t>na tzv. fenomén tání (cítíme, jak nám tkáň pod prsty ustupuje) a nikdy nerozta</w:t>
            </w:r>
            <w:r w:rsidR="004158A4">
              <w:rPr>
                <w:rFonts w:ascii="Calibri" w:hAnsi="Calibri"/>
                <w:sz w:val="22"/>
                <w:lang w:eastAsia="cs-CZ"/>
              </w:rPr>
              <w:t>h</w:t>
            </w:r>
            <w:r w:rsidRPr="00211526">
              <w:rPr>
                <w:rFonts w:ascii="Calibri" w:hAnsi="Calibri"/>
                <w:sz w:val="22"/>
                <w:lang w:eastAsia="cs-CZ"/>
              </w:rPr>
              <w:t xml:space="preserve">ujeme jizvu </w:t>
            </w:r>
            <w:r w:rsidR="006105DA">
              <w:rPr>
                <w:rFonts w:ascii="Calibri" w:hAnsi="Calibri"/>
                <w:sz w:val="22"/>
                <w:lang w:eastAsia="cs-CZ"/>
              </w:rPr>
              <w:br/>
            </w:r>
            <w:r w:rsidRPr="00211526">
              <w:rPr>
                <w:rFonts w:ascii="Calibri" w:hAnsi="Calibri"/>
                <w:sz w:val="22"/>
                <w:lang w:eastAsia="cs-CZ"/>
              </w:rPr>
              <w:t>od sebe. U rozsáhlých jizev, např. po popáleninách přikládáme kompresní obvazy nebo celé oděvy, které vyvíjejí na jizvu plošný tlak. Jako doplnění péče o jizvu je vhodná aplikace kineziotapu. V péči o jizvu poučíme pacienta a provádí si ji většinou samostatně. Pouze v případě, kdy péči pacient nezvládá, je prováděna ošetřovatelským personálem.</w:t>
            </w:r>
          </w:p>
        </w:tc>
      </w:tr>
    </w:tbl>
    <w:p w14:paraId="4419A763"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3C8A7B78" w14:textId="77777777" w:rsidTr="005D5FE0">
        <w:tc>
          <w:tcPr>
            <w:tcW w:w="709" w:type="dxa"/>
          </w:tcPr>
          <w:p w14:paraId="27374B25" w14:textId="77777777" w:rsidR="00783723" w:rsidRPr="00211526" w:rsidRDefault="00783723" w:rsidP="005D5FE0">
            <w:pPr>
              <w:jc w:val="center"/>
              <w:rPr>
                <w:rFonts w:ascii="Calibri" w:hAnsi="Calibri"/>
                <w:sz w:val="40"/>
                <w:szCs w:val="40"/>
              </w:rPr>
            </w:pPr>
            <w:r w:rsidRPr="00211526">
              <w:rPr>
                <w:rFonts w:ascii="Calibri" w:hAnsi="Calibri"/>
                <w:sz w:val="40"/>
                <w:szCs w:val="40"/>
              </w:rPr>
              <w:t>∑</w:t>
            </w:r>
          </w:p>
        </w:tc>
        <w:tc>
          <w:tcPr>
            <w:tcW w:w="9072" w:type="dxa"/>
          </w:tcPr>
          <w:p w14:paraId="0F4A9D8A" w14:textId="77777777" w:rsidR="00783723" w:rsidRPr="00211526" w:rsidRDefault="00783723" w:rsidP="005D5FE0">
            <w:pPr>
              <w:rPr>
                <w:rFonts w:ascii="Calibri" w:hAnsi="Calibri"/>
              </w:rPr>
            </w:pPr>
            <w:r w:rsidRPr="00211526">
              <w:rPr>
                <w:rFonts w:ascii="Calibri" w:hAnsi="Calibri"/>
                <w:sz w:val="22"/>
              </w:rPr>
              <w:t>Provádění a výběr konkrétních typů úkonů rehabilitačního ošetřovatelství se řídí typem postižení, celkovým zdravotním stavem pacienta a jeho aktuálními potřebami. Vychází vždy z důkladného sesterského vyšetření. Znalost specifik jednotlivých diagnóz je zásadní pro veškerý zdravotnický personál, protože se v praxi můžeme setkat s jakýmko</w:t>
            </w:r>
            <w:r w:rsidR="006105DA">
              <w:rPr>
                <w:rFonts w:ascii="Calibri" w:hAnsi="Calibri"/>
                <w:sz w:val="22"/>
              </w:rPr>
              <w:t xml:space="preserve">liv typem postižení. U pacientů </w:t>
            </w:r>
            <w:r w:rsidR="006105DA">
              <w:rPr>
                <w:rFonts w:ascii="Calibri" w:hAnsi="Calibri"/>
                <w:sz w:val="22"/>
              </w:rPr>
              <w:br/>
            </w:r>
            <w:r w:rsidRPr="00211526">
              <w:rPr>
                <w:rFonts w:ascii="Calibri" w:hAnsi="Calibri"/>
                <w:sz w:val="22"/>
              </w:rPr>
              <w:t>po chirurgickém zákroku je zásadní a nutná péče o jizvu.</w:t>
            </w:r>
          </w:p>
        </w:tc>
      </w:tr>
    </w:tbl>
    <w:p w14:paraId="27AF773F"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36E699B0" w14:textId="77777777" w:rsidTr="005D5FE0">
        <w:tc>
          <w:tcPr>
            <w:tcW w:w="709" w:type="dxa"/>
          </w:tcPr>
          <w:p w14:paraId="117E7EC3" w14:textId="77777777" w:rsidR="00783723" w:rsidRPr="00211526" w:rsidRDefault="00783723" w:rsidP="005D5FE0">
            <w:pPr>
              <w:jc w:val="center"/>
              <w:rPr>
                <w:rFonts w:ascii="Calibri" w:hAnsi="Calibri"/>
                <w:sz w:val="40"/>
                <w:szCs w:val="40"/>
              </w:rPr>
            </w:pPr>
            <w:r w:rsidRPr="00211526">
              <w:rPr>
                <w:rFonts w:ascii="Calibri" w:hAnsi="Calibri"/>
                <w:sz w:val="40"/>
                <w:szCs w:val="40"/>
              </w:rPr>
              <w:t>?</w:t>
            </w:r>
          </w:p>
        </w:tc>
        <w:tc>
          <w:tcPr>
            <w:tcW w:w="9072" w:type="dxa"/>
          </w:tcPr>
          <w:p w14:paraId="3CD1AE45" w14:textId="77777777" w:rsidR="00783723" w:rsidRPr="00211526" w:rsidRDefault="00783723" w:rsidP="0077550F">
            <w:pPr>
              <w:contextualSpacing/>
              <w:rPr>
                <w:rFonts w:ascii="Calibri" w:hAnsi="Calibri"/>
              </w:rPr>
            </w:pPr>
            <w:r w:rsidRPr="00211526">
              <w:rPr>
                <w:rFonts w:ascii="Calibri" w:hAnsi="Calibri"/>
                <w:sz w:val="22"/>
              </w:rPr>
              <w:t>Popište zásady péče o pacienta s hemiparézou, s hemiplegií.</w:t>
            </w:r>
          </w:p>
          <w:p w14:paraId="53176615" w14:textId="77777777" w:rsidR="00783723" w:rsidRPr="00211526" w:rsidRDefault="00783723" w:rsidP="0077550F">
            <w:pPr>
              <w:contextualSpacing/>
              <w:rPr>
                <w:rFonts w:ascii="Calibri" w:hAnsi="Calibri"/>
              </w:rPr>
            </w:pPr>
            <w:r w:rsidRPr="00211526">
              <w:rPr>
                <w:rFonts w:ascii="Calibri" w:hAnsi="Calibri"/>
                <w:sz w:val="22"/>
              </w:rPr>
              <w:t>Jaký je rozdíl mezi periferní a centrální parézou a jaký vliv to má na rehabilitační ošetřovatelství?</w:t>
            </w:r>
          </w:p>
          <w:p w14:paraId="43B40560" w14:textId="77777777" w:rsidR="00783723" w:rsidRPr="00211526" w:rsidRDefault="00783723" w:rsidP="0077550F">
            <w:pPr>
              <w:contextualSpacing/>
              <w:rPr>
                <w:rFonts w:ascii="Calibri" w:hAnsi="Calibri"/>
              </w:rPr>
            </w:pPr>
            <w:r w:rsidRPr="00211526">
              <w:rPr>
                <w:rFonts w:ascii="Calibri" w:hAnsi="Calibri"/>
                <w:sz w:val="22"/>
              </w:rPr>
              <w:t>Vyjmenujte základní typy kognitivních poruch a zásady přístupu k nim.</w:t>
            </w:r>
          </w:p>
          <w:p w14:paraId="6C3F143B" w14:textId="77777777" w:rsidR="00783723" w:rsidRPr="00211526" w:rsidRDefault="00783723" w:rsidP="0077550F">
            <w:pPr>
              <w:contextualSpacing/>
              <w:rPr>
                <w:rFonts w:ascii="Calibri" w:hAnsi="Calibri"/>
              </w:rPr>
            </w:pPr>
            <w:r w:rsidRPr="00211526">
              <w:rPr>
                <w:rFonts w:ascii="Calibri" w:hAnsi="Calibri"/>
                <w:sz w:val="22"/>
              </w:rPr>
              <w:t>Jaká jsou omezení u pacientů po TEP kyčle?</w:t>
            </w:r>
          </w:p>
          <w:p w14:paraId="4AF80BE7" w14:textId="77777777" w:rsidR="00783723" w:rsidRPr="00211526" w:rsidRDefault="00783723" w:rsidP="0077550F">
            <w:pPr>
              <w:contextualSpacing/>
              <w:rPr>
                <w:rFonts w:ascii="Calibri" w:hAnsi="Calibri"/>
              </w:rPr>
            </w:pPr>
            <w:r w:rsidRPr="00211526">
              <w:rPr>
                <w:rFonts w:ascii="Calibri" w:hAnsi="Calibri"/>
                <w:sz w:val="22"/>
              </w:rPr>
              <w:t>Jaké jsou zásady péče o jizvu?</w:t>
            </w:r>
          </w:p>
          <w:p w14:paraId="28ED691F" w14:textId="77777777" w:rsidR="00783723" w:rsidRPr="00211526" w:rsidRDefault="00783723" w:rsidP="0077550F">
            <w:pPr>
              <w:contextualSpacing/>
              <w:rPr>
                <w:rFonts w:ascii="Calibri" w:hAnsi="Calibri"/>
              </w:rPr>
            </w:pPr>
            <w:r w:rsidRPr="00211526">
              <w:rPr>
                <w:rFonts w:ascii="Calibri" w:hAnsi="Calibri"/>
                <w:sz w:val="22"/>
              </w:rPr>
              <w:t>Z čeho vychází volba jednotlivých typů rehabilitačního ošetřovatelství?</w:t>
            </w:r>
          </w:p>
        </w:tc>
      </w:tr>
    </w:tbl>
    <w:p w14:paraId="47A2BD18" w14:textId="77777777" w:rsidR="00783723" w:rsidRPr="00211526" w:rsidRDefault="00783723" w:rsidP="00D64A7D">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783723" w:rsidRPr="00211526" w14:paraId="0B8FF3A7" w14:textId="77777777" w:rsidTr="005D5FE0">
        <w:tc>
          <w:tcPr>
            <w:tcW w:w="709" w:type="dxa"/>
          </w:tcPr>
          <w:p w14:paraId="493D187C" w14:textId="77777777" w:rsidR="00783723" w:rsidRPr="00211526" w:rsidRDefault="00783723" w:rsidP="005D5FE0">
            <w:pPr>
              <w:jc w:val="center"/>
              <w:rPr>
                <w:rFonts w:ascii="Calibri" w:hAnsi="Calibri"/>
                <w:sz w:val="40"/>
                <w:szCs w:val="40"/>
              </w:rPr>
            </w:pPr>
            <w:r w:rsidRPr="00211526">
              <w:rPr>
                <w:rFonts w:ascii="Calibri" w:hAnsi="Calibri"/>
                <w:sz w:val="40"/>
                <w:szCs w:val="40"/>
              </w:rPr>
              <w:sym w:font="Wingdings" w:char="F033"/>
            </w:r>
          </w:p>
        </w:tc>
        <w:tc>
          <w:tcPr>
            <w:tcW w:w="9072" w:type="dxa"/>
          </w:tcPr>
          <w:p w14:paraId="47E133EC" w14:textId="77777777" w:rsidR="00565252" w:rsidRPr="00211526" w:rsidRDefault="00565252" w:rsidP="00565252">
            <w:pPr>
              <w:pStyle w:val="Odstavecseseznamem"/>
              <w:numPr>
                <w:ilvl w:val="0"/>
                <w:numId w:val="30"/>
              </w:numPr>
              <w:spacing w:after="0"/>
              <w:jc w:val="left"/>
              <w:rPr>
                <w:b w:val="0"/>
                <w:color w:val="auto"/>
                <w:szCs w:val="24"/>
                <w:lang w:val="cs-CZ"/>
              </w:rPr>
            </w:pPr>
            <w:r w:rsidRPr="00565252">
              <w:rPr>
                <w:b w:val="0"/>
                <w:color w:val="auto"/>
              </w:rPr>
              <w:t xml:space="preserve">ANON. </w:t>
            </w:r>
            <w:r w:rsidRPr="00565252">
              <w:rPr>
                <w:b w:val="0"/>
                <w:i/>
                <w:color w:val="auto"/>
              </w:rPr>
              <w:t>O bazální stimulaci</w:t>
            </w:r>
            <w:r w:rsidRPr="00565252">
              <w:rPr>
                <w:b w:val="0"/>
                <w:color w:val="auto"/>
              </w:rPr>
              <w:t xml:space="preserve">. Institut Bazální stimulace. </w:t>
            </w:r>
            <w:r w:rsidRPr="00565252">
              <w:rPr>
                <w:b w:val="0"/>
                <w:i/>
                <w:color w:val="auto"/>
              </w:rPr>
              <w:t>Bazální stimulace</w:t>
            </w:r>
            <w:r w:rsidRPr="00565252">
              <w:rPr>
                <w:b w:val="0"/>
                <w:color w:val="auto"/>
              </w:rPr>
              <w:t xml:space="preserve"> [online]. D</w:t>
            </w:r>
            <w:r w:rsidRPr="00565252">
              <w:rPr>
                <w:rFonts w:asciiTheme="minorHAnsi" w:hAnsiTheme="minorHAnsi"/>
                <w:b w:val="0"/>
                <w:color w:val="auto"/>
                <w:szCs w:val="22"/>
              </w:rPr>
              <w:t>ostupné</w:t>
            </w:r>
            <w:r w:rsidRPr="00565252">
              <w:rPr>
                <w:b w:val="0"/>
                <w:color w:val="auto"/>
              </w:rPr>
              <w:t xml:space="preserve"> z</w:t>
            </w:r>
            <w:r w:rsidRPr="00565252">
              <w:rPr>
                <w:b w:val="0"/>
              </w:rPr>
              <w:t>:</w:t>
            </w:r>
            <w:r w:rsidRPr="00565252">
              <w:t xml:space="preserve"> </w:t>
            </w:r>
            <w:r w:rsidRPr="00565252">
              <w:rPr>
                <w:b w:val="0"/>
                <w:color w:val="auto"/>
                <w:szCs w:val="24"/>
                <w:lang w:val="cs-CZ"/>
              </w:rPr>
              <w:t>http://www.bazalni-stimulace.cz/o-bazalni-stimulaci/</w:t>
            </w:r>
            <w:r>
              <w:rPr>
                <w:b w:val="0"/>
                <w:color w:val="auto"/>
                <w:szCs w:val="24"/>
                <w:lang w:val="cs-CZ"/>
              </w:rPr>
              <w:t xml:space="preserve"> </w:t>
            </w:r>
          </w:p>
          <w:p w14:paraId="2591CDA3" w14:textId="77777777" w:rsidR="00565252" w:rsidRPr="00211526" w:rsidRDefault="00565252" w:rsidP="005D5FE0">
            <w:pPr>
              <w:pStyle w:val="Odstavecseseznamem"/>
              <w:numPr>
                <w:ilvl w:val="0"/>
                <w:numId w:val="30"/>
              </w:numPr>
              <w:spacing w:after="0"/>
              <w:jc w:val="left"/>
              <w:rPr>
                <w:b w:val="0"/>
                <w:color w:val="auto"/>
                <w:szCs w:val="24"/>
                <w:lang w:val="cs-CZ"/>
              </w:rPr>
            </w:pPr>
            <w:r w:rsidRPr="00211526">
              <w:rPr>
                <w:b w:val="0"/>
                <w:color w:val="auto"/>
                <w:szCs w:val="24"/>
                <w:lang w:val="cs-CZ"/>
              </w:rPr>
              <w:t>FRIEDLOVÁ, K</w:t>
            </w:r>
            <w:r>
              <w:rPr>
                <w:b w:val="0"/>
                <w:color w:val="auto"/>
                <w:szCs w:val="24"/>
                <w:lang w:val="cs-CZ"/>
              </w:rPr>
              <w:t>arolína</w:t>
            </w:r>
            <w:r w:rsidRPr="00211526">
              <w:rPr>
                <w:b w:val="0"/>
                <w:color w:val="auto"/>
                <w:szCs w:val="24"/>
                <w:lang w:val="cs-CZ"/>
              </w:rPr>
              <w:t xml:space="preserve">. </w:t>
            </w:r>
            <w:r w:rsidRPr="0087027B">
              <w:rPr>
                <w:b w:val="0"/>
                <w:i/>
                <w:color w:val="auto"/>
                <w:szCs w:val="24"/>
                <w:lang w:val="cs-CZ"/>
              </w:rPr>
              <w:t>Bazální stimulace</w:t>
            </w:r>
            <w:r w:rsidRPr="00211526">
              <w:rPr>
                <w:b w:val="0"/>
                <w:color w:val="auto"/>
                <w:szCs w:val="24"/>
                <w:lang w:val="cs-CZ"/>
              </w:rPr>
              <w:t>. Praha: Grada, 2007</w:t>
            </w:r>
            <w:r>
              <w:rPr>
                <w:b w:val="0"/>
                <w:color w:val="auto"/>
                <w:szCs w:val="24"/>
                <w:lang w:val="cs-CZ"/>
              </w:rPr>
              <w:t>.</w:t>
            </w:r>
            <w:r w:rsidRPr="00211526">
              <w:rPr>
                <w:b w:val="0"/>
                <w:color w:val="auto"/>
                <w:szCs w:val="24"/>
                <w:lang w:val="cs-CZ"/>
              </w:rPr>
              <w:t xml:space="preserve"> ISBN </w:t>
            </w:r>
            <w:r w:rsidRPr="00211526">
              <w:rPr>
                <w:rFonts w:cs="Arial"/>
                <w:b w:val="0"/>
                <w:color w:val="auto"/>
                <w:szCs w:val="22"/>
                <w:lang w:val="cs-CZ"/>
              </w:rPr>
              <w:t>978-80-247-1314-4.</w:t>
            </w:r>
          </w:p>
          <w:p w14:paraId="658AA514" w14:textId="77777777" w:rsidR="00565252" w:rsidRPr="00211526" w:rsidRDefault="00565252" w:rsidP="005D5FE0">
            <w:pPr>
              <w:pStyle w:val="Odstavecseseznamem"/>
              <w:numPr>
                <w:ilvl w:val="0"/>
                <w:numId w:val="30"/>
              </w:numPr>
              <w:spacing w:after="0"/>
              <w:jc w:val="left"/>
              <w:rPr>
                <w:b w:val="0"/>
                <w:color w:val="auto"/>
                <w:szCs w:val="24"/>
                <w:lang w:val="cs-CZ"/>
              </w:rPr>
            </w:pPr>
            <w:r w:rsidRPr="00211526">
              <w:rPr>
                <w:b w:val="0"/>
                <w:color w:val="auto"/>
                <w:szCs w:val="24"/>
                <w:lang w:val="cs-CZ"/>
              </w:rPr>
              <w:t>KLUSOŇOVÁ, E</w:t>
            </w:r>
            <w:r>
              <w:rPr>
                <w:b w:val="0"/>
                <w:color w:val="auto"/>
                <w:szCs w:val="24"/>
                <w:lang w:val="cs-CZ"/>
              </w:rPr>
              <w:t>va a Jana PITNEROVÁ.</w:t>
            </w:r>
            <w:r w:rsidRPr="00211526">
              <w:rPr>
                <w:b w:val="0"/>
                <w:color w:val="auto"/>
                <w:szCs w:val="24"/>
                <w:lang w:val="cs-CZ"/>
              </w:rPr>
              <w:t xml:space="preserve"> </w:t>
            </w:r>
            <w:r w:rsidRPr="0087027B">
              <w:rPr>
                <w:b w:val="0"/>
                <w:i/>
                <w:color w:val="auto"/>
                <w:szCs w:val="24"/>
                <w:lang w:val="cs-CZ"/>
              </w:rPr>
              <w:t>Rehabilitační ošetřování pacientů s těžkými poruchami hybnosti</w:t>
            </w:r>
            <w:r w:rsidRPr="00211526">
              <w:rPr>
                <w:b w:val="0"/>
                <w:color w:val="auto"/>
                <w:szCs w:val="24"/>
                <w:lang w:val="cs-CZ"/>
              </w:rPr>
              <w:t>. Brno: NCONZO, 2005</w:t>
            </w:r>
            <w:r>
              <w:rPr>
                <w:b w:val="0"/>
                <w:color w:val="auto"/>
                <w:szCs w:val="24"/>
                <w:lang w:val="cs-CZ"/>
              </w:rPr>
              <w:t>.</w:t>
            </w:r>
            <w:r w:rsidRPr="00211526">
              <w:rPr>
                <w:b w:val="0"/>
                <w:color w:val="auto"/>
                <w:szCs w:val="24"/>
                <w:lang w:val="cs-CZ"/>
              </w:rPr>
              <w:t xml:space="preserve"> ISBN 80-7013-423-2.</w:t>
            </w:r>
          </w:p>
          <w:p w14:paraId="12EBD951" w14:textId="77777777" w:rsidR="00565252" w:rsidRPr="00211526" w:rsidRDefault="00565252" w:rsidP="005D5FE0">
            <w:pPr>
              <w:pStyle w:val="Odstavecseseznamem"/>
              <w:numPr>
                <w:ilvl w:val="0"/>
                <w:numId w:val="30"/>
              </w:numPr>
              <w:spacing w:after="0"/>
              <w:jc w:val="left"/>
              <w:rPr>
                <w:b w:val="0"/>
                <w:color w:val="auto"/>
                <w:szCs w:val="24"/>
                <w:lang w:val="cs-CZ"/>
              </w:rPr>
            </w:pPr>
            <w:r w:rsidRPr="00211526">
              <w:rPr>
                <w:rFonts w:cs="Arial"/>
                <w:b w:val="0"/>
                <w:color w:val="auto"/>
                <w:szCs w:val="22"/>
                <w:lang w:val="cs-CZ" w:eastAsia="cs-CZ"/>
              </w:rPr>
              <w:t>KOLÁŘ, P</w:t>
            </w:r>
            <w:r>
              <w:rPr>
                <w:rFonts w:cs="Arial"/>
                <w:b w:val="0"/>
                <w:color w:val="auto"/>
                <w:szCs w:val="22"/>
                <w:lang w:val="cs-CZ" w:eastAsia="cs-CZ"/>
              </w:rPr>
              <w:t>avel</w:t>
            </w:r>
            <w:r w:rsidRPr="00211526">
              <w:rPr>
                <w:rFonts w:cs="Arial"/>
                <w:b w:val="0"/>
                <w:color w:val="auto"/>
                <w:szCs w:val="22"/>
                <w:lang w:val="cs-CZ" w:eastAsia="cs-CZ"/>
              </w:rPr>
              <w:t xml:space="preserve"> et al. </w:t>
            </w:r>
            <w:r w:rsidRPr="0087027B">
              <w:rPr>
                <w:rFonts w:cs="Arial"/>
                <w:b w:val="0"/>
                <w:i/>
                <w:color w:val="auto"/>
                <w:szCs w:val="22"/>
                <w:lang w:val="cs-CZ" w:eastAsia="cs-CZ"/>
              </w:rPr>
              <w:t>Rehabilitace v klinické praxi</w:t>
            </w:r>
            <w:r w:rsidRPr="00211526">
              <w:rPr>
                <w:rFonts w:cs="Arial"/>
                <w:b w:val="0"/>
                <w:color w:val="auto"/>
                <w:szCs w:val="22"/>
                <w:lang w:val="cs-CZ" w:eastAsia="cs-CZ"/>
              </w:rPr>
              <w:t>. Praha: Galén, 2009. ISBN 978-80-7262-657-1.</w:t>
            </w:r>
          </w:p>
          <w:p w14:paraId="7CFCC539" w14:textId="77777777" w:rsidR="00565252" w:rsidRPr="00565252" w:rsidRDefault="00565252" w:rsidP="005D5FE0">
            <w:pPr>
              <w:pStyle w:val="Odstavecseseznamem"/>
              <w:numPr>
                <w:ilvl w:val="0"/>
                <w:numId w:val="30"/>
              </w:numPr>
              <w:spacing w:after="0"/>
              <w:jc w:val="left"/>
              <w:rPr>
                <w:b w:val="0"/>
                <w:color w:val="auto"/>
                <w:szCs w:val="24"/>
                <w:lang w:val="cs-CZ"/>
              </w:rPr>
            </w:pPr>
            <w:r w:rsidRPr="00211526">
              <w:rPr>
                <w:b w:val="0"/>
                <w:color w:val="auto"/>
                <w:szCs w:val="24"/>
                <w:lang w:val="cs-CZ"/>
              </w:rPr>
              <w:t xml:space="preserve">Kolektiv autorů.  </w:t>
            </w:r>
            <w:r w:rsidRPr="00565252">
              <w:rPr>
                <w:b w:val="0"/>
                <w:i/>
                <w:color w:val="auto"/>
                <w:szCs w:val="24"/>
                <w:lang w:val="cs-CZ"/>
              </w:rPr>
              <w:t>Rehabilitace po cévní mozkové příhodě</w:t>
            </w:r>
            <w:r w:rsidRPr="00565252">
              <w:rPr>
                <w:b w:val="0"/>
                <w:color w:val="auto"/>
                <w:szCs w:val="24"/>
                <w:lang w:val="cs-CZ"/>
              </w:rPr>
              <w:t xml:space="preserve">. Praha: Grada, 2004. </w:t>
            </w:r>
            <w:r w:rsidRPr="00565252">
              <w:rPr>
                <w:b w:val="0"/>
                <w:color w:val="auto"/>
                <w:szCs w:val="24"/>
                <w:lang w:val="cs-CZ"/>
              </w:rPr>
              <w:br/>
              <w:t xml:space="preserve">ISBN </w:t>
            </w:r>
            <w:r w:rsidRPr="00565252">
              <w:rPr>
                <w:rFonts w:cs="Arial"/>
                <w:b w:val="0"/>
                <w:color w:val="000000"/>
                <w:szCs w:val="22"/>
                <w:shd w:val="clear" w:color="auto" w:fill="FFFFFF"/>
                <w:lang w:val="cs-CZ"/>
              </w:rPr>
              <w:t>80-247-0592-3.</w:t>
            </w:r>
          </w:p>
          <w:p w14:paraId="082722E2" w14:textId="77777777" w:rsidR="00565252" w:rsidRPr="00211526" w:rsidRDefault="00565252" w:rsidP="005D5FE0">
            <w:pPr>
              <w:pStyle w:val="Odstavecseseznamem"/>
              <w:numPr>
                <w:ilvl w:val="0"/>
                <w:numId w:val="30"/>
              </w:numPr>
              <w:spacing w:after="0"/>
              <w:jc w:val="left"/>
              <w:rPr>
                <w:b w:val="0"/>
                <w:color w:val="auto"/>
                <w:szCs w:val="24"/>
                <w:lang w:val="cs-CZ"/>
              </w:rPr>
            </w:pPr>
            <w:r w:rsidRPr="00211526">
              <w:rPr>
                <w:b w:val="0"/>
                <w:color w:val="auto"/>
                <w:szCs w:val="24"/>
                <w:lang w:val="cs-CZ"/>
              </w:rPr>
              <w:t xml:space="preserve">LIPPERTOVÁ – GRÜNEROVÁ, </w:t>
            </w:r>
            <w:r>
              <w:rPr>
                <w:b w:val="0"/>
                <w:color w:val="auto"/>
                <w:szCs w:val="24"/>
                <w:lang w:val="cs-CZ"/>
              </w:rPr>
              <w:t>Marcela</w:t>
            </w:r>
            <w:r w:rsidRPr="00211526">
              <w:rPr>
                <w:b w:val="0"/>
                <w:color w:val="auto"/>
                <w:szCs w:val="24"/>
                <w:lang w:val="cs-CZ"/>
              </w:rPr>
              <w:t xml:space="preserve">., </w:t>
            </w:r>
            <w:r w:rsidRPr="0087027B">
              <w:rPr>
                <w:b w:val="0"/>
                <w:i/>
                <w:color w:val="auto"/>
                <w:szCs w:val="24"/>
                <w:lang w:val="cs-CZ"/>
              </w:rPr>
              <w:t>Trauma mozku a jeho rehabilitace</w:t>
            </w:r>
            <w:r w:rsidRPr="00211526">
              <w:rPr>
                <w:b w:val="0"/>
                <w:color w:val="auto"/>
                <w:szCs w:val="24"/>
                <w:lang w:val="cs-CZ"/>
              </w:rPr>
              <w:t>. Praha: Galén, 2009</w:t>
            </w:r>
            <w:r>
              <w:rPr>
                <w:b w:val="0"/>
                <w:color w:val="auto"/>
                <w:szCs w:val="24"/>
                <w:lang w:val="cs-CZ"/>
              </w:rPr>
              <w:t>.</w:t>
            </w:r>
            <w:r w:rsidRPr="00211526">
              <w:rPr>
                <w:b w:val="0"/>
                <w:color w:val="auto"/>
                <w:szCs w:val="24"/>
                <w:lang w:val="cs-CZ"/>
              </w:rPr>
              <w:t xml:space="preserve"> </w:t>
            </w:r>
            <w:r>
              <w:rPr>
                <w:b w:val="0"/>
                <w:color w:val="auto"/>
                <w:szCs w:val="24"/>
                <w:lang w:val="cs-CZ"/>
              </w:rPr>
              <w:br/>
            </w:r>
            <w:r w:rsidRPr="00211526">
              <w:rPr>
                <w:b w:val="0"/>
                <w:color w:val="auto"/>
                <w:szCs w:val="24"/>
                <w:lang w:val="cs-CZ"/>
              </w:rPr>
              <w:t>ISBN 978-80-7262-569-7.</w:t>
            </w:r>
          </w:p>
          <w:p w14:paraId="6071DF4A" w14:textId="77777777" w:rsidR="00783723" w:rsidRPr="00211526" w:rsidRDefault="00565252" w:rsidP="00565252">
            <w:pPr>
              <w:pStyle w:val="Odstavecseseznamem"/>
              <w:numPr>
                <w:ilvl w:val="0"/>
                <w:numId w:val="30"/>
              </w:numPr>
              <w:spacing w:after="0"/>
              <w:jc w:val="left"/>
              <w:rPr>
                <w:b w:val="0"/>
                <w:color w:val="auto"/>
                <w:szCs w:val="24"/>
                <w:lang w:val="cs-CZ"/>
              </w:rPr>
            </w:pPr>
            <w:r w:rsidRPr="00211526">
              <w:rPr>
                <w:b w:val="0"/>
                <w:color w:val="auto"/>
                <w:szCs w:val="24"/>
                <w:lang w:val="cs-CZ"/>
              </w:rPr>
              <w:t>PFEIFFER, J</w:t>
            </w:r>
            <w:r>
              <w:rPr>
                <w:b w:val="0"/>
                <w:color w:val="auto"/>
                <w:szCs w:val="24"/>
                <w:lang w:val="cs-CZ"/>
              </w:rPr>
              <w:t>an</w:t>
            </w:r>
            <w:r w:rsidRPr="00211526">
              <w:rPr>
                <w:b w:val="0"/>
                <w:color w:val="auto"/>
                <w:szCs w:val="24"/>
                <w:lang w:val="cs-CZ"/>
              </w:rPr>
              <w:t xml:space="preserve">. </w:t>
            </w:r>
            <w:r w:rsidRPr="0087027B">
              <w:rPr>
                <w:b w:val="0"/>
                <w:i/>
                <w:color w:val="auto"/>
                <w:szCs w:val="24"/>
                <w:lang w:val="cs-CZ"/>
              </w:rPr>
              <w:t>Neurologie v rehabilitaci</w:t>
            </w:r>
            <w:r w:rsidRPr="00211526">
              <w:rPr>
                <w:b w:val="0"/>
                <w:color w:val="auto"/>
                <w:szCs w:val="24"/>
                <w:lang w:val="cs-CZ"/>
              </w:rPr>
              <w:t>. Praha: Grada, 2007</w:t>
            </w:r>
            <w:r>
              <w:rPr>
                <w:b w:val="0"/>
                <w:color w:val="auto"/>
                <w:szCs w:val="24"/>
                <w:lang w:val="cs-CZ"/>
              </w:rPr>
              <w:t>.</w:t>
            </w:r>
            <w:r w:rsidRPr="00211526">
              <w:rPr>
                <w:b w:val="0"/>
                <w:color w:val="auto"/>
                <w:szCs w:val="24"/>
                <w:lang w:val="cs-CZ"/>
              </w:rPr>
              <w:t xml:space="preserve"> ISBN 978-80-247-11-35-5.</w:t>
            </w:r>
          </w:p>
        </w:tc>
      </w:tr>
    </w:tbl>
    <w:p w14:paraId="2C82F202" w14:textId="77777777" w:rsidR="00783723" w:rsidRDefault="00783723" w:rsidP="00D64A7D">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77550F" w:rsidRPr="00211526" w14:paraId="20E8E05E" w14:textId="77777777" w:rsidTr="0077550F">
        <w:trPr>
          <w:gridAfter w:val="1"/>
          <w:wAfter w:w="26" w:type="dxa"/>
        </w:trPr>
        <w:tc>
          <w:tcPr>
            <w:tcW w:w="709" w:type="dxa"/>
            <w:gridSpan w:val="2"/>
          </w:tcPr>
          <w:p w14:paraId="368B143D" w14:textId="77777777" w:rsidR="0077550F" w:rsidRPr="00211526" w:rsidRDefault="0077550F" w:rsidP="002827A4">
            <w:pPr>
              <w:jc w:val="center"/>
              <w:rPr>
                <w:rFonts w:ascii="Calibri" w:hAnsi="Calibri"/>
                <w:sz w:val="40"/>
                <w:szCs w:val="40"/>
              </w:rPr>
            </w:pPr>
            <w:r w:rsidRPr="00211526">
              <w:rPr>
                <w:rFonts w:ascii="Calibri" w:hAnsi="Calibri"/>
                <w:sz w:val="40"/>
                <w:szCs w:val="40"/>
              </w:rPr>
              <w:sym w:font="Wingdings" w:char="F037"/>
            </w:r>
          </w:p>
        </w:tc>
        <w:tc>
          <w:tcPr>
            <w:tcW w:w="9072" w:type="dxa"/>
          </w:tcPr>
          <w:p w14:paraId="10943604" w14:textId="77777777" w:rsidR="0077550F" w:rsidRPr="00211526" w:rsidRDefault="0077550F" w:rsidP="002827A4">
            <w:pPr>
              <w:tabs>
                <w:tab w:val="num" w:pos="720"/>
              </w:tabs>
              <w:jc w:val="left"/>
              <w:rPr>
                <w:rFonts w:ascii="Calibri" w:hAnsi="Calibri"/>
              </w:rPr>
            </w:pPr>
            <w:r w:rsidRPr="00211526">
              <w:rPr>
                <w:rFonts w:ascii="Calibri" w:hAnsi="Calibri"/>
                <w:b/>
                <w:sz w:val="22"/>
              </w:rPr>
              <w:t>Poznámky:</w:t>
            </w:r>
          </w:p>
        </w:tc>
      </w:tr>
      <w:tr w:rsidR="0077550F" w:rsidRPr="00211526" w14:paraId="33067EC9" w14:textId="77777777" w:rsidTr="00775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20F4305F" w14:textId="77777777" w:rsidR="0077550F" w:rsidRDefault="0077550F" w:rsidP="002827A4">
            <w:pPr>
              <w:rPr>
                <w:rFonts w:ascii="Calibri" w:hAnsi="Calibri"/>
              </w:rPr>
            </w:pPr>
          </w:p>
          <w:p w14:paraId="52F06528" w14:textId="77777777" w:rsidR="0077550F" w:rsidRDefault="0077550F" w:rsidP="002827A4">
            <w:pPr>
              <w:rPr>
                <w:rFonts w:ascii="Calibri" w:hAnsi="Calibri"/>
              </w:rPr>
            </w:pPr>
          </w:p>
          <w:p w14:paraId="6B6595A8" w14:textId="77777777" w:rsidR="0077550F" w:rsidRDefault="0077550F" w:rsidP="002827A4">
            <w:pPr>
              <w:rPr>
                <w:rFonts w:ascii="Calibri" w:hAnsi="Calibri"/>
              </w:rPr>
            </w:pPr>
          </w:p>
          <w:p w14:paraId="332B3DFA" w14:textId="77777777" w:rsidR="0077550F" w:rsidRDefault="0077550F" w:rsidP="002827A4">
            <w:pPr>
              <w:rPr>
                <w:rFonts w:ascii="Calibri" w:hAnsi="Calibri"/>
              </w:rPr>
            </w:pPr>
          </w:p>
          <w:p w14:paraId="1CF561AF" w14:textId="77777777" w:rsidR="0077550F" w:rsidRDefault="0077550F" w:rsidP="002827A4">
            <w:pPr>
              <w:rPr>
                <w:rFonts w:ascii="Calibri" w:hAnsi="Calibri"/>
              </w:rPr>
            </w:pPr>
          </w:p>
          <w:p w14:paraId="0CB14374" w14:textId="77777777" w:rsidR="0077550F" w:rsidRDefault="0077550F" w:rsidP="002827A4">
            <w:pPr>
              <w:rPr>
                <w:rFonts w:ascii="Calibri" w:hAnsi="Calibri"/>
              </w:rPr>
            </w:pPr>
          </w:p>
          <w:p w14:paraId="07757A8F" w14:textId="77777777" w:rsidR="0077550F" w:rsidRDefault="0077550F" w:rsidP="002827A4">
            <w:pPr>
              <w:rPr>
                <w:rFonts w:ascii="Calibri" w:hAnsi="Calibri"/>
              </w:rPr>
            </w:pPr>
          </w:p>
          <w:p w14:paraId="40EB6304" w14:textId="77777777" w:rsidR="0077550F" w:rsidRDefault="0077550F" w:rsidP="002827A4">
            <w:pPr>
              <w:rPr>
                <w:rFonts w:ascii="Calibri" w:hAnsi="Calibri"/>
              </w:rPr>
            </w:pPr>
          </w:p>
          <w:p w14:paraId="21426A98" w14:textId="77777777" w:rsidR="0077550F" w:rsidRDefault="0077550F" w:rsidP="002827A4">
            <w:pPr>
              <w:rPr>
                <w:rFonts w:ascii="Calibri" w:hAnsi="Calibri"/>
              </w:rPr>
            </w:pPr>
          </w:p>
          <w:p w14:paraId="0C001067" w14:textId="77777777" w:rsidR="0077550F" w:rsidRDefault="0077550F" w:rsidP="002827A4">
            <w:pPr>
              <w:rPr>
                <w:rFonts w:ascii="Calibri" w:hAnsi="Calibri"/>
              </w:rPr>
            </w:pPr>
          </w:p>
          <w:p w14:paraId="79820852" w14:textId="77777777" w:rsidR="0077550F" w:rsidRDefault="0077550F" w:rsidP="002827A4">
            <w:pPr>
              <w:rPr>
                <w:rFonts w:ascii="Calibri" w:hAnsi="Calibri"/>
              </w:rPr>
            </w:pPr>
          </w:p>
          <w:p w14:paraId="0C8627E1" w14:textId="77777777" w:rsidR="0077550F" w:rsidRDefault="0077550F" w:rsidP="002827A4">
            <w:pPr>
              <w:rPr>
                <w:rFonts w:ascii="Calibri" w:hAnsi="Calibri"/>
              </w:rPr>
            </w:pPr>
          </w:p>
          <w:p w14:paraId="11B4A068" w14:textId="77777777" w:rsidR="0077550F" w:rsidRDefault="0077550F" w:rsidP="002827A4">
            <w:pPr>
              <w:rPr>
                <w:rFonts w:ascii="Calibri" w:hAnsi="Calibri"/>
              </w:rPr>
            </w:pPr>
          </w:p>
          <w:p w14:paraId="597A7C10" w14:textId="77777777" w:rsidR="0077550F" w:rsidRDefault="0077550F" w:rsidP="002827A4">
            <w:pPr>
              <w:rPr>
                <w:rFonts w:ascii="Calibri" w:hAnsi="Calibri"/>
              </w:rPr>
            </w:pPr>
          </w:p>
          <w:p w14:paraId="4AF65A30" w14:textId="77777777" w:rsidR="0077550F" w:rsidRDefault="0077550F" w:rsidP="002827A4">
            <w:pPr>
              <w:rPr>
                <w:rFonts w:ascii="Calibri" w:hAnsi="Calibri"/>
              </w:rPr>
            </w:pPr>
          </w:p>
          <w:p w14:paraId="67EEBE40" w14:textId="77777777" w:rsidR="0077550F" w:rsidRDefault="0077550F" w:rsidP="002827A4">
            <w:pPr>
              <w:rPr>
                <w:rFonts w:ascii="Calibri" w:hAnsi="Calibri"/>
              </w:rPr>
            </w:pPr>
          </w:p>
          <w:p w14:paraId="4D057CC8" w14:textId="77777777" w:rsidR="0077550F" w:rsidRPr="00211526" w:rsidRDefault="0077550F" w:rsidP="002827A4">
            <w:pPr>
              <w:rPr>
                <w:rFonts w:ascii="Calibri" w:hAnsi="Calibri"/>
              </w:rPr>
            </w:pPr>
          </w:p>
          <w:p w14:paraId="6690F532" w14:textId="77777777" w:rsidR="0077550F" w:rsidRPr="00211526" w:rsidRDefault="0077550F" w:rsidP="002827A4">
            <w:pPr>
              <w:rPr>
                <w:rFonts w:ascii="Calibri" w:hAnsi="Calibri"/>
              </w:rPr>
            </w:pPr>
          </w:p>
          <w:p w14:paraId="621B789F" w14:textId="77777777" w:rsidR="0077550F" w:rsidRPr="00211526" w:rsidRDefault="0077550F" w:rsidP="002827A4">
            <w:pPr>
              <w:rPr>
                <w:rFonts w:ascii="Calibri" w:hAnsi="Calibri"/>
              </w:rPr>
            </w:pPr>
          </w:p>
          <w:p w14:paraId="52EF5675" w14:textId="77777777" w:rsidR="0077550F" w:rsidRPr="00211526" w:rsidRDefault="0077550F" w:rsidP="002827A4">
            <w:pPr>
              <w:rPr>
                <w:rFonts w:ascii="Calibri" w:hAnsi="Calibri"/>
              </w:rPr>
            </w:pPr>
          </w:p>
          <w:p w14:paraId="42D4B985" w14:textId="77777777" w:rsidR="0077550F" w:rsidRPr="00211526" w:rsidRDefault="0077550F" w:rsidP="002827A4">
            <w:pPr>
              <w:rPr>
                <w:rFonts w:ascii="Calibri" w:hAnsi="Calibri"/>
              </w:rPr>
            </w:pPr>
          </w:p>
          <w:p w14:paraId="75DDF62F" w14:textId="77777777" w:rsidR="0077550F" w:rsidRPr="00211526" w:rsidRDefault="0077550F" w:rsidP="002827A4">
            <w:pPr>
              <w:rPr>
                <w:rFonts w:ascii="Calibri" w:hAnsi="Calibri"/>
              </w:rPr>
            </w:pPr>
          </w:p>
          <w:p w14:paraId="5F3A653B" w14:textId="77777777" w:rsidR="0077550F" w:rsidRPr="00211526" w:rsidRDefault="0077550F" w:rsidP="002827A4">
            <w:pPr>
              <w:rPr>
                <w:rFonts w:ascii="Calibri" w:hAnsi="Calibri"/>
              </w:rPr>
            </w:pPr>
          </w:p>
          <w:p w14:paraId="5E4A6186" w14:textId="77777777" w:rsidR="0077550F" w:rsidRPr="00211526" w:rsidRDefault="0077550F" w:rsidP="002827A4">
            <w:pPr>
              <w:rPr>
                <w:rFonts w:ascii="Calibri" w:hAnsi="Calibri"/>
              </w:rPr>
            </w:pPr>
          </w:p>
          <w:p w14:paraId="668C2A65" w14:textId="77777777" w:rsidR="0077550F" w:rsidRDefault="0077550F" w:rsidP="002827A4">
            <w:pPr>
              <w:rPr>
                <w:rFonts w:ascii="Calibri" w:hAnsi="Calibri"/>
              </w:rPr>
            </w:pPr>
          </w:p>
          <w:p w14:paraId="2A4340EE" w14:textId="77777777" w:rsidR="0077550F" w:rsidRDefault="0077550F" w:rsidP="002827A4">
            <w:pPr>
              <w:rPr>
                <w:rFonts w:ascii="Calibri" w:hAnsi="Calibri"/>
              </w:rPr>
            </w:pPr>
          </w:p>
          <w:p w14:paraId="711EB4F0" w14:textId="77777777" w:rsidR="0077550F" w:rsidRDefault="0077550F" w:rsidP="002827A4">
            <w:pPr>
              <w:rPr>
                <w:rFonts w:ascii="Calibri" w:hAnsi="Calibri"/>
              </w:rPr>
            </w:pPr>
          </w:p>
          <w:p w14:paraId="42104A28" w14:textId="77777777" w:rsidR="0077550F" w:rsidRDefault="0077550F" w:rsidP="002827A4">
            <w:pPr>
              <w:rPr>
                <w:rFonts w:ascii="Calibri" w:hAnsi="Calibri"/>
              </w:rPr>
            </w:pPr>
          </w:p>
          <w:p w14:paraId="05F9BAD3" w14:textId="77777777" w:rsidR="0077550F" w:rsidRDefault="0077550F" w:rsidP="002827A4">
            <w:pPr>
              <w:rPr>
                <w:rFonts w:ascii="Calibri" w:hAnsi="Calibri"/>
              </w:rPr>
            </w:pPr>
          </w:p>
          <w:p w14:paraId="5880DF68" w14:textId="77777777" w:rsidR="0077550F" w:rsidRDefault="0077550F" w:rsidP="002827A4">
            <w:pPr>
              <w:rPr>
                <w:rFonts w:ascii="Calibri" w:hAnsi="Calibri"/>
              </w:rPr>
            </w:pPr>
          </w:p>
          <w:p w14:paraId="63077FCE" w14:textId="77777777" w:rsidR="0077550F" w:rsidRDefault="0077550F" w:rsidP="002827A4">
            <w:pPr>
              <w:rPr>
                <w:rFonts w:ascii="Calibri" w:hAnsi="Calibri"/>
              </w:rPr>
            </w:pPr>
          </w:p>
          <w:p w14:paraId="31BEF8AC" w14:textId="77777777" w:rsidR="0077550F" w:rsidRDefault="0077550F" w:rsidP="002827A4">
            <w:pPr>
              <w:rPr>
                <w:rFonts w:ascii="Calibri" w:hAnsi="Calibri"/>
              </w:rPr>
            </w:pPr>
          </w:p>
          <w:p w14:paraId="0656BB79" w14:textId="77777777" w:rsidR="0077550F" w:rsidRDefault="0077550F" w:rsidP="002827A4">
            <w:pPr>
              <w:rPr>
                <w:rFonts w:ascii="Calibri" w:hAnsi="Calibri"/>
              </w:rPr>
            </w:pPr>
          </w:p>
          <w:p w14:paraId="4862D464" w14:textId="77777777" w:rsidR="0077550F" w:rsidRDefault="0077550F" w:rsidP="002827A4">
            <w:pPr>
              <w:rPr>
                <w:rFonts w:ascii="Calibri" w:hAnsi="Calibri"/>
              </w:rPr>
            </w:pPr>
          </w:p>
          <w:p w14:paraId="127AEC74" w14:textId="77777777" w:rsidR="0077550F" w:rsidRDefault="0077550F" w:rsidP="002827A4">
            <w:pPr>
              <w:rPr>
                <w:rFonts w:ascii="Calibri" w:hAnsi="Calibri"/>
              </w:rPr>
            </w:pPr>
          </w:p>
          <w:p w14:paraId="10CDD5BE" w14:textId="77777777" w:rsidR="0077550F" w:rsidRDefault="0077550F" w:rsidP="002827A4">
            <w:pPr>
              <w:rPr>
                <w:rFonts w:ascii="Calibri" w:hAnsi="Calibri"/>
              </w:rPr>
            </w:pPr>
          </w:p>
          <w:p w14:paraId="438D84F5" w14:textId="77777777" w:rsidR="0077550F" w:rsidRDefault="0077550F" w:rsidP="002827A4">
            <w:pPr>
              <w:rPr>
                <w:rFonts w:ascii="Calibri" w:hAnsi="Calibri"/>
              </w:rPr>
            </w:pPr>
          </w:p>
          <w:p w14:paraId="273287EB" w14:textId="77777777" w:rsidR="0077550F" w:rsidRDefault="0077550F" w:rsidP="002827A4">
            <w:pPr>
              <w:rPr>
                <w:rFonts w:ascii="Calibri" w:hAnsi="Calibri"/>
              </w:rPr>
            </w:pPr>
          </w:p>
          <w:p w14:paraId="5894FED6" w14:textId="77777777" w:rsidR="0077550F" w:rsidRDefault="0077550F" w:rsidP="002827A4">
            <w:pPr>
              <w:rPr>
                <w:rFonts w:ascii="Calibri" w:hAnsi="Calibri"/>
              </w:rPr>
            </w:pPr>
          </w:p>
          <w:p w14:paraId="670147FC" w14:textId="77777777" w:rsidR="0077550F" w:rsidRDefault="0077550F" w:rsidP="002827A4">
            <w:pPr>
              <w:rPr>
                <w:rFonts w:ascii="Calibri" w:hAnsi="Calibri"/>
              </w:rPr>
            </w:pPr>
          </w:p>
          <w:p w14:paraId="37336C22" w14:textId="77777777" w:rsidR="0077550F" w:rsidRDefault="0077550F" w:rsidP="002827A4">
            <w:pPr>
              <w:rPr>
                <w:rFonts w:ascii="Calibri" w:hAnsi="Calibri"/>
              </w:rPr>
            </w:pPr>
          </w:p>
          <w:p w14:paraId="4AC8292C" w14:textId="77777777" w:rsidR="0077550F" w:rsidRDefault="0077550F" w:rsidP="002827A4">
            <w:pPr>
              <w:rPr>
                <w:rFonts w:ascii="Calibri" w:hAnsi="Calibri"/>
              </w:rPr>
            </w:pPr>
          </w:p>
          <w:p w14:paraId="7BE04822" w14:textId="77777777" w:rsidR="0077550F" w:rsidRDefault="0077550F" w:rsidP="002827A4">
            <w:pPr>
              <w:rPr>
                <w:rFonts w:ascii="Calibri" w:hAnsi="Calibri"/>
              </w:rPr>
            </w:pPr>
          </w:p>
          <w:p w14:paraId="663C47AC" w14:textId="77777777" w:rsidR="0077550F" w:rsidRDefault="0077550F" w:rsidP="002827A4">
            <w:pPr>
              <w:rPr>
                <w:rFonts w:ascii="Calibri" w:hAnsi="Calibri"/>
              </w:rPr>
            </w:pPr>
          </w:p>
          <w:p w14:paraId="31966D1F" w14:textId="77777777" w:rsidR="0077550F" w:rsidRDefault="0077550F" w:rsidP="002827A4">
            <w:pPr>
              <w:rPr>
                <w:rFonts w:ascii="Calibri" w:hAnsi="Calibri"/>
              </w:rPr>
            </w:pPr>
          </w:p>
          <w:p w14:paraId="72E51DB8" w14:textId="77777777" w:rsidR="0077550F" w:rsidRDefault="0077550F" w:rsidP="002827A4">
            <w:pPr>
              <w:rPr>
                <w:rFonts w:ascii="Calibri" w:hAnsi="Calibri"/>
              </w:rPr>
            </w:pPr>
          </w:p>
          <w:p w14:paraId="5AB2056B" w14:textId="77777777" w:rsidR="0077550F" w:rsidRDefault="0077550F" w:rsidP="002827A4">
            <w:pPr>
              <w:rPr>
                <w:rFonts w:ascii="Calibri" w:hAnsi="Calibri"/>
              </w:rPr>
            </w:pPr>
          </w:p>
          <w:p w14:paraId="7A86B129" w14:textId="77777777" w:rsidR="0077550F" w:rsidRDefault="0077550F" w:rsidP="002827A4">
            <w:pPr>
              <w:rPr>
                <w:rFonts w:ascii="Calibri" w:hAnsi="Calibri"/>
              </w:rPr>
            </w:pPr>
          </w:p>
          <w:p w14:paraId="1C476330" w14:textId="77777777" w:rsidR="0077550F" w:rsidRDefault="0077550F" w:rsidP="002827A4">
            <w:pPr>
              <w:rPr>
                <w:rFonts w:ascii="Calibri" w:hAnsi="Calibri"/>
              </w:rPr>
            </w:pPr>
          </w:p>
          <w:p w14:paraId="79B4F47D" w14:textId="77777777" w:rsidR="0077550F" w:rsidRDefault="0077550F" w:rsidP="002827A4">
            <w:pPr>
              <w:rPr>
                <w:rFonts w:ascii="Calibri" w:hAnsi="Calibri"/>
              </w:rPr>
            </w:pPr>
          </w:p>
          <w:p w14:paraId="2E144743" w14:textId="77777777" w:rsidR="0077550F" w:rsidRDefault="0077550F" w:rsidP="002827A4">
            <w:pPr>
              <w:rPr>
                <w:rFonts w:ascii="Calibri" w:hAnsi="Calibri"/>
              </w:rPr>
            </w:pPr>
          </w:p>
          <w:p w14:paraId="5AFEA5E3" w14:textId="77777777" w:rsidR="0077550F" w:rsidRDefault="0077550F" w:rsidP="002827A4">
            <w:pPr>
              <w:rPr>
                <w:rFonts w:ascii="Calibri" w:hAnsi="Calibri"/>
              </w:rPr>
            </w:pPr>
          </w:p>
          <w:p w14:paraId="762ED96B" w14:textId="77777777" w:rsidR="0077550F" w:rsidRDefault="0077550F" w:rsidP="002827A4">
            <w:pPr>
              <w:rPr>
                <w:rFonts w:ascii="Calibri" w:hAnsi="Calibri"/>
              </w:rPr>
            </w:pPr>
          </w:p>
          <w:p w14:paraId="7E57C38C" w14:textId="77777777" w:rsidR="0077550F" w:rsidRDefault="0077550F" w:rsidP="002827A4">
            <w:pPr>
              <w:rPr>
                <w:rFonts w:ascii="Calibri" w:hAnsi="Calibri"/>
              </w:rPr>
            </w:pPr>
          </w:p>
          <w:p w14:paraId="07F5BE6F" w14:textId="77777777" w:rsidR="0077550F" w:rsidRDefault="0077550F" w:rsidP="002827A4">
            <w:pPr>
              <w:rPr>
                <w:rFonts w:ascii="Calibri" w:hAnsi="Calibri"/>
              </w:rPr>
            </w:pPr>
          </w:p>
          <w:p w14:paraId="79976371" w14:textId="77777777" w:rsidR="0077550F" w:rsidRDefault="0077550F" w:rsidP="002827A4">
            <w:pPr>
              <w:rPr>
                <w:rFonts w:ascii="Calibri" w:hAnsi="Calibri"/>
              </w:rPr>
            </w:pPr>
          </w:p>
          <w:p w14:paraId="3FCECBF4" w14:textId="77777777" w:rsidR="0077550F" w:rsidRDefault="0077550F" w:rsidP="002827A4">
            <w:pPr>
              <w:rPr>
                <w:rFonts w:ascii="Calibri" w:hAnsi="Calibri"/>
              </w:rPr>
            </w:pPr>
          </w:p>
          <w:p w14:paraId="7B732AAD" w14:textId="77777777" w:rsidR="0077550F" w:rsidRDefault="0077550F" w:rsidP="002827A4">
            <w:pPr>
              <w:rPr>
                <w:rFonts w:ascii="Calibri" w:hAnsi="Calibri"/>
              </w:rPr>
            </w:pPr>
          </w:p>
          <w:p w14:paraId="0C39234A" w14:textId="77777777" w:rsidR="0077550F" w:rsidRDefault="0077550F" w:rsidP="002827A4">
            <w:pPr>
              <w:rPr>
                <w:rFonts w:ascii="Calibri" w:hAnsi="Calibri"/>
              </w:rPr>
            </w:pPr>
          </w:p>
          <w:p w14:paraId="070B8BDA" w14:textId="77777777" w:rsidR="00A66FF6" w:rsidRDefault="00A66FF6" w:rsidP="002827A4">
            <w:pPr>
              <w:rPr>
                <w:rFonts w:ascii="Calibri" w:hAnsi="Calibri"/>
              </w:rPr>
            </w:pPr>
          </w:p>
          <w:p w14:paraId="6100E5FD" w14:textId="77777777" w:rsidR="0077550F" w:rsidRDefault="0077550F" w:rsidP="002827A4">
            <w:pPr>
              <w:rPr>
                <w:rFonts w:ascii="Calibri" w:hAnsi="Calibri"/>
              </w:rPr>
            </w:pPr>
          </w:p>
          <w:p w14:paraId="7A83F2CC" w14:textId="77777777" w:rsidR="0077550F" w:rsidRPr="00211526" w:rsidRDefault="0077550F" w:rsidP="002827A4">
            <w:pPr>
              <w:rPr>
                <w:rFonts w:ascii="Calibri" w:hAnsi="Calibri"/>
              </w:rPr>
            </w:pPr>
          </w:p>
        </w:tc>
      </w:tr>
    </w:tbl>
    <w:p w14:paraId="1B3AB678" w14:textId="55406490" w:rsidR="006105DA" w:rsidRDefault="006105DA">
      <w:pPr>
        <w:jc w:val="left"/>
        <w:rPr>
          <w:rFonts w:ascii="Calibri" w:hAnsi="Calibri"/>
        </w:rPr>
      </w:pPr>
      <w:r>
        <w:rPr>
          <w:rFonts w:ascii="Calibri" w:hAnsi="Calibri"/>
        </w:rPr>
        <w:lastRenderedPageBreak/>
        <w:br w:type="page"/>
      </w:r>
    </w:p>
    <w:p w14:paraId="278D8361" w14:textId="77777777" w:rsidR="00C12D1C" w:rsidRPr="00211526" w:rsidRDefault="00C12D1C" w:rsidP="00C12D1C">
      <w:pPr>
        <w:pStyle w:val="Nadpis1studijnopora"/>
      </w:pPr>
      <w:bookmarkStart w:id="87" w:name="_Toc7534056"/>
      <w:r w:rsidRPr="00211526">
        <w:lastRenderedPageBreak/>
        <w:t>Škola zad</w:t>
      </w:r>
      <w:bookmarkEnd w:id="87"/>
    </w:p>
    <w:tbl>
      <w:tblPr>
        <w:tblW w:w="9781" w:type="dxa"/>
        <w:tblInd w:w="-459" w:type="dxa"/>
        <w:tblLayout w:type="fixed"/>
        <w:tblLook w:val="00A0" w:firstRow="1" w:lastRow="0" w:firstColumn="1" w:lastColumn="0" w:noHBand="0" w:noVBand="0"/>
      </w:tblPr>
      <w:tblGrid>
        <w:gridCol w:w="709"/>
        <w:gridCol w:w="9072"/>
      </w:tblGrid>
      <w:tr w:rsidR="00C12D1C" w:rsidRPr="00211526" w14:paraId="7A7F9F00" w14:textId="77777777" w:rsidTr="00AF5CA7">
        <w:trPr>
          <w:trHeight w:val="278"/>
        </w:trPr>
        <w:tc>
          <w:tcPr>
            <w:tcW w:w="709" w:type="dxa"/>
          </w:tcPr>
          <w:p w14:paraId="7AF5F401" w14:textId="77777777" w:rsidR="00C12D1C" w:rsidRPr="00211526" w:rsidRDefault="00C12D1C" w:rsidP="00AF5CA7">
            <w:pPr>
              <w:jc w:val="center"/>
              <w:rPr>
                <w:rFonts w:ascii="Calibri" w:hAnsi="Calibri"/>
                <w:sz w:val="40"/>
              </w:rPr>
            </w:pPr>
            <w:r w:rsidRPr="00211526">
              <w:rPr>
                <w:rFonts w:ascii="Calibri" w:hAnsi="Calibri"/>
                <w:sz w:val="40"/>
                <w:szCs w:val="40"/>
              </w:rPr>
              <w:sym w:font="Wingdings 2" w:char="F038"/>
            </w:r>
          </w:p>
        </w:tc>
        <w:tc>
          <w:tcPr>
            <w:tcW w:w="9072" w:type="dxa"/>
          </w:tcPr>
          <w:p w14:paraId="489ECD6A" w14:textId="77777777" w:rsidR="00C12D1C" w:rsidRPr="00211526" w:rsidRDefault="00C12D1C" w:rsidP="00AF5CA7">
            <w:pPr>
              <w:rPr>
                <w:rFonts w:ascii="Calibri" w:hAnsi="Calibri"/>
                <w:b/>
              </w:rPr>
            </w:pPr>
            <w:r w:rsidRPr="00211526">
              <w:rPr>
                <w:rFonts w:ascii="Calibri" w:hAnsi="Calibri"/>
                <w:b/>
                <w:sz w:val="22"/>
              </w:rPr>
              <w:t>Po prostudování této kapitoly a příslušné doporučené literatury dokážete:</w:t>
            </w:r>
          </w:p>
          <w:p w14:paraId="0F3B2983" w14:textId="77777777" w:rsidR="00C12D1C" w:rsidRPr="00211526" w:rsidRDefault="00C12D1C" w:rsidP="00AF5CA7">
            <w:pPr>
              <w:numPr>
                <w:ilvl w:val="0"/>
                <w:numId w:val="1"/>
              </w:numPr>
              <w:contextualSpacing/>
              <w:rPr>
                <w:rFonts w:ascii="Calibri" w:hAnsi="Calibri"/>
              </w:rPr>
            </w:pPr>
            <w:r w:rsidRPr="00211526">
              <w:rPr>
                <w:rFonts w:ascii="Calibri" w:hAnsi="Calibri"/>
                <w:sz w:val="22"/>
              </w:rPr>
              <w:t>popsat základní anatomii a funkci páteře,</w:t>
            </w:r>
          </w:p>
          <w:p w14:paraId="6BB43D6F" w14:textId="77777777" w:rsidR="00C12D1C" w:rsidRPr="00211526" w:rsidRDefault="00C12D1C" w:rsidP="00AF5CA7">
            <w:pPr>
              <w:numPr>
                <w:ilvl w:val="0"/>
                <w:numId w:val="1"/>
              </w:numPr>
              <w:contextualSpacing/>
              <w:rPr>
                <w:rFonts w:ascii="Calibri" w:hAnsi="Calibri"/>
              </w:rPr>
            </w:pPr>
            <w:r w:rsidRPr="00211526">
              <w:rPr>
                <w:rFonts w:ascii="Calibri" w:hAnsi="Calibri"/>
                <w:sz w:val="22"/>
              </w:rPr>
              <w:t>definovat správné držení těla,</w:t>
            </w:r>
          </w:p>
          <w:p w14:paraId="7CA5CA06" w14:textId="77777777" w:rsidR="00C12D1C" w:rsidRPr="00211526" w:rsidRDefault="00C12D1C" w:rsidP="00AF5CA7">
            <w:pPr>
              <w:numPr>
                <w:ilvl w:val="0"/>
                <w:numId w:val="1"/>
              </w:numPr>
              <w:contextualSpacing/>
              <w:rPr>
                <w:rFonts w:ascii="Calibri" w:hAnsi="Calibri"/>
              </w:rPr>
            </w:pPr>
            <w:r w:rsidRPr="00211526">
              <w:rPr>
                <w:rFonts w:ascii="Calibri" w:hAnsi="Calibri"/>
                <w:sz w:val="22"/>
              </w:rPr>
              <w:t>popsat hlavní rizika spojená s prací ošetřovatelského personálu,</w:t>
            </w:r>
          </w:p>
          <w:p w14:paraId="7F444E5F" w14:textId="77777777" w:rsidR="00C12D1C" w:rsidRPr="00211526" w:rsidRDefault="00C12D1C" w:rsidP="00AF5CA7">
            <w:pPr>
              <w:numPr>
                <w:ilvl w:val="0"/>
                <w:numId w:val="1"/>
              </w:numPr>
              <w:contextualSpacing/>
              <w:rPr>
                <w:rFonts w:ascii="Calibri" w:hAnsi="Calibri"/>
              </w:rPr>
            </w:pPr>
            <w:r w:rsidRPr="00211526">
              <w:rPr>
                <w:rFonts w:ascii="Calibri" w:hAnsi="Calibri"/>
                <w:sz w:val="22"/>
              </w:rPr>
              <w:t>vyjmenovat zásady školy zad a další preventivní opatření.</w:t>
            </w:r>
          </w:p>
        </w:tc>
      </w:tr>
    </w:tbl>
    <w:p w14:paraId="0D03B305" w14:textId="77777777" w:rsidR="00C12D1C" w:rsidRPr="00211526" w:rsidRDefault="00C12D1C" w:rsidP="00C12D1C">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C12D1C" w:rsidRPr="00211526" w14:paraId="017F69B7" w14:textId="77777777" w:rsidTr="00AF5CA7">
        <w:tc>
          <w:tcPr>
            <w:tcW w:w="709" w:type="dxa"/>
          </w:tcPr>
          <w:p w14:paraId="61F78F92" w14:textId="77777777" w:rsidR="00C12D1C" w:rsidRPr="00211526" w:rsidRDefault="00C12D1C" w:rsidP="00AF5CA7">
            <w:pPr>
              <w:jc w:val="center"/>
              <w:rPr>
                <w:rFonts w:ascii="Calibri" w:hAnsi="Calibri"/>
                <w:sz w:val="40"/>
              </w:rPr>
            </w:pPr>
            <w:r w:rsidRPr="00211526">
              <w:rPr>
                <w:rFonts w:ascii="Calibri" w:hAnsi="Calibri"/>
                <w:sz w:val="40"/>
                <w:szCs w:val="40"/>
              </w:rPr>
              <w:sym w:font="Wingdings" w:char="F036"/>
            </w:r>
          </w:p>
        </w:tc>
        <w:tc>
          <w:tcPr>
            <w:tcW w:w="9072" w:type="dxa"/>
          </w:tcPr>
          <w:p w14:paraId="714BBC30" w14:textId="77777777" w:rsidR="00C12D1C" w:rsidRPr="00211526" w:rsidRDefault="00C12D1C" w:rsidP="00AF5CA7">
            <w:pPr>
              <w:contextualSpacing/>
              <w:rPr>
                <w:rFonts w:ascii="Calibri" w:hAnsi="Calibri"/>
              </w:rPr>
            </w:pPr>
            <w:r w:rsidRPr="00211526">
              <w:rPr>
                <w:rFonts w:ascii="Calibri" w:hAnsi="Calibri"/>
                <w:sz w:val="22"/>
              </w:rPr>
              <w:t>2 hodiny</w:t>
            </w:r>
          </w:p>
        </w:tc>
      </w:tr>
    </w:tbl>
    <w:p w14:paraId="100730BB" w14:textId="77777777" w:rsidR="00C12D1C" w:rsidRPr="00211526" w:rsidRDefault="00C12D1C" w:rsidP="00C12D1C">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C12D1C" w:rsidRPr="00211526" w14:paraId="2211DD0B" w14:textId="77777777" w:rsidTr="00AF5CA7">
        <w:tc>
          <w:tcPr>
            <w:tcW w:w="709" w:type="dxa"/>
          </w:tcPr>
          <w:p w14:paraId="7EE51F97" w14:textId="77777777" w:rsidR="00C12D1C" w:rsidRPr="00211526" w:rsidRDefault="00C12D1C" w:rsidP="00AF5CA7">
            <w:pPr>
              <w:jc w:val="center"/>
              <w:rPr>
                <w:rFonts w:ascii="Calibri" w:hAnsi="Calibri"/>
                <w:sz w:val="40"/>
              </w:rPr>
            </w:pPr>
            <w:r w:rsidRPr="00211526">
              <w:rPr>
                <w:rFonts w:ascii="Calibri" w:hAnsi="Calibri"/>
                <w:sz w:val="40"/>
                <w:szCs w:val="40"/>
              </w:rPr>
              <w:sym w:font="Wingdings" w:char="F030"/>
            </w:r>
          </w:p>
        </w:tc>
        <w:tc>
          <w:tcPr>
            <w:tcW w:w="9072" w:type="dxa"/>
          </w:tcPr>
          <w:p w14:paraId="36F9EF43" w14:textId="77777777" w:rsidR="00C12D1C" w:rsidRPr="00211526" w:rsidRDefault="00C12D1C" w:rsidP="00AF5CA7">
            <w:pPr>
              <w:contextualSpacing/>
              <w:rPr>
                <w:rFonts w:ascii="Calibri" w:hAnsi="Calibri"/>
              </w:rPr>
            </w:pPr>
            <w:r w:rsidRPr="00211526">
              <w:rPr>
                <w:rFonts w:ascii="Calibri" w:hAnsi="Calibri"/>
                <w:sz w:val="22"/>
              </w:rPr>
              <w:t>Páteř</w:t>
            </w:r>
          </w:p>
          <w:p w14:paraId="2D5CA1E7" w14:textId="77777777" w:rsidR="00C12D1C" w:rsidRPr="00211526" w:rsidRDefault="00C12D1C" w:rsidP="00AF5CA7">
            <w:pPr>
              <w:contextualSpacing/>
              <w:rPr>
                <w:rFonts w:ascii="Calibri" w:hAnsi="Calibri"/>
              </w:rPr>
            </w:pPr>
            <w:r w:rsidRPr="00211526">
              <w:rPr>
                <w:rFonts w:ascii="Calibri" w:hAnsi="Calibri"/>
                <w:sz w:val="22"/>
              </w:rPr>
              <w:t>Bolesti pohybového aparátu v ošetřovatelských profesích</w:t>
            </w:r>
          </w:p>
          <w:p w14:paraId="55BBD61C" w14:textId="77777777" w:rsidR="00C12D1C" w:rsidRPr="00211526" w:rsidRDefault="00C12D1C" w:rsidP="00AF5CA7">
            <w:pPr>
              <w:contextualSpacing/>
              <w:rPr>
                <w:rFonts w:ascii="Calibri" w:hAnsi="Calibri"/>
              </w:rPr>
            </w:pPr>
            <w:r w:rsidRPr="00211526">
              <w:rPr>
                <w:rFonts w:ascii="Calibri" w:hAnsi="Calibri"/>
                <w:sz w:val="22"/>
              </w:rPr>
              <w:t>Škola zad</w:t>
            </w:r>
          </w:p>
        </w:tc>
      </w:tr>
    </w:tbl>
    <w:p w14:paraId="2259C5EA" w14:textId="77777777" w:rsidR="00C12D1C" w:rsidRPr="00211526" w:rsidRDefault="00C12D1C" w:rsidP="00C12D1C">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C12D1C" w:rsidRPr="00211526" w14:paraId="36971FDF" w14:textId="77777777" w:rsidTr="00AF5CA7">
        <w:tc>
          <w:tcPr>
            <w:tcW w:w="709" w:type="dxa"/>
          </w:tcPr>
          <w:p w14:paraId="690A7075" w14:textId="77777777" w:rsidR="00C12D1C" w:rsidRPr="00211526" w:rsidRDefault="00C12D1C" w:rsidP="00AF5CA7">
            <w:pPr>
              <w:jc w:val="center"/>
              <w:rPr>
                <w:rFonts w:ascii="Calibri" w:hAnsi="Calibri"/>
                <w:sz w:val="40"/>
              </w:rPr>
            </w:pPr>
            <w:r w:rsidRPr="00211526">
              <w:rPr>
                <w:rFonts w:ascii="Calibri" w:hAnsi="Calibri"/>
                <w:sz w:val="40"/>
                <w:szCs w:val="40"/>
              </w:rPr>
              <w:sym w:font="Wingdings 2" w:char="F03F"/>
            </w:r>
          </w:p>
        </w:tc>
        <w:tc>
          <w:tcPr>
            <w:tcW w:w="9072" w:type="dxa"/>
          </w:tcPr>
          <w:p w14:paraId="50891929" w14:textId="77777777" w:rsidR="00C12D1C" w:rsidRPr="00211526" w:rsidRDefault="00C12D1C" w:rsidP="00AF5CA7">
            <w:pPr>
              <w:rPr>
                <w:rFonts w:ascii="Calibri" w:hAnsi="Calibri"/>
              </w:rPr>
            </w:pPr>
            <w:r w:rsidRPr="00211526">
              <w:rPr>
                <w:rFonts w:ascii="Calibri" w:hAnsi="Calibri"/>
                <w:sz w:val="22"/>
                <w:szCs w:val="24"/>
              </w:rPr>
              <w:t>páteř, správné držení těla, vadné držení těla, ergonomie, škola zad</w:t>
            </w:r>
          </w:p>
        </w:tc>
      </w:tr>
    </w:tbl>
    <w:p w14:paraId="5EAE9004" w14:textId="77777777" w:rsidR="00C12D1C" w:rsidRPr="00211526" w:rsidRDefault="00C12D1C" w:rsidP="00C12D1C">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C12D1C" w:rsidRPr="00211526" w14:paraId="21E458F6" w14:textId="77777777" w:rsidTr="00AF5CA7">
        <w:trPr>
          <w:gridAfter w:val="1"/>
          <w:wAfter w:w="26" w:type="dxa"/>
        </w:trPr>
        <w:tc>
          <w:tcPr>
            <w:tcW w:w="709" w:type="dxa"/>
            <w:gridSpan w:val="2"/>
          </w:tcPr>
          <w:p w14:paraId="69D7D9C5" w14:textId="77777777" w:rsidR="00C12D1C" w:rsidRPr="00211526" w:rsidRDefault="00C12D1C" w:rsidP="00AF5CA7">
            <w:pPr>
              <w:jc w:val="center"/>
              <w:rPr>
                <w:rFonts w:ascii="Calibri" w:hAnsi="Calibri"/>
                <w:sz w:val="40"/>
              </w:rPr>
            </w:pPr>
            <w:r w:rsidRPr="00211526">
              <w:rPr>
                <w:rFonts w:ascii="Calibri" w:hAnsi="Calibri"/>
                <w:sz w:val="40"/>
                <w:szCs w:val="40"/>
              </w:rPr>
              <w:sym w:font="Wingdings" w:char="F021"/>
            </w:r>
          </w:p>
        </w:tc>
        <w:tc>
          <w:tcPr>
            <w:tcW w:w="9072" w:type="dxa"/>
          </w:tcPr>
          <w:p w14:paraId="18CA3F1F" w14:textId="77777777" w:rsidR="00C12D1C" w:rsidRPr="00211526" w:rsidRDefault="00C12D1C" w:rsidP="00AF5CA7">
            <w:pPr>
              <w:jc w:val="left"/>
              <w:rPr>
                <w:rFonts w:ascii="Calibri" w:hAnsi="Calibri"/>
              </w:rPr>
            </w:pPr>
            <w:r w:rsidRPr="00211526">
              <w:rPr>
                <w:rFonts w:ascii="Calibri" w:hAnsi="Calibri"/>
                <w:b/>
                <w:sz w:val="22"/>
              </w:rPr>
              <w:t>Charakterizujte níže uvedené pojmy, popřípadě využijte doporučenou literaturu.</w:t>
            </w:r>
          </w:p>
        </w:tc>
      </w:tr>
      <w:tr w:rsidR="00C12D1C" w:rsidRPr="00211526" w14:paraId="3E7FB5D8" w14:textId="77777777" w:rsidTr="00AF5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5035A0E5" w14:textId="77777777" w:rsidR="00C12D1C" w:rsidRDefault="00C12D1C" w:rsidP="00AF5CA7">
            <w:pPr>
              <w:spacing w:line="276" w:lineRule="auto"/>
              <w:rPr>
                <w:rFonts w:ascii="Calibri" w:hAnsi="Calibri"/>
              </w:rPr>
            </w:pPr>
          </w:p>
          <w:p w14:paraId="346A4EA1" w14:textId="77777777" w:rsidR="00C12D1C" w:rsidRPr="00211526" w:rsidRDefault="00C12D1C" w:rsidP="00AF5CA7">
            <w:pPr>
              <w:spacing w:line="276" w:lineRule="auto"/>
              <w:rPr>
                <w:rFonts w:ascii="Calibri" w:hAnsi="Calibri"/>
              </w:rPr>
            </w:pPr>
          </w:p>
          <w:p w14:paraId="6D573D5E" w14:textId="77777777" w:rsidR="00C12D1C" w:rsidRPr="00211526" w:rsidRDefault="00C12D1C" w:rsidP="00AF5CA7">
            <w:pPr>
              <w:spacing w:line="276" w:lineRule="auto"/>
              <w:rPr>
                <w:rFonts w:ascii="Calibri" w:hAnsi="Calibri"/>
              </w:rPr>
            </w:pPr>
            <w:r w:rsidRPr="00211526">
              <w:rPr>
                <w:rFonts w:ascii="Calibri" w:hAnsi="Calibri"/>
                <w:sz w:val="22"/>
              </w:rPr>
              <w:t>Správné držení těla:</w:t>
            </w:r>
          </w:p>
          <w:p w14:paraId="46DA38E8" w14:textId="77777777" w:rsidR="00C12D1C" w:rsidRDefault="00C12D1C" w:rsidP="00AF5CA7">
            <w:pPr>
              <w:spacing w:line="276" w:lineRule="auto"/>
              <w:rPr>
                <w:rFonts w:ascii="Calibri" w:hAnsi="Calibri"/>
              </w:rPr>
            </w:pPr>
          </w:p>
          <w:p w14:paraId="3CC5FC91" w14:textId="77777777" w:rsidR="00C12D1C" w:rsidRPr="00211526" w:rsidRDefault="00C12D1C" w:rsidP="00AF5CA7">
            <w:pPr>
              <w:spacing w:line="276" w:lineRule="auto"/>
              <w:rPr>
                <w:rFonts w:ascii="Calibri" w:hAnsi="Calibri"/>
              </w:rPr>
            </w:pPr>
          </w:p>
          <w:p w14:paraId="127709D1" w14:textId="77777777" w:rsidR="00C12D1C" w:rsidRPr="00211526" w:rsidRDefault="00C12D1C" w:rsidP="00AF5CA7">
            <w:pPr>
              <w:spacing w:line="276" w:lineRule="auto"/>
              <w:rPr>
                <w:rFonts w:ascii="Calibri" w:hAnsi="Calibri"/>
              </w:rPr>
            </w:pPr>
            <w:r w:rsidRPr="00211526">
              <w:rPr>
                <w:rFonts w:ascii="Calibri" w:hAnsi="Calibri"/>
                <w:sz w:val="22"/>
              </w:rPr>
              <w:t>Hluboký stabilizační systém:</w:t>
            </w:r>
          </w:p>
          <w:p w14:paraId="7BC040CF" w14:textId="77777777" w:rsidR="00C12D1C" w:rsidRDefault="00C12D1C" w:rsidP="00AF5CA7">
            <w:pPr>
              <w:spacing w:line="276" w:lineRule="auto"/>
              <w:rPr>
                <w:rFonts w:ascii="Calibri" w:hAnsi="Calibri"/>
              </w:rPr>
            </w:pPr>
          </w:p>
          <w:p w14:paraId="198333A5" w14:textId="77777777" w:rsidR="00C12D1C" w:rsidRPr="00211526" w:rsidRDefault="00C12D1C" w:rsidP="00AF5CA7">
            <w:pPr>
              <w:spacing w:line="276" w:lineRule="auto"/>
              <w:rPr>
                <w:rFonts w:ascii="Calibri" w:hAnsi="Calibri"/>
              </w:rPr>
            </w:pPr>
          </w:p>
          <w:p w14:paraId="596110E3" w14:textId="77777777" w:rsidR="00C12D1C" w:rsidRPr="00C22D61" w:rsidRDefault="00C12D1C" w:rsidP="00AF5CA7">
            <w:pPr>
              <w:spacing w:line="276" w:lineRule="auto"/>
              <w:rPr>
                <w:rFonts w:ascii="Calibri" w:hAnsi="Calibri"/>
              </w:rPr>
            </w:pPr>
            <w:r w:rsidRPr="00211526">
              <w:rPr>
                <w:rFonts w:ascii="Calibri" w:hAnsi="Calibri"/>
                <w:sz w:val="22"/>
              </w:rPr>
              <w:t>Ergonomie:</w:t>
            </w:r>
          </w:p>
          <w:p w14:paraId="7BD1CD65" w14:textId="77777777" w:rsidR="00C12D1C" w:rsidRDefault="00C12D1C" w:rsidP="00AF5CA7">
            <w:pPr>
              <w:spacing w:line="276" w:lineRule="auto"/>
              <w:rPr>
                <w:rFonts w:ascii="Calibri" w:hAnsi="Calibri"/>
              </w:rPr>
            </w:pPr>
          </w:p>
          <w:p w14:paraId="3AC1A257" w14:textId="77777777" w:rsidR="00C12D1C" w:rsidRPr="00211526" w:rsidRDefault="00C12D1C" w:rsidP="00AF5CA7">
            <w:pPr>
              <w:spacing w:line="276" w:lineRule="auto"/>
              <w:rPr>
                <w:rFonts w:ascii="Calibri" w:hAnsi="Calibri"/>
              </w:rPr>
            </w:pPr>
          </w:p>
          <w:p w14:paraId="317DA6D1" w14:textId="77777777" w:rsidR="00C12D1C" w:rsidRPr="00211526" w:rsidRDefault="00C12D1C" w:rsidP="00AF5CA7">
            <w:pPr>
              <w:spacing w:line="276" w:lineRule="auto"/>
              <w:rPr>
                <w:rFonts w:ascii="Calibri" w:hAnsi="Calibri"/>
              </w:rPr>
            </w:pPr>
            <w:r w:rsidRPr="00211526">
              <w:rPr>
                <w:rFonts w:ascii="Calibri" w:hAnsi="Calibri"/>
                <w:sz w:val="22"/>
              </w:rPr>
              <w:t>Škola zad:</w:t>
            </w:r>
          </w:p>
          <w:p w14:paraId="3C757725" w14:textId="77777777" w:rsidR="00C12D1C" w:rsidRDefault="00C12D1C" w:rsidP="00AF5CA7">
            <w:pPr>
              <w:spacing w:line="276" w:lineRule="auto"/>
              <w:rPr>
                <w:rFonts w:ascii="Calibri" w:hAnsi="Calibri"/>
              </w:rPr>
            </w:pPr>
          </w:p>
          <w:p w14:paraId="01688A68" w14:textId="77777777" w:rsidR="00C12D1C" w:rsidRPr="00211526" w:rsidRDefault="00C12D1C" w:rsidP="00AF5CA7">
            <w:pPr>
              <w:spacing w:line="276" w:lineRule="auto"/>
              <w:rPr>
                <w:rFonts w:ascii="Calibri" w:hAnsi="Calibri"/>
              </w:rPr>
            </w:pPr>
          </w:p>
          <w:p w14:paraId="22926198" w14:textId="77777777" w:rsidR="00C12D1C" w:rsidRPr="00211526" w:rsidRDefault="00C12D1C" w:rsidP="00AF5CA7">
            <w:pPr>
              <w:spacing w:line="276" w:lineRule="auto"/>
              <w:rPr>
                <w:rFonts w:ascii="Calibri" w:hAnsi="Calibri"/>
              </w:rPr>
            </w:pPr>
            <w:r w:rsidRPr="00211526">
              <w:rPr>
                <w:rFonts w:ascii="Calibri" w:hAnsi="Calibri"/>
                <w:sz w:val="22"/>
              </w:rPr>
              <w:t>Kineziotaping:</w:t>
            </w:r>
          </w:p>
          <w:p w14:paraId="64B6C555" w14:textId="77777777" w:rsidR="00C12D1C" w:rsidRDefault="00C12D1C" w:rsidP="00AF5CA7">
            <w:pPr>
              <w:spacing w:line="276" w:lineRule="auto"/>
              <w:rPr>
                <w:rFonts w:ascii="Calibri" w:hAnsi="Calibri"/>
              </w:rPr>
            </w:pPr>
          </w:p>
          <w:p w14:paraId="52BD2D4D" w14:textId="77777777" w:rsidR="00C12D1C" w:rsidRPr="00211526" w:rsidRDefault="00C12D1C" w:rsidP="00AF5CA7">
            <w:pPr>
              <w:spacing w:line="276" w:lineRule="auto"/>
              <w:rPr>
                <w:rFonts w:ascii="Calibri" w:hAnsi="Calibri"/>
              </w:rPr>
            </w:pPr>
          </w:p>
        </w:tc>
      </w:tr>
    </w:tbl>
    <w:p w14:paraId="446FF543" w14:textId="77777777" w:rsidR="00C12D1C" w:rsidRPr="00211526" w:rsidRDefault="00C12D1C" w:rsidP="00C12D1C">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C12D1C" w:rsidRPr="00211526" w14:paraId="6AB2C6FB" w14:textId="77777777" w:rsidTr="00AF5CA7">
        <w:tc>
          <w:tcPr>
            <w:tcW w:w="709" w:type="dxa"/>
          </w:tcPr>
          <w:p w14:paraId="1620E45C" w14:textId="77777777" w:rsidR="00C12D1C" w:rsidRPr="00211526" w:rsidRDefault="00C12D1C" w:rsidP="00AF5CA7">
            <w:pPr>
              <w:jc w:val="center"/>
              <w:rPr>
                <w:rFonts w:ascii="Calibri" w:hAnsi="Calibri"/>
                <w:sz w:val="40"/>
              </w:rPr>
            </w:pPr>
            <w:r w:rsidRPr="00211526">
              <w:rPr>
                <w:rFonts w:ascii="Calibri" w:hAnsi="Calibri"/>
                <w:sz w:val="40"/>
                <w:szCs w:val="40"/>
              </w:rPr>
              <w:sym w:font="Wingdings" w:char="F026"/>
            </w:r>
          </w:p>
          <w:p w14:paraId="06E548CF" w14:textId="77777777" w:rsidR="00C12D1C" w:rsidRPr="00211526" w:rsidRDefault="00C12D1C" w:rsidP="00AF5CA7">
            <w:pPr>
              <w:rPr>
                <w:rFonts w:ascii="Calibri" w:hAnsi="Calibri"/>
                <w:sz w:val="40"/>
              </w:rPr>
            </w:pPr>
          </w:p>
        </w:tc>
        <w:tc>
          <w:tcPr>
            <w:tcW w:w="9072" w:type="dxa"/>
          </w:tcPr>
          <w:p w14:paraId="2526E732" w14:textId="77777777" w:rsidR="00C12D1C" w:rsidRPr="00A5295E" w:rsidRDefault="00C12D1C" w:rsidP="00AF5CA7">
            <w:pPr>
              <w:pStyle w:val="Styl1-Studijnopora"/>
              <w:numPr>
                <w:ilvl w:val="0"/>
                <w:numId w:val="27"/>
              </w:numPr>
              <w:rPr>
                <w:bCs/>
                <w:sz w:val="22"/>
              </w:rPr>
            </w:pPr>
            <w:bookmarkStart w:id="88" w:name="_Toc434008372"/>
            <w:r w:rsidRPr="00A5295E">
              <w:rPr>
                <w:bCs/>
                <w:sz w:val="22"/>
              </w:rPr>
              <w:t>Páteř</w:t>
            </w:r>
            <w:bookmarkEnd w:id="88"/>
            <w:r w:rsidRPr="00A5295E">
              <w:rPr>
                <w:bCs/>
                <w:sz w:val="22"/>
              </w:rPr>
              <w:t xml:space="preserve"> </w:t>
            </w:r>
          </w:p>
          <w:p w14:paraId="60803344" w14:textId="77777777" w:rsidR="00C12D1C" w:rsidRPr="00211526" w:rsidRDefault="00C12D1C" w:rsidP="00AF5CA7">
            <w:pPr>
              <w:rPr>
                <w:rFonts w:ascii="Calibri" w:hAnsi="Calibri"/>
                <w:lang w:eastAsia="cs-CZ"/>
              </w:rPr>
            </w:pPr>
            <w:r w:rsidRPr="00211526">
              <w:rPr>
                <w:rFonts w:ascii="Calibri" w:hAnsi="Calibri"/>
                <w:sz w:val="22"/>
                <w:lang w:eastAsia="cs-CZ"/>
              </w:rPr>
              <w:t xml:space="preserve">Páteř neboli osový orgán je tvořen 7 krčními, 12 hrudními, 5 bederními, 5 srostlými křížovými </w:t>
            </w:r>
            <w:r>
              <w:rPr>
                <w:rFonts w:ascii="Calibri" w:hAnsi="Calibri"/>
                <w:sz w:val="22"/>
                <w:lang w:eastAsia="cs-CZ"/>
              </w:rPr>
              <w:br/>
              <w:t>a 4–</w:t>
            </w:r>
            <w:r w:rsidRPr="00211526">
              <w:rPr>
                <w:rFonts w:ascii="Calibri" w:hAnsi="Calibri"/>
                <w:sz w:val="22"/>
                <w:lang w:eastAsia="cs-CZ"/>
              </w:rPr>
              <w:t xml:space="preserve">5 srostlými kostrčními obratli. Páteř je při pohledu zezadu bez vychýlení, při pohledu z boku </w:t>
            </w:r>
            <w:r>
              <w:rPr>
                <w:rFonts w:ascii="Calibri" w:hAnsi="Calibri"/>
                <w:sz w:val="22"/>
                <w:lang w:eastAsia="cs-CZ"/>
              </w:rPr>
              <w:br/>
            </w:r>
            <w:r w:rsidRPr="00211526">
              <w:rPr>
                <w:rFonts w:ascii="Calibri" w:hAnsi="Calibri"/>
                <w:sz w:val="22"/>
                <w:lang w:eastAsia="cs-CZ"/>
              </w:rPr>
              <w:t xml:space="preserve">je dvakrát esovitě prohnutá, což zajišťuje až osminásobně vyšší nosnost páteře než když by byla zcela rovná. Jedná se o krční a bederní lordózu a hrudní a křížovou kyfózu. Jednotlivé úseky páteře mají rozdílnou funkci, proto se liší i tvar a velikost jednotlivých obratlů. Obratle jsou spojeny meziobratlovými destičkami, které zajišťují pohyb obratlů vůči sobě a slouží také jako tlumič nárazů při chůzi. Skládají se z vazivového prstence po obvodu a tekutého rosolovitého jádra uvnitř. Páteř zastává v organizmu tři základní funkce. </w:t>
            </w:r>
            <w:r w:rsidRPr="00211526">
              <w:rPr>
                <w:rFonts w:ascii="Calibri" w:hAnsi="Calibri"/>
                <w:b/>
                <w:sz w:val="22"/>
                <w:lang w:eastAsia="cs-CZ"/>
              </w:rPr>
              <w:t>Funkci nosnou</w:t>
            </w:r>
            <w:r w:rsidRPr="00211526">
              <w:rPr>
                <w:rFonts w:ascii="Calibri" w:hAnsi="Calibri"/>
                <w:sz w:val="22"/>
                <w:lang w:eastAsia="cs-CZ"/>
              </w:rPr>
              <w:t xml:space="preserve">, kdy vytváří pevnou oporu pro distální </w:t>
            </w:r>
            <w:r w:rsidRPr="00211526">
              <w:rPr>
                <w:rFonts w:ascii="Calibri" w:hAnsi="Calibri"/>
                <w:sz w:val="22"/>
                <w:lang w:eastAsia="cs-CZ"/>
              </w:rPr>
              <w:lastRenderedPageBreak/>
              <w:t xml:space="preserve">segmenty těla a pro úpon svalů trupu a končetin. Celá páteř je zpevněna mohutnými vazy. Její aktivní stabilizaci zajišťují svaly, které musí být ve vzájemné rovnováze. Další funkcí je </w:t>
            </w:r>
            <w:r w:rsidRPr="00211526">
              <w:rPr>
                <w:rFonts w:ascii="Calibri" w:hAnsi="Calibri"/>
                <w:b/>
                <w:sz w:val="22"/>
                <w:lang w:eastAsia="cs-CZ"/>
              </w:rPr>
              <w:t>funkce pohybová</w:t>
            </w:r>
            <w:r w:rsidRPr="00211526">
              <w:rPr>
                <w:rFonts w:ascii="Calibri" w:hAnsi="Calibri"/>
                <w:sz w:val="22"/>
                <w:lang w:eastAsia="cs-CZ"/>
              </w:rPr>
              <w:t xml:space="preserve">, kdy pomocí meziobratlových kloubů a meziobratlových destiček umožňuje pohyb jednotlivých páteřních segmentů vůči sobě. Zároveň se na ni upíná celá řada svalů umožňujících pohyb trupu, hlavy, pánve a končetin. Dále zastává </w:t>
            </w:r>
            <w:r w:rsidRPr="00211526">
              <w:rPr>
                <w:rFonts w:ascii="Calibri" w:hAnsi="Calibri"/>
                <w:b/>
                <w:sz w:val="22"/>
                <w:lang w:eastAsia="cs-CZ"/>
              </w:rPr>
              <w:t>funkci ochrannou</w:t>
            </w:r>
            <w:r w:rsidRPr="00211526">
              <w:rPr>
                <w:rFonts w:ascii="Calibri" w:hAnsi="Calibri"/>
                <w:sz w:val="22"/>
                <w:lang w:eastAsia="cs-CZ"/>
              </w:rPr>
              <w:t xml:space="preserve">, kdy vytváří kostěnou ochranu pro míchu, která probíhá v páteřním kanálu a je tak chráněna před zraněním. Páteř </w:t>
            </w:r>
            <w:r>
              <w:rPr>
                <w:rFonts w:ascii="Calibri" w:hAnsi="Calibri"/>
                <w:sz w:val="22"/>
                <w:lang w:eastAsia="cs-CZ"/>
              </w:rPr>
              <w:br/>
            </w:r>
            <w:r w:rsidRPr="00211526">
              <w:rPr>
                <w:rFonts w:ascii="Calibri" w:hAnsi="Calibri"/>
                <w:sz w:val="22"/>
                <w:lang w:eastAsia="cs-CZ"/>
              </w:rPr>
              <w:t xml:space="preserve">se podílí i na udržení rovnováhy prostřednictvím receptorů uložených ve skloubeních páteře, hlavy a pánve a v drobných svalech na krční páteři zajišťujících pohyb hlavy. </w:t>
            </w:r>
          </w:p>
          <w:p w14:paraId="313BAA32" w14:textId="77777777" w:rsidR="00C12D1C" w:rsidRDefault="00C12D1C" w:rsidP="00AF5CA7">
            <w:pPr>
              <w:rPr>
                <w:rFonts w:ascii="Calibri" w:hAnsi="Calibri"/>
                <w:lang w:eastAsia="cs-CZ"/>
              </w:rPr>
            </w:pPr>
          </w:p>
          <w:p w14:paraId="58FD089E" w14:textId="77777777" w:rsidR="00C12D1C" w:rsidRPr="00211526" w:rsidRDefault="00C12D1C" w:rsidP="00AF5CA7">
            <w:pPr>
              <w:rPr>
                <w:rFonts w:ascii="Calibri" w:hAnsi="Calibri"/>
                <w:lang w:eastAsia="cs-CZ"/>
              </w:rPr>
            </w:pPr>
            <w:r w:rsidRPr="00211526">
              <w:rPr>
                <w:rFonts w:ascii="Calibri" w:hAnsi="Calibri"/>
                <w:sz w:val="22"/>
                <w:lang w:eastAsia="cs-CZ"/>
              </w:rPr>
              <w:t xml:space="preserve">Na zajištění správného držení páteře a celého těla se podílí pasivní a aktivní stabilizátory. Mezi pasivní stabilizátory patří zejména vazy, aktivní stabilizaci pak zajišťují svaly. Pokud tyto svaly pracují koordinovaně, nedochází k jejich přetížení, poškození jejich úponů, zvýšeným nárokům </w:t>
            </w:r>
            <w:r>
              <w:rPr>
                <w:rFonts w:ascii="Calibri" w:hAnsi="Calibri"/>
                <w:sz w:val="22"/>
                <w:lang w:eastAsia="cs-CZ"/>
              </w:rPr>
              <w:br/>
            </w:r>
            <w:r w:rsidRPr="00211526">
              <w:rPr>
                <w:rFonts w:ascii="Calibri" w:hAnsi="Calibri"/>
                <w:sz w:val="22"/>
                <w:lang w:eastAsia="cs-CZ"/>
              </w:rPr>
              <w:t xml:space="preserve">na vazivové struktury a ke vzniku následné bolesti a strukturálních změn. Na správném držení těla se podílí zejména tzv. hluboký stabilizační systém páteře, který je tvořen vzájemnou souhrou </w:t>
            </w:r>
            <w:r>
              <w:rPr>
                <w:rFonts w:ascii="Calibri" w:hAnsi="Calibri"/>
                <w:sz w:val="22"/>
                <w:lang w:eastAsia="cs-CZ"/>
              </w:rPr>
              <w:br/>
            </w:r>
            <w:r w:rsidRPr="00211526">
              <w:rPr>
                <w:rFonts w:ascii="Calibri" w:hAnsi="Calibri"/>
                <w:sz w:val="22"/>
                <w:lang w:eastAsia="cs-CZ"/>
              </w:rPr>
              <w:t>m. transversus abdominis, mm. multifidi, bránice, pánevního dna a hlubokých flexorů krku. Stručně lze správné držení těla definovat jako aktivní, vyvážené, ekonomické držení, které zajišťuje centrované postavení jednotlivých segmentů těla.</w:t>
            </w:r>
          </w:p>
          <w:p w14:paraId="7E408809" w14:textId="77777777" w:rsidR="00C12D1C" w:rsidRDefault="00C12D1C" w:rsidP="00AF5CA7">
            <w:pPr>
              <w:rPr>
                <w:rFonts w:ascii="Calibri" w:hAnsi="Calibri"/>
                <w:lang w:eastAsia="cs-CZ"/>
              </w:rPr>
            </w:pPr>
          </w:p>
          <w:p w14:paraId="0CAFBE07" w14:textId="77777777" w:rsidR="00C12D1C" w:rsidRPr="00211526" w:rsidRDefault="00C12D1C" w:rsidP="00AF5CA7">
            <w:pPr>
              <w:rPr>
                <w:rFonts w:ascii="Calibri" w:hAnsi="Calibri"/>
                <w:lang w:eastAsia="cs-CZ"/>
              </w:rPr>
            </w:pPr>
            <w:r w:rsidRPr="00211526">
              <w:rPr>
                <w:rFonts w:ascii="Calibri" w:hAnsi="Calibri"/>
                <w:sz w:val="22"/>
                <w:lang w:eastAsia="cs-CZ"/>
              </w:rPr>
              <w:t xml:space="preserve">Ke vzniku vadného držení těla dochází zejména vlivem nedostatečné nebo naopak nadměrné pohybové aktivity, nevhodné stereotypní zátěže, zejména v zaměstnání a vlivem dlouhotrvajícího stresu. Podle dostupných epidemiologických studií je pro poškození krční páteře nejrizikovější dlouhodobá statická zátěž a extrémní pracovní polohy. Pro páteř bederní je to pak zvedání břemen, silová práce, jako jsou tlak a tah a celotělové vibrace. </w:t>
            </w:r>
          </w:p>
          <w:p w14:paraId="4D19D6A7" w14:textId="77777777" w:rsidR="00C12D1C" w:rsidRDefault="00C12D1C" w:rsidP="00AF5CA7">
            <w:pPr>
              <w:rPr>
                <w:lang w:eastAsia="cs-CZ"/>
              </w:rPr>
            </w:pPr>
          </w:p>
          <w:p w14:paraId="734CA2C6" w14:textId="77777777" w:rsidR="00C12D1C" w:rsidRPr="00211526" w:rsidRDefault="00C12D1C" w:rsidP="00AF5CA7">
            <w:pPr>
              <w:rPr>
                <w:lang w:eastAsia="cs-CZ"/>
              </w:rPr>
            </w:pPr>
          </w:p>
          <w:p w14:paraId="5E0D8B86" w14:textId="77777777" w:rsidR="00C12D1C" w:rsidRPr="00A5295E" w:rsidRDefault="00C12D1C" w:rsidP="00AF5CA7">
            <w:pPr>
              <w:pStyle w:val="Styl1-Studijnopora"/>
              <w:rPr>
                <w:bCs/>
                <w:sz w:val="22"/>
              </w:rPr>
            </w:pPr>
            <w:bookmarkStart w:id="89" w:name="_Toc434008373"/>
            <w:r w:rsidRPr="00A5295E">
              <w:rPr>
                <w:bCs/>
                <w:sz w:val="22"/>
              </w:rPr>
              <w:t>Bolesti pohybového aparátu v ošetřovatelských profesích</w:t>
            </w:r>
            <w:bookmarkEnd w:id="89"/>
          </w:p>
          <w:p w14:paraId="48AE8EC9" w14:textId="77777777" w:rsidR="00C12D1C" w:rsidRPr="00211526" w:rsidRDefault="00C12D1C" w:rsidP="00AF5CA7">
            <w:pPr>
              <w:rPr>
                <w:rFonts w:ascii="Calibri" w:hAnsi="Calibri"/>
                <w:lang w:eastAsia="cs-CZ"/>
              </w:rPr>
            </w:pPr>
            <w:r w:rsidRPr="00211526">
              <w:rPr>
                <w:rFonts w:ascii="Calibri" w:hAnsi="Calibri"/>
                <w:sz w:val="22"/>
                <w:lang w:eastAsia="cs-CZ"/>
              </w:rPr>
              <w:t xml:space="preserve">Povolání všeobecné sestry a nižšího zdravotnického personálu je velmi náročné. Psychická náročnost je dána neustálým kontaktem s nemocí, s osobami v nelehké životní situaci, v některých odbornostech i se smrtí. Zároveň jsou na zdravotníky kladeny velké nároky v oblasti kontinuálního vzdělávání, na odbornost, jedná se o profesi, kde je vyžadováno vysoké nasazení a pracovní tempo. To vše má při překročení určité hranice za následek vznik stresu, který se postupně projeví i reakcí v pohybovém aparátu, zejména nárůstem svalového napětí v oblasti šíje a pánve. Fyzická zátěž </w:t>
            </w:r>
            <w:r>
              <w:rPr>
                <w:rFonts w:ascii="Calibri" w:hAnsi="Calibri"/>
                <w:sz w:val="22"/>
                <w:lang w:eastAsia="cs-CZ"/>
              </w:rPr>
              <w:br/>
            </w:r>
            <w:r w:rsidRPr="00211526">
              <w:rPr>
                <w:rFonts w:ascii="Calibri" w:hAnsi="Calibri"/>
                <w:sz w:val="22"/>
                <w:lang w:eastAsia="cs-CZ"/>
              </w:rPr>
              <w:t xml:space="preserve">je </w:t>
            </w:r>
            <w:r>
              <w:rPr>
                <w:rFonts w:ascii="Calibri" w:hAnsi="Calibri"/>
                <w:sz w:val="22"/>
                <w:lang w:eastAsia="cs-CZ"/>
              </w:rPr>
              <w:t>poměrně stereotypní. Zdravotníci</w:t>
            </w:r>
            <w:r w:rsidRPr="00211526">
              <w:rPr>
                <w:rFonts w:ascii="Calibri" w:hAnsi="Calibri"/>
                <w:sz w:val="22"/>
                <w:lang w:eastAsia="cs-CZ"/>
              </w:rPr>
              <w:t xml:space="preserve"> bývají podle zaměření své odbornosti často vystaveni vynuceným polohám. Mezi nejčastější polohy patří předklon v kombinaci s rotací při práci s pacientem na lůžku. Z této polohy často zdravotníci zvedají pacienta a manipulují s ním, což klade obrovské nároky především na bederní páteř. Tato poloha se vyskytuje i při manipulaci </w:t>
            </w:r>
            <w:r>
              <w:rPr>
                <w:rFonts w:ascii="Calibri" w:hAnsi="Calibri"/>
                <w:sz w:val="22"/>
                <w:lang w:eastAsia="cs-CZ"/>
              </w:rPr>
              <w:br/>
            </w:r>
            <w:r w:rsidRPr="00211526">
              <w:rPr>
                <w:rFonts w:ascii="Calibri" w:hAnsi="Calibri"/>
                <w:sz w:val="22"/>
                <w:lang w:eastAsia="cs-CZ"/>
              </w:rPr>
              <w:t xml:space="preserve">se zdravotnickým materiálem. </w:t>
            </w:r>
            <w:r w:rsidRPr="00211526">
              <w:rPr>
                <w:rFonts w:ascii="Calibri" w:hAnsi="Calibri"/>
                <w:sz w:val="22"/>
              </w:rPr>
              <w:t xml:space="preserve">Ve zdravotnictví pracují zejména ženy, proto bývají často překračovány také povolené hmotnostní limity. </w:t>
            </w:r>
            <w:r w:rsidRPr="00211526">
              <w:rPr>
                <w:rFonts w:ascii="Calibri" w:hAnsi="Calibri"/>
                <w:sz w:val="22"/>
                <w:lang w:eastAsia="cs-CZ"/>
              </w:rPr>
              <w:t xml:space="preserve">Další častou stereotypní polohou je sed při psaní zdravotnické dokumentace nebo při obsluze přístrojů, což klade vysoké nároky i na horní končetiny. Pro některé odbornosti je nejčastější polohou dlouhodobý stoj. Zde kromě přetížení osového orgánu hrozí přetížení dolních končetin s následným vznikem ploché nohy, halux valgus, křečových žil a dalších komplikací. Oba typy zátěže vedou postupně ke vzniku svalové nerovnováhy, která má za následek vznik bolesti a pokud se včas neřeší i vznik následných strukturálních změn v pohybovém aparátu. Mezi nejčastější problémy, se kterými </w:t>
            </w:r>
            <w:r>
              <w:rPr>
                <w:rFonts w:ascii="Calibri" w:hAnsi="Calibri"/>
                <w:sz w:val="22"/>
                <w:lang w:eastAsia="cs-CZ"/>
              </w:rPr>
              <w:br/>
            </w:r>
            <w:r w:rsidRPr="00211526">
              <w:rPr>
                <w:rFonts w:ascii="Calibri" w:hAnsi="Calibri"/>
                <w:sz w:val="22"/>
                <w:lang w:eastAsia="cs-CZ"/>
              </w:rPr>
              <w:t>se u ošetřovatelského personálu setkáváme, patří bolesti různých částí páteře s následným vznikem výhřezů meziobratlových disků. Na horních končetinách vidíme nejčastěji syndrom karpálního tunelu a epikondylitidy, na končetinách dolních vznik ploché nohy a halux valgus. Proces degenerace v pohybovém aparátu je urychlen, pokud je nevhodná stereotypní zátěž kombinována s nedostatkem pohybu. Nejúčin</w:t>
            </w:r>
            <w:r>
              <w:rPr>
                <w:rFonts w:ascii="Calibri" w:hAnsi="Calibri"/>
                <w:sz w:val="22"/>
                <w:lang w:eastAsia="cs-CZ"/>
              </w:rPr>
              <w:t>n</w:t>
            </w:r>
            <w:r w:rsidRPr="00211526">
              <w:rPr>
                <w:rFonts w:ascii="Calibri" w:hAnsi="Calibri"/>
                <w:sz w:val="22"/>
                <w:lang w:eastAsia="cs-CZ"/>
              </w:rPr>
              <w:t xml:space="preserve">ější metodou je v této oblasti prevence, která zahrnuje znalosti a </w:t>
            </w:r>
            <w:r w:rsidRPr="00211526">
              <w:rPr>
                <w:rFonts w:ascii="Calibri" w:hAnsi="Calibri"/>
                <w:sz w:val="22"/>
                <w:lang w:eastAsia="cs-CZ"/>
              </w:rPr>
              <w:lastRenderedPageBreak/>
              <w:t>dodržování zásad tzv. školy zad, pravidelnou vhodně zvolenou pohybovou aktivitu, psychickou relaxaci a další doplňkové metody, jako je např. využití kineziotapingu nebo použití bederního pásu.</w:t>
            </w:r>
          </w:p>
          <w:p w14:paraId="6BA89F91" w14:textId="77777777" w:rsidR="00C12D1C" w:rsidRDefault="00C12D1C" w:rsidP="00AF5CA7">
            <w:pPr>
              <w:rPr>
                <w:rFonts w:ascii="Calibri" w:hAnsi="Calibri"/>
                <w:lang w:eastAsia="cs-CZ"/>
              </w:rPr>
            </w:pPr>
          </w:p>
          <w:p w14:paraId="3EFE62C1" w14:textId="77777777" w:rsidR="00C12D1C" w:rsidRPr="00211526" w:rsidRDefault="00C12D1C" w:rsidP="00AF5CA7">
            <w:pPr>
              <w:rPr>
                <w:rFonts w:ascii="Calibri" w:hAnsi="Calibri"/>
                <w:lang w:eastAsia="cs-CZ"/>
              </w:rPr>
            </w:pPr>
          </w:p>
          <w:p w14:paraId="401F614D" w14:textId="77777777" w:rsidR="00C12D1C" w:rsidRPr="00A5295E" w:rsidRDefault="00C12D1C" w:rsidP="00AF5CA7">
            <w:pPr>
              <w:pStyle w:val="Styl1-Studijnopora"/>
              <w:rPr>
                <w:bCs/>
                <w:sz w:val="22"/>
              </w:rPr>
            </w:pPr>
            <w:bookmarkStart w:id="90" w:name="_Toc434008374"/>
            <w:r w:rsidRPr="00A5295E">
              <w:rPr>
                <w:bCs/>
                <w:sz w:val="22"/>
              </w:rPr>
              <w:t>Škola zad</w:t>
            </w:r>
            <w:bookmarkEnd w:id="90"/>
          </w:p>
          <w:p w14:paraId="0EE4A2FD" w14:textId="77777777" w:rsidR="00C12D1C" w:rsidRPr="00211526" w:rsidRDefault="00C12D1C" w:rsidP="00AF5CA7">
            <w:pPr>
              <w:rPr>
                <w:rFonts w:ascii="Calibri" w:hAnsi="Calibri"/>
              </w:rPr>
            </w:pPr>
            <w:r w:rsidRPr="00211526">
              <w:rPr>
                <w:rFonts w:ascii="Calibri" w:hAnsi="Calibri"/>
                <w:sz w:val="22"/>
                <w:lang w:eastAsia="cs-CZ"/>
              </w:rPr>
              <w:t xml:space="preserve">Škola zad je základním souborem preventivních opatření proti bolestem v pohybovém aparátu. Zahrnuje v sobě zásady a doporučení, jak se chovat v určitých situacích, aby nedocházelo k jeho přetížení. Základem školy zad je co nejvíce eliminovat práci v předklonech a rotacích, která </w:t>
            </w:r>
            <w:r>
              <w:rPr>
                <w:rFonts w:ascii="Calibri" w:hAnsi="Calibri"/>
                <w:sz w:val="22"/>
                <w:lang w:eastAsia="cs-CZ"/>
              </w:rPr>
              <w:br/>
            </w:r>
            <w:r w:rsidRPr="00211526">
              <w:rPr>
                <w:rFonts w:ascii="Calibri" w:hAnsi="Calibri"/>
                <w:sz w:val="22"/>
                <w:lang w:eastAsia="cs-CZ"/>
              </w:rPr>
              <w:t xml:space="preserve">je nejrizikovější pro vznik výhřezu meziobratlového disku. </w:t>
            </w:r>
            <w:r w:rsidRPr="00211526">
              <w:rPr>
                <w:rFonts w:ascii="Calibri" w:hAnsi="Calibri"/>
                <w:sz w:val="22"/>
              </w:rPr>
              <w:t xml:space="preserve">Páteř by měla být stále napřímena a jsou více využívány dolní končetiny – flexe v kyčelních a kolenních kloubech, plynulé přenášení váhy </w:t>
            </w:r>
            <w:r>
              <w:rPr>
                <w:rFonts w:ascii="Calibri" w:hAnsi="Calibri"/>
                <w:sz w:val="22"/>
              </w:rPr>
              <w:br/>
            </w:r>
            <w:r w:rsidRPr="00211526">
              <w:rPr>
                <w:rFonts w:ascii="Calibri" w:hAnsi="Calibri"/>
                <w:sz w:val="22"/>
              </w:rPr>
              <w:t>a různé varianty nakročení. Při zvedání břemen je důležité jít do dřepu a zvedat břemeno z dolních končetin. Ke každé vykonávané činnosti je důležité stát čelem. Pokud potřebuji něco přesunout nebo se otočit, tak vždy celým tělem a nejen v oblasti páteře. Pokud pracuji se vzpaženými horními končetinami, vždy si poodstoupím. Dodržováním těchto zásad dochází k rozložení zátěže na celé tělo a eliminuje</w:t>
            </w:r>
            <w:r>
              <w:rPr>
                <w:rFonts w:ascii="Calibri" w:hAnsi="Calibri"/>
                <w:sz w:val="22"/>
              </w:rPr>
              <w:t xml:space="preserve"> se přetížení jednoho segmentu. </w:t>
            </w:r>
            <w:r w:rsidRPr="00211526">
              <w:rPr>
                <w:rFonts w:ascii="Calibri" w:hAnsi="Calibri"/>
                <w:sz w:val="22"/>
              </w:rPr>
              <w:t>Pravidelným prováděním aktivit správným způsobem navíc dochází k fixaci a zautomatizování správných pohybových stereotypů.  Škola zad dále doporučuje omezit dlouhodobý sed, zařadit do běžného života pravidelný pohyb a relaxaci. Celkově shrnuje svá doporučení do tzv. „Desatera školy zad“.</w:t>
            </w:r>
          </w:p>
          <w:p w14:paraId="744D797B" w14:textId="77777777" w:rsidR="00C12D1C" w:rsidRPr="00211526" w:rsidRDefault="00C12D1C" w:rsidP="00AF5CA7">
            <w:pPr>
              <w:rPr>
                <w:rFonts w:ascii="Calibri" w:hAnsi="Calibri"/>
              </w:rPr>
            </w:pPr>
          </w:p>
          <w:p w14:paraId="5B3A5F04" w14:textId="77777777" w:rsidR="00C12D1C" w:rsidRPr="00C22D61" w:rsidRDefault="00C12D1C" w:rsidP="00AF5CA7">
            <w:pPr>
              <w:rPr>
                <w:rFonts w:ascii="Calibri" w:hAnsi="Calibri"/>
                <w:b/>
              </w:rPr>
            </w:pPr>
            <w:r w:rsidRPr="00C22D61">
              <w:rPr>
                <w:rFonts w:ascii="Calibri" w:hAnsi="Calibri"/>
                <w:b/>
                <w:sz w:val="22"/>
              </w:rPr>
              <w:t>Desatero školy zad:</w:t>
            </w:r>
          </w:p>
          <w:p w14:paraId="695BF5B1" w14:textId="77777777" w:rsidR="00C12D1C" w:rsidRPr="00211526" w:rsidRDefault="00C12D1C" w:rsidP="00AF5CA7">
            <w:pPr>
              <w:pStyle w:val="Odstavecseseznamem"/>
              <w:numPr>
                <w:ilvl w:val="0"/>
                <w:numId w:val="26"/>
              </w:numPr>
              <w:spacing w:after="0"/>
              <w:ind w:left="357" w:hanging="357"/>
              <w:rPr>
                <w:b w:val="0"/>
                <w:color w:val="auto"/>
                <w:szCs w:val="22"/>
                <w:lang w:val="cs-CZ"/>
              </w:rPr>
            </w:pPr>
            <w:r w:rsidRPr="00211526">
              <w:rPr>
                <w:b w:val="0"/>
                <w:color w:val="auto"/>
                <w:szCs w:val="22"/>
                <w:lang w:val="cs-CZ"/>
              </w:rPr>
              <w:t>Drž své tělo vzpřímeně</w:t>
            </w:r>
            <w:r>
              <w:rPr>
                <w:b w:val="0"/>
                <w:color w:val="auto"/>
                <w:szCs w:val="22"/>
                <w:lang w:val="cs-CZ"/>
              </w:rPr>
              <w:t>.</w:t>
            </w:r>
          </w:p>
          <w:p w14:paraId="07ED6DF5" w14:textId="77777777" w:rsidR="00C12D1C" w:rsidRPr="00211526" w:rsidRDefault="00C12D1C" w:rsidP="00AF5CA7">
            <w:pPr>
              <w:pStyle w:val="Odstavecseseznamem"/>
              <w:numPr>
                <w:ilvl w:val="0"/>
                <w:numId w:val="26"/>
              </w:numPr>
              <w:spacing w:after="0"/>
              <w:ind w:left="357" w:hanging="357"/>
              <w:rPr>
                <w:b w:val="0"/>
                <w:color w:val="auto"/>
                <w:szCs w:val="22"/>
                <w:lang w:val="cs-CZ"/>
              </w:rPr>
            </w:pPr>
            <w:r w:rsidRPr="00211526">
              <w:rPr>
                <w:b w:val="0"/>
                <w:color w:val="auto"/>
                <w:szCs w:val="22"/>
                <w:lang w:val="cs-CZ"/>
              </w:rPr>
              <w:t>Opravuj pravidelně své držení těla</w:t>
            </w:r>
            <w:r>
              <w:rPr>
                <w:b w:val="0"/>
                <w:color w:val="auto"/>
                <w:szCs w:val="22"/>
                <w:lang w:val="cs-CZ"/>
              </w:rPr>
              <w:t>.</w:t>
            </w:r>
          </w:p>
          <w:p w14:paraId="3A9FFDA3" w14:textId="77777777" w:rsidR="00C12D1C" w:rsidRPr="00211526" w:rsidRDefault="00C12D1C" w:rsidP="00AF5CA7">
            <w:pPr>
              <w:pStyle w:val="Odstavecseseznamem"/>
              <w:numPr>
                <w:ilvl w:val="0"/>
                <w:numId w:val="26"/>
              </w:numPr>
              <w:spacing w:after="0"/>
              <w:ind w:left="357" w:hanging="357"/>
              <w:rPr>
                <w:b w:val="0"/>
                <w:color w:val="auto"/>
                <w:szCs w:val="22"/>
                <w:lang w:val="cs-CZ"/>
              </w:rPr>
            </w:pPr>
            <w:r w:rsidRPr="00211526">
              <w:rPr>
                <w:b w:val="0"/>
                <w:color w:val="auto"/>
                <w:szCs w:val="22"/>
                <w:lang w:val="cs-CZ"/>
              </w:rPr>
              <w:t>Co nejvíce se pohybuj</w:t>
            </w:r>
            <w:r>
              <w:rPr>
                <w:b w:val="0"/>
                <w:color w:val="auto"/>
                <w:szCs w:val="22"/>
                <w:lang w:val="cs-CZ"/>
              </w:rPr>
              <w:t>.</w:t>
            </w:r>
          </w:p>
          <w:p w14:paraId="26D22172" w14:textId="77777777" w:rsidR="00C12D1C" w:rsidRPr="00211526" w:rsidRDefault="00C12D1C" w:rsidP="00AF5CA7">
            <w:pPr>
              <w:pStyle w:val="Odstavecseseznamem"/>
              <w:numPr>
                <w:ilvl w:val="0"/>
                <w:numId w:val="26"/>
              </w:numPr>
              <w:spacing w:after="0"/>
              <w:ind w:left="357" w:hanging="357"/>
              <w:rPr>
                <w:b w:val="0"/>
                <w:color w:val="auto"/>
                <w:szCs w:val="22"/>
                <w:lang w:val="cs-CZ"/>
              </w:rPr>
            </w:pPr>
            <w:r w:rsidRPr="00211526">
              <w:rPr>
                <w:b w:val="0"/>
                <w:color w:val="auto"/>
                <w:szCs w:val="22"/>
                <w:lang w:val="cs-CZ"/>
              </w:rPr>
              <w:t>Seď co nejméně, a když už sedíš, tak dynamicky</w:t>
            </w:r>
            <w:r>
              <w:rPr>
                <w:b w:val="0"/>
                <w:color w:val="auto"/>
                <w:szCs w:val="22"/>
                <w:lang w:val="cs-CZ"/>
              </w:rPr>
              <w:t>.</w:t>
            </w:r>
          </w:p>
          <w:p w14:paraId="6659D3F9" w14:textId="77777777" w:rsidR="00C12D1C" w:rsidRPr="00211526" w:rsidRDefault="00C12D1C" w:rsidP="00AF5CA7">
            <w:pPr>
              <w:pStyle w:val="Odstavecseseznamem"/>
              <w:numPr>
                <w:ilvl w:val="0"/>
                <w:numId w:val="26"/>
              </w:numPr>
              <w:spacing w:after="0"/>
              <w:ind w:left="357" w:hanging="357"/>
              <w:rPr>
                <w:b w:val="0"/>
                <w:color w:val="auto"/>
                <w:szCs w:val="22"/>
                <w:lang w:val="cs-CZ"/>
              </w:rPr>
            </w:pPr>
            <w:r w:rsidRPr="00211526">
              <w:rPr>
                <w:b w:val="0"/>
                <w:color w:val="auto"/>
                <w:szCs w:val="22"/>
                <w:lang w:val="cs-CZ"/>
              </w:rPr>
              <w:t>Odlehčuj svá záda</w:t>
            </w:r>
            <w:r>
              <w:rPr>
                <w:b w:val="0"/>
                <w:color w:val="auto"/>
                <w:szCs w:val="22"/>
                <w:lang w:val="cs-CZ"/>
              </w:rPr>
              <w:t>.</w:t>
            </w:r>
          </w:p>
          <w:p w14:paraId="1F25F530" w14:textId="77777777" w:rsidR="00C12D1C" w:rsidRPr="00211526" w:rsidRDefault="00C12D1C" w:rsidP="00AF5CA7">
            <w:pPr>
              <w:pStyle w:val="Odstavecseseznamem"/>
              <w:numPr>
                <w:ilvl w:val="0"/>
                <w:numId w:val="26"/>
              </w:numPr>
              <w:spacing w:after="0"/>
              <w:ind w:left="357" w:hanging="357"/>
              <w:rPr>
                <w:b w:val="0"/>
                <w:color w:val="auto"/>
                <w:szCs w:val="22"/>
                <w:lang w:val="cs-CZ"/>
              </w:rPr>
            </w:pPr>
            <w:r w:rsidRPr="00211526">
              <w:rPr>
                <w:b w:val="0"/>
                <w:color w:val="auto"/>
                <w:szCs w:val="22"/>
                <w:lang w:val="cs-CZ"/>
              </w:rPr>
              <w:t>Zvedej břemena hlavou, nejen tělem</w:t>
            </w:r>
            <w:r>
              <w:rPr>
                <w:b w:val="0"/>
                <w:color w:val="auto"/>
                <w:szCs w:val="22"/>
                <w:lang w:val="cs-CZ"/>
              </w:rPr>
              <w:t>.</w:t>
            </w:r>
          </w:p>
          <w:p w14:paraId="0E3C0456" w14:textId="77777777" w:rsidR="00C12D1C" w:rsidRPr="00211526" w:rsidRDefault="00C12D1C" w:rsidP="00AF5CA7">
            <w:pPr>
              <w:pStyle w:val="Odstavecseseznamem"/>
              <w:numPr>
                <w:ilvl w:val="0"/>
                <w:numId w:val="26"/>
              </w:numPr>
              <w:spacing w:after="0"/>
              <w:ind w:left="357" w:hanging="357"/>
              <w:rPr>
                <w:b w:val="0"/>
                <w:color w:val="auto"/>
                <w:szCs w:val="22"/>
                <w:lang w:val="cs-CZ"/>
              </w:rPr>
            </w:pPr>
            <w:r w:rsidRPr="00211526">
              <w:rPr>
                <w:b w:val="0"/>
                <w:color w:val="auto"/>
                <w:szCs w:val="22"/>
                <w:lang w:val="cs-CZ"/>
              </w:rPr>
              <w:t>Nezapomínej na udržování svalové rovnováhy</w:t>
            </w:r>
            <w:r>
              <w:rPr>
                <w:b w:val="0"/>
                <w:color w:val="auto"/>
                <w:szCs w:val="22"/>
                <w:lang w:val="cs-CZ"/>
              </w:rPr>
              <w:t>.</w:t>
            </w:r>
          </w:p>
          <w:p w14:paraId="2F7F1F2D" w14:textId="77777777" w:rsidR="00C12D1C" w:rsidRPr="00211526" w:rsidRDefault="00C12D1C" w:rsidP="00AF5CA7">
            <w:pPr>
              <w:pStyle w:val="Odstavecseseznamem"/>
              <w:numPr>
                <w:ilvl w:val="0"/>
                <w:numId w:val="26"/>
              </w:numPr>
              <w:spacing w:after="0"/>
              <w:ind w:left="357" w:hanging="357"/>
              <w:rPr>
                <w:b w:val="0"/>
                <w:color w:val="auto"/>
                <w:szCs w:val="22"/>
                <w:lang w:val="cs-CZ"/>
              </w:rPr>
            </w:pPr>
            <w:r w:rsidRPr="00211526">
              <w:rPr>
                <w:b w:val="0"/>
                <w:color w:val="auto"/>
                <w:szCs w:val="22"/>
                <w:lang w:val="cs-CZ"/>
              </w:rPr>
              <w:t>Trénuj denně hybný systém</w:t>
            </w:r>
            <w:r>
              <w:rPr>
                <w:b w:val="0"/>
                <w:color w:val="auto"/>
                <w:szCs w:val="22"/>
                <w:lang w:val="cs-CZ"/>
              </w:rPr>
              <w:t>.</w:t>
            </w:r>
          </w:p>
          <w:p w14:paraId="3ADBC336" w14:textId="77777777" w:rsidR="00C12D1C" w:rsidRPr="00211526" w:rsidRDefault="00C12D1C" w:rsidP="00AF5CA7">
            <w:pPr>
              <w:pStyle w:val="Odstavecseseznamem"/>
              <w:numPr>
                <w:ilvl w:val="0"/>
                <w:numId w:val="26"/>
              </w:numPr>
              <w:spacing w:after="0"/>
              <w:ind w:left="357" w:hanging="357"/>
              <w:rPr>
                <w:b w:val="0"/>
                <w:color w:val="auto"/>
                <w:szCs w:val="22"/>
                <w:lang w:val="cs-CZ"/>
              </w:rPr>
            </w:pPr>
            <w:r w:rsidRPr="00211526">
              <w:rPr>
                <w:b w:val="0"/>
                <w:color w:val="auto"/>
                <w:szCs w:val="22"/>
                <w:lang w:val="cs-CZ"/>
              </w:rPr>
              <w:t>Zařazuj při práci odlehčující a odpočinkové prvky</w:t>
            </w:r>
            <w:r>
              <w:rPr>
                <w:b w:val="0"/>
                <w:color w:val="auto"/>
                <w:szCs w:val="22"/>
                <w:lang w:val="cs-CZ"/>
              </w:rPr>
              <w:t>.</w:t>
            </w:r>
          </w:p>
          <w:p w14:paraId="1BDCBB7F" w14:textId="77777777" w:rsidR="00C12D1C" w:rsidRPr="00211526" w:rsidRDefault="00C12D1C" w:rsidP="00AF5CA7">
            <w:pPr>
              <w:pStyle w:val="Odstavecseseznamem"/>
              <w:numPr>
                <w:ilvl w:val="0"/>
                <w:numId w:val="26"/>
              </w:numPr>
              <w:spacing w:after="0"/>
              <w:ind w:left="357" w:hanging="357"/>
              <w:rPr>
                <w:b w:val="0"/>
                <w:color w:val="auto"/>
                <w:szCs w:val="22"/>
                <w:lang w:val="cs-CZ"/>
              </w:rPr>
            </w:pPr>
            <w:r w:rsidRPr="00211526">
              <w:rPr>
                <w:b w:val="0"/>
                <w:color w:val="auto"/>
                <w:szCs w:val="22"/>
                <w:lang w:val="cs-CZ"/>
              </w:rPr>
              <w:t>Vychovávej své děti podle pravidel ŠKOLY ZAD</w:t>
            </w:r>
            <w:r>
              <w:rPr>
                <w:b w:val="0"/>
                <w:color w:val="auto"/>
                <w:szCs w:val="22"/>
                <w:lang w:val="cs-CZ"/>
              </w:rPr>
              <w:t>.</w:t>
            </w:r>
          </w:p>
          <w:p w14:paraId="7E11B88C" w14:textId="77777777" w:rsidR="00C12D1C" w:rsidRPr="00A5295E" w:rsidRDefault="00C12D1C" w:rsidP="00AF5CA7">
            <w:pPr>
              <w:pStyle w:val="Styl1-Studijnopora"/>
              <w:numPr>
                <w:ilvl w:val="0"/>
                <w:numId w:val="0"/>
              </w:numPr>
              <w:rPr>
                <w:bCs/>
                <w:sz w:val="22"/>
              </w:rPr>
            </w:pPr>
            <w:bookmarkStart w:id="91" w:name="_Toc434008375"/>
          </w:p>
          <w:p w14:paraId="08E1C2A8" w14:textId="77777777" w:rsidR="00C12D1C" w:rsidRPr="00A5295E" w:rsidRDefault="00C12D1C" w:rsidP="00AF5CA7">
            <w:pPr>
              <w:pStyle w:val="Styl1-Studijnopora"/>
              <w:numPr>
                <w:ilvl w:val="1"/>
                <w:numId w:val="9"/>
              </w:numPr>
              <w:rPr>
                <w:bCs/>
                <w:sz w:val="22"/>
              </w:rPr>
            </w:pPr>
            <w:r w:rsidRPr="00A5295E">
              <w:rPr>
                <w:bCs/>
                <w:sz w:val="22"/>
              </w:rPr>
              <w:t>Správný sed</w:t>
            </w:r>
            <w:bookmarkEnd w:id="91"/>
          </w:p>
          <w:p w14:paraId="57F55ACE" w14:textId="77777777" w:rsidR="00C12D1C" w:rsidRDefault="00C12D1C" w:rsidP="00AF5CA7">
            <w:pPr>
              <w:rPr>
                <w:rFonts w:ascii="Calibri" w:hAnsi="Calibri"/>
              </w:rPr>
            </w:pPr>
            <w:r w:rsidRPr="00211526">
              <w:rPr>
                <w:rFonts w:ascii="Calibri" w:hAnsi="Calibri"/>
                <w:sz w:val="22"/>
              </w:rPr>
              <w:t xml:space="preserve">Pro správný sed je důležitý výběr vhodné židle. Ta by měla vždy mít nastavitelnou výšku sedací plochy, ideálně nastavitelné sklopení sedací plochy a nastavení výšky zádové opěrky, aby vyhovovala konkrétní postavě. Vhodná je židle pojízdná. Důležité je správné nastavení v kyčelních kloubech, kde vyžadujeme pravý úhel nebo mírně větší, kdy je pánev postavena výš než kolena. </w:t>
            </w:r>
            <w:r>
              <w:rPr>
                <w:rFonts w:ascii="Calibri" w:hAnsi="Calibri"/>
                <w:sz w:val="22"/>
              </w:rPr>
              <w:br/>
            </w:r>
            <w:r w:rsidRPr="00211526">
              <w:rPr>
                <w:rFonts w:ascii="Calibri" w:hAnsi="Calibri"/>
                <w:sz w:val="22"/>
              </w:rPr>
              <w:t>To můžeme zajistit sklopením sedáku nebo sedacím klínem, který vkládáme pod pánev. Kolenní klouby by měly svírat pravý úhel a dolní končetiny by měly být po celou dobu sedu opřeny celými chodidly o podložku. Dodržujeme vždy osu: kyčel – střed kolenních kloubů – střed nohy. Páteř by měla být držena vzpřímeně. Zádová opěrka by měla být nastavena tak, aby byly při opření zad zachovány fyziologické křivky páteře. Vhodný je dynamický sed, který vytvoříme pomocí různých labilních ploch (míče, čočky, nafukovací sedací klíny). Pokud jsme nuceni sedět většinu pracovní doby, je vhodné sezení prokládat protažením či krátkou procházkou. Důležité je i uspořádání celého pracovního prostoru a pracovní plochy, tzv. ergonomie pracovního prostředí.</w:t>
            </w:r>
          </w:p>
          <w:p w14:paraId="7AA97E61" w14:textId="77777777" w:rsidR="00C12D1C" w:rsidRDefault="00C12D1C" w:rsidP="00AF5CA7">
            <w:pPr>
              <w:rPr>
                <w:rFonts w:ascii="Calibri" w:hAnsi="Calibri"/>
              </w:rPr>
            </w:pPr>
          </w:p>
          <w:p w14:paraId="53623E82" w14:textId="77777777" w:rsidR="00C12D1C" w:rsidRDefault="00C12D1C" w:rsidP="00AF5CA7">
            <w:pPr>
              <w:rPr>
                <w:rFonts w:ascii="Calibri" w:hAnsi="Calibri"/>
              </w:rPr>
            </w:pPr>
          </w:p>
          <w:p w14:paraId="7B04D106" w14:textId="77777777" w:rsidR="00C12D1C" w:rsidRPr="00211526" w:rsidRDefault="00C12D1C" w:rsidP="00AF5CA7">
            <w:pPr>
              <w:rPr>
                <w:rFonts w:ascii="Calibri" w:hAnsi="Calibri"/>
              </w:rPr>
            </w:pPr>
          </w:p>
          <w:p w14:paraId="02D3BE2E" w14:textId="77777777" w:rsidR="00C12D1C" w:rsidRPr="00A5295E" w:rsidRDefault="00C12D1C" w:rsidP="00AF5CA7">
            <w:pPr>
              <w:pStyle w:val="Styl1-Studijnopora"/>
              <w:numPr>
                <w:ilvl w:val="1"/>
                <w:numId w:val="9"/>
              </w:numPr>
              <w:rPr>
                <w:bCs/>
                <w:sz w:val="22"/>
              </w:rPr>
            </w:pPr>
            <w:bookmarkStart w:id="92" w:name="_Toc434008376"/>
            <w:r w:rsidRPr="00A5295E">
              <w:rPr>
                <w:bCs/>
                <w:sz w:val="22"/>
              </w:rPr>
              <w:lastRenderedPageBreak/>
              <w:t>Vhodná obuv</w:t>
            </w:r>
            <w:bookmarkEnd w:id="92"/>
          </w:p>
          <w:p w14:paraId="1033ACE0" w14:textId="77777777" w:rsidR="00C12D1C" w:rsidRPr="00211526" w:rsidRDefault="00C12D1C" w:rsidP="00AF5CA7">
            <w:pPr>
              <w:rPr>
                <w:rFonts w:ascii="Calibri" w:hAnsi="Calibri"/>
              </w:rPr>
            </w:pPr>
            <w:r w:rsidRPr="00211526">
              <w:rPr>
                <w:rFonts w:ascii="Calibri" w:hAnsi="Calibri"/>
                <w:sz w:val="22"/>
              </w:rPr>
              <w:t xml:space="preserve">Nesmíme opomenout volbu vhodné obuvi. Ta musí být pohodlná, musí umožňovat přirozený pohyb a rozvíjení nohy. Musí být prodyšná a bezpečná, nesmí klouzat. Samozřejmostí </w:t>
            </w:r>
            <w:r>
              <w:rPr>
                <w:rFonts w:ascii="Calibri" w:hAnsi="Calibri"/>
                <w:sz w:val="22"/>
              </w:rPr>
              <w:br/>
            </w:r>
            <w:r w:rsidRPr="00211526">
              <w:rPr>
                <w:rFonts w:ascii="Calibri" w:hAnsi="Calibri"/>
                <w:sz w:val="22"/>
              </w:rPr>
              <w:t xml:space="preserve">je anatomické tvarování stélky. V dnešní době je široký výběr různých typů obuvi. Při výběru je </w:t>
            </w:r>
          </w:p>
          <w:p w14:paraId="297BCFC4" w14:textId="77777777" w:rsidR="00C12D1C" w:rsidRDefault="00C12D1C" w:rsidP="00AF5CA7">
            <w:pPr>
              <w:rPr>
                <w:rFonts w:ascii="Calibri" w:hAnsi="Calibri"/>
              </w:rPr>
            </w:pPr>
            <w:r w:rsidRPr="00211526">
              <w:rPr>
                <w:rFonts w:ascii="Calibri" w:hAnsi="Calibri"/>
                <w:sz w:val="22"/>
              </w:rPr>
              <w:t>vždy nutné obuv dobře vyzkoušet, aby seděla a splňovala požadavky konkrétního účelu. V okamžiku, kdy obuv jeví známky opotřebení, je důležité pořídit obuv novou.</w:t>
            </w:r>
          </w:p>
          <w:p w14:paraId="0DDE5A23" w14:textId="77777777" w:rsidR="00C12D1C" w:rsidRPr="00211526" w:rsidRDefault="00C12D1C" w:rsidP="00AF5CA7">
            <w:pPr>
              <w:rPr>
                <w:rFonts w:ascii="Calibri" w:hAnsi="Calibri"/>
              </w:rPr>
            </w:pPr>
          </w:p>
          <w:p w14:paraId="2634B294" w14:textId="77777777" w:rsidR="00C12D1C" w:rsidRPr="00A5295E" w:rsidRDefault="00C12D1C" w:rsidP="00AF5CA7">
            <w:pPr>
              <w:pStyle w:val="Styl1-Studijnopora"/>
              <w:numPr>
                <w:ilvl w:val="1"/>
                <w:numId w:val="9"/>
              </w:numPr>
              <w:rPr>
                <w:bCs/>
                <w:sz w:val="22"/>
              </w:rPr>
            </w:pPr>
            <w:bookmarkStart w:id="93" w:name="_Toc434008377"/>
            <w:r w:rsidRPr="00A5295E">
              <w:rPr>
                <w:bCs/>
                <w:sz w:val="22"/>
              </w:rPr>
              <w:t>Vhodná pohybová aktivita</w:t>
            </w:r>
            <w:bookmarkEnd w:id="93"/>
          </w:p>
          <w:p w14:paraId="4EB3A4A4" w14:textId="77777777" w:rsidR="00C12D1C" w:rsidRPr="00211526" w:rsidRDefault="00C12D1C" w:rsidP="00AF5CA7">
            <w:pPr>
              <w:rPr>
                <w:rFonts w:ascii="Calibri" w:hAnsi="Calibri"/>
              </w:rPr>
            </w:pPr>
            <w:r w:rsidRPr="00211526">
              <w:rPr>
                <w:rFonts w:ascii="Calibri" w:hAnsi="Calibri"/>
                <w:sz w:val="22"/>
              </w:rPr>
              <w:t xml:space="preserve">Jako nejvhodnější pohybová aktivita se doporučuje cvičení, kde dochází ke kombinaci protažení </w:t>
            </w:r>
            <w:r>
              <w:rPr>
                <w:rFonts w:ascii="Calibri" w:hAnsi="Calibri"/>
                <w:sz w:val="22"/>
              </w:rPr>
              <w:br/>
            </w:r>
            <w:r w:rsidRPr="00211526">
              <w:rPr>
                <w:rFonts w:ascii="Calibri" w:hAnsi="Calibri"/>
                <w:sz w:val="22"/>
              </w:rPr>
              <w:t>a posílení sval</w:t>
            </w:r>
            <w:r>
              <w:rPr>
                <w:rFonts w:ascii="Calibri" w:hAnsi="Calibri"/>
                <w:sz w:val="22"/>
              </w:rPr>
              <w:t>ů</w:t>
            </w:r>
            <w:r w:rsidRPr="00211526">
              <w:rPr>
                <w:rFonts w:ascii="Calibri" w:hAnsi="Calibri"/>
                <w:sz w:val="22"/>
              </w:rPr>
              <w:t xml:space="preserve"> a tím k nastolení svalové rovnováhy. Pozornost se musí věnovat správnému dýchání během cvičení, správné výchozí poloze a schopnosti vnímat pohyb, který provádíme, </w:t>
            </w:r>
            <w:r>
              <w:rPr>
                <w:rFonts w:ascii="Calibri" w:hAnsi="Calibri"/>
                <w:sz w:val="22"/>
              </w:rPr>
              <w:br/>
            </w:r>
            <w:r w:rsidRPr="00211526">
              <w:rPr>
                <w:rFonts w:ascii="Calibri" w:hAnsi="Calibri"/>
                <w:sz w:val="22"/>
              </w:rPr>
              <w:t>tzv. si pohyb prožít. Jedině tak může být cvičení kvalitní a účinné. Optimální jsou různé typy východních cvičení – Tai – chi, jóga, dále pak metoda Pilates, cvičení na různých labilních plochách, cvičení podle Feldenkreise apod. Vhodné je zařazovat pravidelně i aerobní vytrvalostní trénink. Zde je vhodná chůze v terénu, Nordic</w:t>
            </w:r>
            <w:r>
              <w:rPr>
                <w:rFonts w:ascii="Calibri" w:hAnsi="Calibri"/>
                <w:sz w:val="22"/>
              </w:rPr>
              <w:t>-</w:t>
            </w:r>
            <w:r w:rsidRPr="00211526">
              <w:rPr>
                <w:rFonts w:ascii="Calibri" w:hAnsi="Calibri"/>
                <w:sz w:val="22"/>
              </w:rPr>
              <w:t xml:space="preserve">walking, běh na lyžích. Pohybovou aktivitu je nejlepší si vybrat tak, aby nás bavila a nebyla jen nutností. Jedině tak nám přinese i potřebný odpočinek psychický. Pokud se ve volném čase věnujeme i jiným aktivitám, které nejsou vzhledem k jednostrannému zatížení nebo poloze, ve které daná aktivita probíhá, zcela vhodné (např. tenis, jízda na kole), </w:t>
            </w:r>
            <w:r>
              <w:rPr>
                <w:rFonts w:ascii="Calibri" w:hAnsi="Calibri"/>
                <w:sz w:val="22"/>
              </w:rPr>
              <w:br/>
            </w:r>
            <w:r w:rsidRPr="00211526">
              <w:rPr>
                <w:rFonts w:ascii="Calibri" w:hAnsi="Calibri"/>
                <w:sz w:val="22"/>
              </w:rPr>
              <w:t>je důležité zařadit do běžného života i cvičení kompenzační, které nám pomůže svalovou rovnováhu udržet.</w:t>
            </w:r>
          </w:p>
          <w:p w14:paraId="5CC00F5A" w14:textId="77777777" w:rsidR="00C12D1C" w:rsidRPr="00211526" w:rsidRDefault="00C12D1C" w:rsidP="00AF5CA7">
            <w:pPr>
              <w:rPr>
                <w:rFonts w:ascii="Calibri" w:hAnsi="Calibri"/>
              </w:rPr>
            </w:pPr>
            <w:r w:rsidRPr="00211526">
              <w:rPr>
                <w:rFonts w:ascii="Calibri" w:hAnsi="Calibri"/>
                <w:sz w:val="22"/>
              </w:rPr>
              <w:t>Pokud již obtíže nastaly</w:t>
            </w:r>
            <w:r>
              <w:rPr>
                <w:rFonts w:ascii="Calibri" w:hAnsi="Calibri"/>
                <w:sz w:val="22"/>
              </w:rPr>
              <w:t>,</w:t>
            </w:r>
            <w:r w:rsidRPr="00211526">
              <w:rPr>
                <w:rFonts w:ascii="Calibri" w:hAnsi="Calibri"/>
                <w:sz w:val="22"/>
              </w:rPr>
              <w:t xml:space="preserve"> je vhodné cestou lékařského vyšetření a doporučení vyhledat pomoc fyzioterapeuta. Ten vám sestaví rehabilitační program vhodný pro váš konkrétní problém. </w:t>
            </w:r>
            <w:r>
              <w:rPr>
                <w:rFonts w:ascii="Calibri" w:hAnsi="Calibri"/>
                <w:sz w:val="22"/>
              </w:rPr>
              <w:br/>
            </w:r>
            <w:r w:rsidRPr="00211526">
              <w:rPr>
                <w:rFonts w:ascii="Calibri" w:hAnsi="Calibri"/>
                <w:sz w:val="22"/>
              </w:rPr>
              <w:t>Po odeznění akutních obtíží je nezbytné dodržovat všechny popsané zásady a řídit se radami fyzioterapeuta. Platí zde pravidlo, že řešit již vzniklou bolest je složitější</w:t>
            </w:r>
            <w:r>
              <w:rPr>
                <w:rFonts w:ascii="Calibri" w:hAnsi="Calibri"/>
                <w:sz w:val="22"/>
              </w:rPr>
              <w:t xml:space="preserve"> než prevence</w:t>
            </w:r>
            <w:r w:rsidRPr="00211526">
              <w:rPr>
                <w:rFonts w:ascii="Calibri" w:hAnsi="Calibri"/>
                <w:sz w:val="22"/>
              </w:rPr>
              <w:t xml:space="preserve"> a ne vždy </w:t>
            </w:r>
            <w:r>
              <w:rPr>
                <w:rFonts w:ascii="Calibri" w:hAnsi="Calibri"/>
                <w:sz w:val="22"/>
              </w:rPr>
              <w:br/>
            </w:r>
            <w:r w:rsidRPr="00211526">
              <w:rPr>
                <w:rFonts w:ascii="Calibri" w:hAnsi="Calibri"/>
                <w:sz w:val="22"/>
              </w:rPr>
              <w:t>se podaří obtíže zcela odstranit. Navíc, pokud nedojde ke změně pracovních i životních návyků, obtíže recidivují. Zásadní je zde aktivní přístup a ochota ke změně těchto nevhodných návyků po celý zbytek života.</w:t>
            </w:r>
          </w:p>
          <w:p w14:paraId="4F19DF7D" w14:textId="77777777" w:rsidR="00C12D1C" w:rsidRPr="00211526" w:rsidRDefault="00C12D1C" w:rsidP="00AF5CA7">
            <w:pPr>
              <w:rPr>
                <w:rFonts w:ascii="Calibri" w:hAnsi="Calibri"/>
              </w:rPr>
            </w:pPr>
          </w:p>
          <w:p w14:paraId="2E9F988D" w14:textId="77777777" w:rsidR="00C12D1C" w:rsidRPr="00A5295E" w:rsidRDefault="00C12D1C" w:rsidP="00AF5CA7">
            <w:pPr>
              <w:pStyle w:val="Styl1-Studijnopora"/>
              <w:numPr>
                <w:ilvl w:val="1"/>
                <w:numId w:val="9"/>
              </w:numPr>
              <w:rPr>
                <w:bCs/>
                <w:sz w:val="22"/>
              </w:rPr>
            </w:pPr>
            <w:bookmarkStart w:id="94" w:name="_Toc434008378"/>
            <w:r w:rsidRPr="00A5295E">
              <w:rPr>
                <w:bCs/>
                <w:sz w:val="22"/>
              </w:rPr>
              <w:t>Relaxace</w:t>
            </w:r>
            <w:bookmarkEnd w:id="94"/>
            <w:r w:rsidRPr="00A5295E">
              <w:rPr>
                <w:bCs/>
                <w:sz w:val="22"/>
              </w:rPr>
              <w:t xml:space="preserve"> </w:t>
            </w:r>
          </w:p>
          <w:p w14:paraId="3BAC2068" w14:textId="77777777" w:rsidR="00C12D1C" w:rsidRPr="00211526" w:rsidRDefault="00C12D1C" w:rsidP="00AF5CA7">
            <w:pPr>
              <w:rPr>
                <w:rFonts w:ascii="Calibri" w:hAnsi="Calibri"/>
              </w:rPr>
            </w:pPr>
            <w:r w:rsidRPr="00211526">
              <w:rPr>
                <w:rFonts w:ascii="Calibri" w:hAnsi="Calibri"/>
                <w:sz w:val="22"/>
              </w:rPr>
              <w:t>V neposlední řadě je velmi důležité umět relaxovat, abychom eliminovali důsledky psychického stresu. Volba typu relaxace je na každém z nás. Může to být pravidelný pohyb, jakákoliv oblíbená činnost či přímo relaxační cvičení, jako např. autogenní trénink nebo Jacobsonova progresivní relaxace.</w:t>
            </w:r>
          </w:p>
          <w:p w14:paraId="5563FEAF" w14:textId="77777777" w:rsidR="00C12D1C" w:rsidRPr="00211526" w:rsidRDefault="00C12D1C" w:rsidP="00AF5CA7">
            <w:pPr>
              <w:rPr>
                <w:rFonts w:ascii="Calibri" w:hAnsi="Calibri"/>
              </w:rPr>
            </w:pPr>
          </w:p>
          <w:p w14:paraId="782E75A8" w14:textId="77777777" w:rsidR="00C12D1C" w:rsidRPr="00A5295E" w:rsidRDefault="00C12D1C" w:rsidP="00AF5CA7">
            <w:pPr>
              <w:pStyle w:val="Styl1-Studijnopora"/>
              <w:numPr>
                <w:ilvl w:val="1"/>
                <w:numId w:val="9"/>
              </w:numPr>
              <w:rPr>
                <w:bCs/>
                <w:sz w:val="22"/>
              </w:rPr>
            </w:pPr>
            <w:bookmarkStart w:id="95" w:name="_Toc434008379"/>
            <w:r w:rsidRPr="00A5295E">
              <w:rPr>
                <w:bCs/>
                <w:sz w:val="22"/>
              </w:rPr>
              <w:t>Doplňkové metody</w:t>
            </w:r>
            <w:bookmarkEnd w:id="95"/>
          </w:p>
          <w:p w14:paraId="2964B86D" w14:textId="77777777" w:rsidR="00C12D1C" w:rsidRPr="00211526" w:rsidRDefault="00C12D1C" w:rsidP="00AF5CA7">
            <w:pPr>
              <w:rPr>
                <w:rFonts w:ascii="Calibri" w:hAnsi="Calibri"/>
              </w:rPr>
            </w:pPr>
            <w:r w:rsidRPr="00211526">
              <w:rPr>
                <w:rFonts w:ascii="Calibri" w:hAnsi="Calibri"/>
                <w:sz w:val="22"/>
              </w:rPr>
              <w:t>Pro navození svalové rovnováhy je možné využít metodu kineziotapingu, která přirozeně podporuje správný pohyb. Jedná se o speciálně vyvinuté pružné pásky, které se lepí na tělo za různým účelem. Používáme je k navození svalové aktivace či relaxace, k fixaci určitého segmentu, k uvolnění svalových fascií, odlehčení bolestivého segmentu apod. Požadovaného efektu dosáhneme zvolením správného směru lepení a napětí pásky. Kineziotape by měl lepit vždy řádně proškolený terapeut.</w:t>
            </w:r>
          </w:p>
          <w:p w14:paraId="1803F3F5" w14:textId="77777777" w:rsidR="00C12D1C" w:rsidRPr="00211526" w:rsidRDefault="00C12D1C" w:rsidP="00AF5CA7">
            <w:pPr>
              <w:rPr>
                <w:rFonts w:ascii="Calibri" w:hAnsi="Calibri"/>
              </w:rPr>
            </w:pPr>
            <w:r w:rsidRPr="00211526">
              <w:rPr>
                <w:rFonts w:ascii="Calibri" w:hAnsi="Calibri"/>
                <w:sz w:val="22"/>
              </w:rPr>
              <w:t xml:space="preserve">Další možností jsou různé podpůrné pomůcky, např. bederní pás, který si pracovník nasadí v době nepřiměřené zátěže, aby chránil svá záda před přetížením. Tyto pomůcky je nutné používat jen dočasně a na konkrétní zátěžovou aktivitu. Pokud by byl pás nasazen dlouhodobě, docházelo </w:t>
            </w:r>
            <w:r>
              <w:rPr>
                <w:rFonts w:ascii="Calibri" w:hAnsi="Calibri"/>
                <w:sz w:val="22"/>
              </w:rPr>
              <w:br/>
            </w:r>
            <w:r w:rsidRPr="00211526">
              <w:rPr>
                <w:rFonts w:ascii="Calibri" w:hAnsi="Calibri"/>
                <w:sz w:val="22"/>
              </w:rPr>
              <w:t>by postupně k oslabení vlastního svalového korzetu a jeho použití by bylo kontraproduktivní.</w:t>
            </w:r>
          </w:p>
        </w:tc>
      </w:tr>
    </w:tbl>
    <w:p w14:paraId="6788883D" w14:textId="77777777" w:rsidR="00C12D1C" w:rsidRPr="00211526" w:rsidRDefault="00C12D1C" w:rsidP="00C12D1C">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C12D1C" w:rsidRPr="00211526" w14:paraId="04D12419" w14:textId="77777777" w:rsidTr="00AF5CA7">
        <w:tc>
          <w:tcPr>
            <w:tcW w:w="709" w:type="dxa"/>
          </w:tcPr>
          <w:p w14:paraId="7BDF6C11" w14:textId="77777777" w:rsidR="00C12D1C" w:rsidRPr="00211526" w:rsidRDefault="00C12D1C" w:rsidP="00AF5CA7">
            <w:pPr>
              <w:jc w:val="center"/>
              <w:rPr>
                <w:rFonts w:ascii="Calibri" w:hAnsi="Calibri"/>
                <w:sz w:val="40"/>
                <w:szCs w:val="40"/>
              </w:rPr>
            </w:pPr>
            <w:r w:rsidRPr="00211526">
              <w:rPr>
                <w:rFonts w:ascii="Calibri" w:hAnsi="Calibri"/>
                <w:sz w:val="40"/>
                <w:szCs w:val="40"/>
              </w:rPr>
              <w:t>∑</w:t>
            </w:r>
          </w:p>
        </w:tc>
        <w:tc>
          <w:tcPr>
            <w:tcW w:w="9072" w:type="dxa"/>
          </w:tcPr>
          <w:p w14:paraId="4541B532" w14:textId="77777777" w:rsidR="00C12D1C" w:rsidRPr="00211526" w:rsidRDefault="00C12D1C" w:rsidP="00AF5CA7">
            <w:pPr>
              <w:rPr>
                <w:rFonts w:ascii="Calibri" w:hAnsi="Calibri"/>
              </w:rPr>
            </w:pPr>
            <w:r w:rsidRPr="00211526">
              <w:rPr>
                <w:rFonts w:ascii="Calibri" w:hAnsi="Calibri"/>
                <w:sz w:val="22"/>
              </w:rPr>
              <w:t>Ošetřovatelské profese jsou spojeny s velkou psychickou a fyzickou zátěží a následným rizikem vzniku bolesti a případných sekundárních změn v pohybovém aparátu. Nejúčin</w:t>
            </w:r>
            <w:r>
              <w:rPr>
                <w:rFonts w:ascii="Calibri" w:hAnsi="Calibri"/>
                <w:sz w:val="22"/>
              </w:rPr>
              <w:t>n</w:t>
            </w:r>
            <w:r w:rsidRPr="00211526">
              <w:rPr>
                <w:rFonts w:ascii="Calibri" w:hAnsi="Calibri"/>
                <w:sz w:val="22"/>
              </w:rPr>
              <w:t xml:space="preserve">ější metodou, jak </w:t>
            </w:r>
            <w:r w:rsidRPr="00211526">
              <w:rPr>
                <w:rFonts w:ascii="Calibri" w:hAnsi="Calibri"/>
                <w:sz w:val="22"/>
              </w:rPr>
              <w:lastRenderedPageBreak/>
              <w:t>těmto změnám zabránit je prevence.  Preventivní opatření v sobě stručně shrnuje tzv. Škola zad. Mezi její hlavní zásady patří správné držení těla během různých zátěžových situací, pravidelný pohyb, relaxace a práce se stresem. Úskalím je nutnost aktivní spolupráce a dodržování jejích zásad po celý život.</w:t>
            </w:r>
          </w:p>
        </w:tc>
      </w:tr>
    </w:tbl>
    <w:p w14:paraId="666279E5" w14:textId="77777777" w:rsidR="00C12D1C" w:rsidRPr="00211526" w:rsidRDefault="00C12D1C" w:rsidP="00C12D1C">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C12D1C" w:rsidRPr="00211526" w14:paraId="6536A249" w14:textId="77777777" w:rsidTr="00AF5CA7">
        <w:tc>
          <w:tcPr>
            <w:tcW w:w="709" w:type="dxa"/>
          </w:tcPr>
          <w:p w14:paraId="6AEB237A" w14:textId="77777777" w:rsidR="00C12D1C" w:rsidRPr="00211526" w:rsidRDefault="00C12D1C" w:rsidP="00AF5CA7">
            <w:pPr>
              <w:jc w:val="center"/>
              <w:rPr>
                <w:rFonts w:ascii="Calibri" w:hAnsi="Calibri"/>
                <w:sz w:val="40"/>
                <w:szCs w:val="40"/>
              </w:rPr>
            </w:pPr>
            <w:r w:rsidRPr="00211526">
              <w:rPr>
                <w:rFonts w:ascii="Calibri" w:hAnsi="Calibri"/>
                <w:sz w:val="40"/>
                <w:szCs w:val="40"/>
              </w:rPr>
              <w:t>?</w:t>
            </w:r>
          </w:p>
        </w:tc>
        <w:tc>
          <w:tcPr>
            <w:tcW w:w="9072" w:type="dxa"/>
          </w:tcPr>
          <w:p w14:paraId="59BCDEA1" w14:textId="77777777" w:rsidR="00C12D1C" w:rsidRPr="00211526" w:rsidRDefault="00C12D1C" w:rsidP="00AF5CA7">
            <w:pPr>
              <w:contextualSpacing/>
              <w:rPr>
                <w:rFonts w:ascii="Calibri" w:hAnsi="Calibri"/>
              </w:rPr>
            </w:pPr>
            <w:r w:rsidRPr="00211526">
              <w:rPr>
                <w:rFonts w:ascii="Calibri" w:hAnsi="Calibri"/>
                <w:sz w:val="22"/>
              </w:rPr>
              <w:t>Stručně popište základní anatomii a funkci páteře.</w:t>
            </w:r>
          </w:p>
          <w:p w14:paraId="3DB5A220" w14:textId="77777777" w:rsidR="00C12D1C" w:rsidRPr="00211526" w:rsidRDefault="00C12D1C" w:rsidP="00AF5CA7">
            <w:pPr>
              <w:contextualSpacing/>
              <w:rPr>
                <w:rFonts w:ascii="Calibri" w:hAnsi="Calibri"/>
              </w:rPr>
            </w:pPr>
            <w:r w:rsidRPr="00211526">
              <w:rPr>
                <w:rFonts w:ascii="Calibri" w:hAnsi="Calibri"/>
                <w:sz w:val="22"/>
              </w:rPr>
              <w:t>Jaká je nejrizikovější poloha pro vznik výhřezu meziobratlové ploténky v bederní páteři?</w:t>
            </w:r>
          </w:p>
          <w:p w14:paraId="7C198515" w14:textId="77777777" w:rsidR="00C12D1C" w:rsidRPr="00211526" w:rsidRDefault="00C12D1C" w:rsidP="00AF5CA7">
            <w:pPr>
              <w:contextualSpacing/>
              <w:rPr>
                <w:rFonts w:ascii="Calibri" w:hAnsi="Calibri"/>
              </w:rPr>
            </w:pPr>
            <w:r w:rsidRPr="00211526">
              <w:rPr>
                <w:rFonts w:ascii="Calibri" w:hAnsi="Calibri"/>
                <w:sz w:val="22"/>
              </w:rPr>
              <w:t>Vyjmenuj desatero školy zad.</w:t>
            </w:r>
          </w:p>
          <w:p w14:paraId="7A136033" w14:textId="77777777" w:rsidR="00C12D1C" w:rsidRPr="00211526" w:rsidRDefault="00C12D1C" w:rsidP="00AF5CA7">
            <w:pPr>
              <w:contextualSpacing/>
              <w:rPr>
                <w:rFonts w:ascii="Calibri" w:hAnsi="Calibri"/>
              </w:rPr>
            </w:pPr>
            <w:r w:rsidRPr="00211526">
              <w:rPr>
                <w:rFonts w:ascii="Calibri" w:hAnsi="Calibri"/>
                <w:sz w:val="22"/>
              </w:rPr>
              <w:t>Popište správný sed.</w:t>
            </w:r>
          </w:p>
          <w:p w14:paraId="545E822E" w14:textId="77777777" w:rsidR="00C12D1C" w:rsidRPr="00211526" w:rsidRDefault="00C12D1C" w:rsidP="00AF5CA7">
            <w:pPr>
              <w:contextualSpacing/>
              <w:rPr>
                <w:rFonts w:ascii="Calibri" w:hAnsi="Calibri"/>
              </w:rPr>
            </w:pPr>
            <w:r w:rsidRPr="00211526">
              <w:rPr>
                <w:rFonts w:ascii="Calibri" w:hAnsi="Calibri"/>
                <w:sz w:val="22"/>
              </w:rPr>
              <w:t>Má dlouhodobý stres vliv na držení těla?</w:t>
            </w:r>
          </w:p>
          <w:p w14:paraId="48B51014" w14:textId="77777777" w:rsidR="00C12D1C" w:rsidRPr="00211526" w:rsidRDefault="00C12D1C" w:rsidP="00AF5CA7">
            <w:pPr>
              <w:contextualSpacing/>
              <w:rPr>
                <w:rFonts w:ascii="Calibri" w:hAnsi="Calibri"/>
              </w:rPr>
            </w:pPr>
            <w:r w:rsidRPr="00211526">
              <w:rPr>
                <w:rFonts w:ascii="Calibri" w:hAnsi="Calibri"/>
                <w:sz w:val="22"/>
              </w:rPr>
              <w:t>Jaká jsou zásady správné manipulace s břemenem?</w:t>
            </w:r>
          </w:p>
        </w:tc>
      </w:tr>
    </w:tbl>
    <w:p w14:paraId="7BFCAE3F" w14:textId="77777777" w:rsidR="00C12D1C" w:rsidRPr="00211526" w:rsidRDefault="00C12D1C" w:rsidP="00C12D1C">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C12D1C" w:rsidRPr="00211526" w14:paraId="6DE96EA4" w14:textId="77777777" w:rsidTr="00AF5CA7">
        <w:tc>
          <w:tcPr>
            <w:tcW w:w="709" w:type="dxa"/>
          </w:tcPr>
          <w:p w14:paraId="27B59E06" w14:textId="77777777" w:rsidR="00C12D1C" w:rsidRPr="00211526" w:rsidRDefault="00C12D1C" w:rsidP="00AF5CA7">
            <w:pPr>
              <w:jc w:val="center"/>
              <w:rPr>
                <w:rFonts w:ascii="Calibri" w:hAnsi="Calibri"/>
                <w:sz w:val="40"/>
                <w:szCs w:val="40"/>
              </w:rPr>
            </w:pPr>
            <w:r w:rsidRPr="00211526">
              <w:rPr>
                <w:rFonts w:ascii="Calibri" w:hAnsi="Calibri"/>
                <w:sz w:val="40"/>
                <w:szCs w:val="40"/>
              </w:rPr>
              <w:sym w:font="Wingdings" w:char="F033"/>
            </w:r>
          </w:p>
        </w:tc>
        <w:tc>
          <w:tcPr>
            <w:tcW w:w="9072" w:type="dxa"/>
          </w:tcPr>
          <w:p w14:paraId="7D7C1ED2" w14:textId="77777777" w:rsidR="00C12D1C" w:rsidRPr="00211526" w:rsidRDefault="00C12D1C" w:rsidP="00AF5CA7">
            <w:pPr>
              <w:pStyle w:val="Odstavecseseznamem"/>
              <w:numPr>
                <w:ilvl w:val="0"/>
                <w:numId w:val="28"/>
              </w:numPr>
              <w:spacing w:after="0" w:line="215" w:lineRule="atLeast"/>
              <w:rPr>
                <w:rFonts w:cs="Arial"/>
                <w:b w:val="0"/>
                <w:color w:val="auto"/>
                <w:szCs w:val="22"/>
                <w:lang w:val="cs-CZ" w:eastAsia="cs-CZ"/>
              </w:rPr>
            </w:pPr>
            <w:r w:rsidRPr="00211526">
              <w:rPr>
                <w:rFonts w:cs="Arial"/>
                <w:b w:val="0"/>
                <w:color w:val="auto"/>
                <w:szCs w:val="22"/>
                <w:shd w:val="clear" w:color="auto" w:fill="FFFFFF"/>
                <w:lang w:val="cs-CZ"/>
              </w:rPr>
              <w:t>BRÉDOVÁ, P</w:t>
            </w:r>
            <w:r>
              <w:rPr>
                <w:rFonts w:cs="Arial"/>
                <w:b w:val="0"/>
                <w:color w:val="auto"/>
                <w:szCs w:val="22"/>
                <w:shd w:val="clear" w:color="auto" w:fill="FFFFFF"/>
                <w:lang w:val="cs-CZ"/>
              </w:rPr>
              <w:t>etra</w:t>
            </w:r>
            <w:r w:rsidRPr="00211526">
              <w:rPr>
                <w:rFonts w:cs="Arial"/>
                <w:b w:val="0"/>
                <w:color w:val="auto"/>
                <w:szCs w:val="22"/>
                <w:shd w:val="clear" w:color="auto" w:fill="FFFFFF"/>
                <w:lang w:val="cs-CZ"/>
              </w:rPr>
              <w:t>. Bolesti pohybového aparátu v ošetřovatelských profesích.</w:t>
            </w:r>
            <w:r w:rsidRPr="00211526">
              <w:rPr>
                <w:rStyle w:val="apple-converted-space"/>
                <w:rFonts w:cs="Arial"/>
                <w:b w:val="0"/>
                <w:color w:val="auto"/>
                <w:szCs w:val="22"/>
                <w:shd w:val="clear" w:color="auto" w:fill="FFFFFF"/>
                <w:lang w:val="cs-CZ"/>
              </w:rPr>
              <w:t> </w:t>
            </w:r>
            <w:r>
              <w:rPr>
                <w:rFonts w:cs="Arial"/>
                <w:b w:val="0"/>
                <w:i/>
                <w:iCs/>
                <w:color w:val="auto"/>
                <w:szCs w:val="22"/>
                <w:shd w:val="clear" w:color="auto" w:fill="FFFFFF"/>
                <w:lang w:val="cs-CZ"/>
              </w:rPr>
              <w:t xml:space="preserve">Diagnóza </w:t>
            </w:r>
            <w:r>
              <w:rPr>
                <w:rFonts w:cs="Arial"/>
                <w:b w:val="0"/>
                <w:i/>
                <w:iCs/>
                <w:color w:val="auto"/>
                <w:szCs w:val="22"/>
                <w:shd w:val="clear" w:color="auto" w:fill="FFFFFF"/>
                <w:lang w:val="cs-CZ"/>
              </w:rPr>
              <w:br/>
            </w:r>
            <w:r w:rsidRPr="00211526">
              <w:rPr>
                <w:rFonts w:cs="Arial"/>
                <w:b w:val="0"/>
                <w:i/>
                <w:iCs/>
                <w:color w:val="auto"/>
                <w:szCs w:val="22"/>
                <w:shd w:val="clear" w:color="auto" w:fill="FFFFFF"/>
                <w:lang w:val="cs-CZ"/>
              </w:rPr>
              <w:t>v ošetřovatelství</w:t>
            </w:r>
            <w:r>
              <w:rPr>
                <w:rFonts w:cs="Arial"/>
                <w:b w:val="0"/>
                <w:color w:val="auto"/>
                <w:szCs w:val="22"/>
                <w:shd w:val="clear" w:color="auto" w:fill="FFFFFF"/>
                <w:lang w:val="cs-CZ"/>
              </w:rPr>
              <w:t xml:space="preserve">. 2014, </w:t>
            </w:r>
            <w:r w:rsidRPr="00A43056">
              <w:rPr>
                <w:rFonts w:cs="Arial"/>
                <w:color w:val="auto"/>
                <w:szCs w:val="22"/>
                <w:shd w:val="clear" w:color="auto" w:fill="FFFFFF"/>
                <w:lang w:val="cs-CZ"/>
              </w:rPr>
              <w:t>10</w:t>
            </w:r>
            <w:r>
              <w:rPr>
                <w:rFonts w:cs="Arial"/>
                <w:b w:val="0"/>
                <w:color w:val="auto"/>
                <w:szCs w:val="22"/>
                <w:shd w:val="clear" w:color="auto" w:fill="FFFFFF"/>
                <w:lang w:val="cs-CZ"/>
              </w:rPr>
              <w:t>(</w:t>
            </w:r>
            <w:r w:rsidRPr="00211526">
              <w:rPr>
                <w:rFonts w:cs="Arial"/>
                <w:b w:val="0"/>
                <w:color w:val="auto"/>
                <w:szCs w:val="22"/>
                <w:shd w:val="clear" w:color="auto" w:fill="FFFFFF"/>
                <w:lang w:val="cs-CZ"/>
              </w:rPr>
              <w:t>2</w:t>
            </w:r>
            <w:r>
              <w:rPr>
                <w:rFonts w:cs="Arial"/>
                <w:b w:val="0"/>
                <w:color w:val="auto"/>
                <w:szCs w:val="22"/>
                <w:shd w:val="clear" w:color="auto" w:fill="FFFFFF"/>
                <w:lang w:val="cs-CZ"/>
              </w:rPr>
              <w:t xml:space="preserve">), </w:t>
            </w:r>
            <w:r w:rsidRPr="00211526">
              <w:rPr>
                <w:rFonts w:cs="Arial"/>
                <w:b w:val="0"/>
                <w:color w:val="auto"/>
                <w:szCs w:val="22"/>
                <w:shd w:val="clear" w:color="auto" w:fill="FFFFFF"/>
                <w:lang w:val="cs-CZ"/>
              </w:rPr>
              <w:t>16</w:t>
            </w:r>
            <w:r>
              <w:rPr>
                <w:rFonts w:cs="Arial"/>
                <w:b w:val="0"/>
                <w:color w:val="auto"/>
                <w:szCs w:val="22"/>
                <w:shd w:val="clear" w:color="auto" w:fill="FFFFFF"/>
                <w:lang w:val="cs-CZ"/>
              </w:rPr>
              <w:t>–</w:t>
            </w:r>
            <w:r w:rsidRPr="00211526">
              <w:rPr>
                <w:rFonts w:cs="Arial"/>
                <w:b w:val="0"/>
                <w:color w:val="auto"/>
                <w:szCs w:val="22"/>
                <w:shd w:val="clear" w:color="auto" w:fill="FFFFFF"/>
                <w:lang w:val="cs-CZ"/>
              </w:rPr>
              <w:t>17. ISSN 1801-1349.</w:t>
            </w:r>
          </w:p>
          <w:p w14:paraId="1DB76BE8" w14:textId="77777777" w:rsidR="00C12D1C" w:rsidRPr="00211526" w:rsidRDefault="00C12D1C" w:rsidP="00AF5CA7">
            <w:pPr>
              <w:pStyle w:val="Odstavecseseznamem"/>
              <w:numPr>
                <w:ilvl w:val="0"/>
                <w:numId w:val="28"/>
              </w:numPr>
              <w:spacing w:after="0" w:line="215" w:lineRule="atLeast"/>
              <w:rPr>
                <w:rFonts w:cs="Arial"/>
                <w:b w:val="0"/>
                <w:color w:val="auto"/>
                <w:szCs w:val="22"/>
                <w:lang w:val="cs-CZ" w:eastAsia="cs-CZ"/>
              </w:rPr>
            </w:pPr>
            <w:r w:rsidRPr="00211526">
              <w:rPr>
                <w:rFonts w:cs="Arial"/>
                <w:b w:val="0"/>
                <w:color w:val="auto"/>
                <w:szCs w:val="22"/>
                <w:lang w:val="cs-CZ" w:eastAsia="cs-CZ"/>
              </w:rPr>
              <w:t>DYLEVSKÝ, I</w:t>
            </w:r>
            <w:r>
              <w:rPr>
                <w:rFonts w:cs="Arial"/>
                <w:b w:val="0"/>
                <w:color w:val="auto"/>
                <w:szCs w:val="22"/>
                <w:lang w:val="cs-CZ" w:eastAsia="cs-CZ"/>
              </w:rPr>
              <w:t>van</w:t>
            </w:r>
            <w:r w:rsidRPr="00211526">
              <w:rPr>
                <w:rFonts w:cs="Arial"/>
                <w:b w:val="0"/>
                <w:color w:val="auto"/>
                <w:szCs w:val="22"/>
                <w:lang w:val="cs-CZ" w:eastAsia="cs-CZ"/>
              </w:rPr>
              <w:t xml:space="preserve">. </w:t>
            </w:r>
            <w:r w:rsidRPr="0087027B">
              <w:rPr>
                <w:rFonts w:cs="Arial"/>
                <w:b w:val="0"/>
                <w:i/>
                <w:color w:val="auto"/>
                <w:szCs w:val="22"/>
                <w:lang w:val="cs-CZ" w:eastAsia="cs-CZ"/>
              </w:rPr>
              <w:t>Obecná kineziologie</w:t>
            </w:r>
            <w:r w:rsidRPr="00211526">
              <w:rPr>
                <w:rFonts w:cs="Arial"/>
                <w:b w:val="0"/>
                <w:color w:val="auto"/>
                <w:szCs w:val="22"/>
                <w:lang w:val="cs-CZ" w:eastAsia="cs-CZ"/>
              </w:rPr>
              <w:t>. Praha: Grada, 2007</w:t>
            </w:r>
            <w:r>
              <w:rPr>
                <w:rFonts w:cs="Arial"/>
                <w:b w:val="0"/>
                <w:color w:val="auto"/>
                <w:szCs w:val="22"/>
                <w:lang w:val="cs-CZ" w:eastAsia="cs-CZ"/>
              </w:rPr>
              <w:t>.</w:t>
            </w:r>
            <w:r w:rsidRPr="00211526">
              <w:rPr>
                <w:rFonts w:cs="Arial"/>
                <w:b w:val="0"/>
                <w:color w:val="auto"/>
                <w:szCs w:val="22"/>
                <w:lang w:val="cs-CZ" w:eastAsia="cs-CZ"/>
              </w:rPr>
              <w:t xml:space="preserve"> ISBN 978-80-247-1649-7.</w:t>
            </w:r>
          </w:p>
          <w:p w14:paraId="20B36273" w14:textId="77777777" w:rsidR="00C12D1C" w:rsidRPr="00211526" w:rsidRDefault="00C12D1C" w:rsidP="00AF5CA7">
            <w:pPr>
              <w:pStyle w:val="Odstavecseseznamem"/>
              <w:numPr>
                <w:ilvl w:val="0"/>
                <w:numId w:val="28"/>
              </w:numPr>
              <w:spacing w:after="0" w:line="215" w:lineRule="atLeast"/>
              <w:rPr>
                <w:rFonts w:cs="Arial"/>
                <w:b w:val="0"/>
                <w:color w:val="auto"/>
                <w:szCs w:val="22"/>
                <w:lang w:val="cs-CZ" w:eastAsia="cs-CZ"/>
              </w:rPr>
            </w:pPr>
            <w:r w:rsidRPr="00211526">
              <w:rPr>
                <w:rFonts w:cs="Arial"/>
                <w:b w:val="0"/>
                <w:color w:val="auto"/>
                <w:szCs w:val="22"/>
                <w:lang w:val="cs-CZ" w:eastAsia="cs-CZ"/>
              </w:rPr>
              <w:t>DYLEVSKÝ, I</w:t>
            </w:r>
            <w:r>
              <w:rPr>
                <w:rFonts w:cs="Arial"/>
                <w:b w:val="0"/>
                <w:color w:val="auto"/>
                <w:szCs w:val="22"/>
                <w:lang w:val="cs-CZ" w:eastAsia="cs-CZ"/>
              </w:rPr>
              <w:t>van</w:t>
            </w:r>
            <w:r w:rsidRPr="00211526">
              <w:rPr>
                <w:rFonts w:cs="Arial"/>
                <w:b w:val="0"/>
                <w:color w:val="auto"/>
                <w:szCs w:val="22"/>
                <w:lang w:val="cs-CZ" w:eastAsia="cs-CZ"/>
              </w:rPr>
              <w:t xml:space="preserve">. </w:t>
            </w:r>
            <w:r w:rsidRPr="0087027B">
              <w:rPr>
                <w:rFonts w:cs="Arial"/>
                <w:b w:val="0"/>
                <w:i/>
                <w:color w:val="auto"/>
                <w:szCs w:val="22"/>
                <w:lang w:val="cs-CZ" w:eastAsia="cs-CZ"/>
              </w:rPr>
              <w:t>Speciální kineziologie</w:t>
            </w:r>
            <w:r w:rsidRPr="00211526">
              <w:rPr>
                <w:rFonts w:cs="Arial"/>
                <w:b w:val="0"/>
                <w:color w:val="auto"/>
                <w:szCs w:val="22"/>
                <w:lang w:val="cs-CZ" w:eastAsia="cs-CZ"/>
              </w:rPr>
              <w:t>. Praha: Grada, 2009</w:t>
            </w:r>
            <w:r>
              <w:rPr>
                <w:rFonts w:cs="Arial"/>
                <w:b w:val="0"/>
                <w:color w:val="auto"/>
                <w:szCs w:val="22"/>
                <w:lang w:val="cs-CZ" w:eastAsia="cs-CZ"/>
              </w:rPr>
              <w:t>.</w:t>
            </w:r>
            <w:r w:rsidRPr="00211526">
              <w:rPr>
                <w:rFonts w:cs="Arial"/>
                <w:b w:val="0"/>
                <w:color w:val="auto"/>
                <w:szCs w:val="22"/>
                <w:lang w:val="cs-CZ" w:eastAsia="cs-CZ"/>
              </w:rPr>
              <w:t xml:space="preserve"> ISBN 978-80-247-1648-0.</w:t>
            </w:r>
          </w:p>
          <w:p w14:paraId="1CD48DFA" w14:textId="77777777" w:rsidR="00C12D1C" w:rsidRPr="00211526" w:rsidRDefault="00C12D1C" w:rsidP="00AF5CA7">
            <w:pPr>
              <w:pStyle w:val="Odstavecseseznamem"/>
              <w:numPr>
                <w:ilvl w:val="0"/>
                <w:numId w:val="28"/>
              </w:numPr>
              <w:spacing w:after="0" w:line="215" w:lineRule="atLeast"/>
              <w:rPr>
                <w:rFonts w:cs="Arial"/>
                <w:b w:val="0"/>
                <w:color w:val="auto"/>
                <w:szCs w:val="22"/>
                <w:lang w:val="cs-CZ" w:eastAsia="cs-CZ"/>
              </w:rPr>
            </w:pPr>
            <w:r w:rsidRPr="00211526">
              <w:rPr>
                <w:rFonts w:cs="Arial"/>
                <w:b w:val="0"/>
                <w:color w:val="auto"/>
                <w:szCs w:val="22"/>
                <w:lang w:val="cs-CZ" w:eastAsia="cs-CZ"/>
              </w:rPr>
              <w:t>KOLÁŘ, P</w:t>
            </w:r>
            <w:r>
              <w:rPr>
                <w:rFonts w:cs="Arial"/>
                <w:b w:val="0"/>
                <w:color w:val="auto"/>
                <w:szCs w:val="22"/>
                <w:lang w:val="cs-CZ" w:eastAsia="cs-CZ"/>
              </w:rPr>
              <w:t>avel</w:t>
            </w:r>
            <w:r w:rsidRPr="00211526">
              <w:rPr>
                <w:rFonts w:cs="Arial"/>
                <w:b w:val="0"/>
                <w:color w:val="auto"/>
                <w:szCs w:val="22"/>
                <w:lang w:val="cs-CZ" w:eastAsia="cs-CZ"/>
              </w:rPr>
              <w:t xml:space="preserve">. et al. </w:t>
            </w:r>
            <w:r w:rsidRPr="0087027B">
              <w:rPr>
                <w:rFonts w:cs="Arial"/>
                <w:b w:val="0"/>
                <w:i/>
                <w:color w:val="auto"/>
                <w:szCs w:val="22"/>
                <w:lang w:val="cs-CZ" w:eastAsia="cs-CZ"/>
              </w:rPr>
              <w:t>Rehabilitace v klinické praxi</w:t>
            </w:r>
            <w:r w:rsidRPr="00211526">
              <w:rPr>
                <w:rFonts w:cs="Arial"/>
                <w:b w:val="0"/>
                <w:color w:val="auto"/>
                <w:szCs w:val="22"/>
                <w:lang w:val="cs-CZ" w:eastAsia="cs-CZ"/>
              </w:rPr>
              <w:t>. Praha: Galén, 2009. ISBN 978-80-7262-657-1.</w:t>
            </w:r>
          </w:p>
          <w:p w14:paraId="21576C24" w14:textId="77777777" w:rsidR="00C12D1C" w:rsidRPr="00596935" w:rsidRDefault="00C12D1C" w:rsidP="00AF5CA7">
            <w:pPr>
              <w:pStyle w:val="Odstavecseseznamem"/>
              <w:numPr>
                <w:ilvl w:val="0"/>
                <w:numId w:val="28"/>
              </w:numPr>
              <w:spacing w:after="0" w:line="215" w:lineRule="atLeast"/>
              <w:rPr>
                <w:rFonts w:cs="Arial"/>
                <w:b w:val="0"/>
                <w:color w:val="auto"/>
                <w:szCs w:val="22"/>
                <w:lang w:val="cs-CZ" w:eastAsia="cs-CZ"/>
              </w:rPr>
            </w:pPr>
            <w:r w:rsidRPr="00211526">
              <w:rPr>
                <w:rFonts w:cs="Arial"/>
                <w:b w:val="0"/>
                <w:color w:val="auto"/>
                <w:szCs w:val="22"/>
                <w:lang w:val="cs-CZ"/>
              </w:rPr>
              <w:t xml:space="preserve">RAŠEV, </w:t>
            </w:r>
            <w:r w:rsidRPr="00596935">
              <w:rPr>
                <w:rFonts w:cs="Arial"/>
                <w:b w:val="0"/>
                <w:color w:val="auto"/>
                <w:szCs w:val="22"/>
                <w:lang w:val="cs-CZ"/>
              </w:rPr>
              <w:t xml:space="preserve">Eugen. </w:t>
            </w:r>
            <w:r w:rsidRPr="00596935">
              <w:rPr>
                <w:rFonts w:cs="Arial"/>
                <w:b w:val="0"/>
                <w:i/>
                <w:color w:val="auto"/>
                <w:szCs w:val="22"/>
                <w:lang w:val="cs-CZ"/>
              </w:rPr>
              <w:t>Škola zad</w:t>
            </w:r>
            <w:r w:rsidRPr="00596935">
              <w:rPr>
                <w:rFonts w:cs="Arial"/>
                <w:b w:val="0"/>
                <w:color w:val="auto"/>
                <w:szCs w:val="22"/>
                <w:lang w:val="cs-CZ"/>
              </w:rPr>
              <w:t>.</w:t>
            </w:r>
            <w:r w:rsidRPr="00596935">
              <w:rPr>
                <w:rFonts w:cs="Arial"/>
                <w:color w:val="auto"/>
                <w:szCs w:val="22"/>
                <w:lang w:val="cs-CZ"/>
              </w:rPr>
              <w:t xml:space="preserve"> </w:t>
            </w:r>
            <w:r w:rsidRPr="00596935">
              <w:rPr>
                <w:rFonts w:cs="Arial"/>
                <w:b w:val="0"/>
                <w:color w:val="auto"/>
                <w:szCs w:val="22"/>
                <w:lang w:val="cs-CZ"/>
              </w:rPr>
              <w:t>Praha: Direkta, 1992. ISBN 80-900272-6-1.</w:t>
            </w:r>
          </w:p>
          <w:p w14:paraId="31DC5D06" w14:textId="77777777" w:rsidR="00C12D1C" w:rsidRPr="00211526" w:rsidRDefault="00C12D1C" w:rsidP="00AF5CA7">
            <w:pPr>
              <w:numPr>
                <w:ilvl w:val="0"/>
                <w:numId w:val="28"/>
              </w:numPr>
              <w:spacing w:line="215" w:lineRule="atLeast"/>
              <w:rPr>
                <w:rFonts w:ascii="Calibri" w:hAnsi="Calibri" w:cs="Arial"/>
                <w:lang w:eastAsia="cs-CZ"/>
              </w:rPr>
            </w:pPr>
            <w:r w:rsidRPr="00596935">
              <w:rPr>
                <w:rFonts w:ascii="Calibri" w:hAnsi="Calibri" w:cs="MyriadPro-Bold"/>
                <w:bCs/>
                <w:sz w:val="22"/>
              </w:rPr>
              <w:t xml:space="preserve">UHLÍŘ, P., M. BETLACHOVÁ a Z. KUCHAŘOVÁ. </w:t>
            </w:r>
            <w:r w:rsidRPr="00596935">
              <w:rPr>
                <w:rFonts w:ascii="Calibri" w:hAnsi="Calibri" w:cs="MyriadPro-BlackIt"/>
                <w:bCs/>
                <w:iCs/>
                <w:sz w:val="22"/>
              </w:rPr>
              <w:t xml:space="preserve">Bolesti dolní části zad u zdravotních sester </w:t>
            </w:r>
            <w:r w:rsidRPr="00596935">
              <w:rPr>
                <w:rFonts w:ascii="Calibri" w:hAnsi="Calibri" w:cs="MyriadPro-BlackIt"/>
                <w:bCs/>
                <w:iCs/>
                <w:sz w:val="22"/>
              </w:rPr>
              <w:br/>
              <w:t xml:space="preserve">a jejich prevence. </w:t>
            </w:r>
            <w:r w:rsidRPr="00596935">
              <w:rPr>
                <w:rFonts w:ascii="Calibri" w:hAnsi="Calibri"/>
                <w:i/>
                <w:sz w:val="22"/>
              </w:rPr>
              <w:t>Medicína pro praxi</w:t>
            </w:r>
            <w:r w:rsidRPr="00596935">
              <w:rPr>
                <w:rFonts w:ascii="Calibri" w:hAnsi="Calibri"/>
                <w:sz w:val="22"/>
              </w:rPr>
              <w:t xml:space="preserve">. 2011, </w:t>
            </w:r>
            <w:r w:rsidRPr="00596935">
              <w:rPr>
                <w:rFonts w:ascii="Calibri" w:hAnsi="Calibri"/>
                <w:b/>
                <w:sz w:val="22"/>
              </w:rPr>
              <w:t>8</w:t>
            </w:r>
            <w:r w:rsidRPr="00596935">
              <w:rPr>
                <w:rFonts w:ascii="Calibri" w:hAnsi="Calibri"/>
                <w:sz w:val="22"/>
              </w:rPr>
              <w:t>(10), 438–440. ISSN 1214-8687.</w:t>
            </w:r>
          </w:p>
        </w:tc>
      </w:tr>
    </w:tbl>
    <w:p w14:paraId="2F468403" w14:textId="77777777" w:rsidR="00C12D1C" w:rsidRPr="00211526" w:rsidRDefault="00C12D1C" w:rsidP="00C12D1C">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C12D1C" w:rsidRPr="00211526" w14:paraId="2CA2E0AD" w14:textId="77777777" w:rsidTr="00AF5CA7">
        <w:trPr>
          <w:gridAfter w:val="1"/>
          <w:wAfter w:w="26" w:type="dxa"/>
        </w:trPr>
        <w:tc>
          <w:tcPr>
            <w:tcW w:w="709" w:type="dxa"/>
            <w:gridSpan w:val="2"/>
          </w:tcPr>
          <w:p w14:paraId="3F433970" w14:textId="77777777" w:rsidR="00C12D1C" w:rsidRPr="00211526" w:rsidRDefault="00C12D1C" w:rsidP="00AF5CA7">
            <w:pPr>
              <w:jc w:val="center"/>
              <w:rPr>
                <w:rFonts w:ascii="Calibri" w:hAnsi="Calibri"/>
                <w:sz w:val="40"/>
                <w:szCs w:val="40"/>
              </w:rPr>
            </w:pPr>
            <w:r w:rsidRPr="00211526">
              <w:rPr>
                <w:rFonts w:ascii="Calibri" w:hAnsi="Calibri"/>
                <w:sz w:val="40"/>
                <w:szCs w:val="40"/>
              </w:rPr>
              <w:sym w:font="Wingdings" w:char="F037"/>
            </w:r>
          </w:p>
        </w:tc>
        <w:tc>
          <w:tcPr>
            <w:tcW w:w="9072" w:type="dxa"/>
          </w:tcPr>
          <w:p w14:paraId="10FF4912" w14:textId="77777777" w:rsidR="00C12D1C" w:rsidRPr="00211526" w:rsidRDefault="00C12D1C" w:rsidP="00AF5CA7">
            <w:pPr>
              <w:tabs>
                <w:tab w:val="num" w:pos="720"/>
              </w:tabs>
              <w:jc w:val="left"/>
              <w:rPr>
                <w:rFonts w:ascii="Calibri" w:hAnsi="Calibri"/>
              </w:rPr>
            </w:pPr>
            <w:r w:rsidRPr="00211526">
              <w:rPr>
                <w:rFonts w:ascii="Calibri" w:hAnsi="Calibri"/>
                <w:b/>
                <w:sz w:val="22"/>
              </w:rPr>
              <w:t>Poznámky:</w:t>
            </w:r>
          </w:p>
        </w:tc>
      </w:tr>
      <w:tr w:rsidR="00C12D1C" w:rsidRPr="00211526" w14:paraId="498CAEDB" w14:textId="77777777" w:rsidTr="00AF5C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7F921BF8" w14:textId="77777777" w:rsidR="00C12D1C" w:rsidRPr="00211526" w:rsidRDefault="00C12D1C" w:rsidP="00AF5CA7">
            <w:pPr>
              <w:rPr>
                <w:rFonts w:ascii="Calibri" w:hAnsi="Calibri"/>
              </w:rPr>
            </w:pPr>
          </w:p>
          <w:p w14:paraId="2347F21B" w14:textId="77777777" w:rsidR="00C12D1C" w:rsidRPr="00211526" w:rsidRDefault="00C12D1C" w:rsidP="00AF5CA7">
            <w:pPr>
              <w:rPr>
                <w:rFonts w:ascii="Calibri" w:hAnsi="Calibri"/>
              </w:rPr>
            </w:pPr>
          </w:p>
          <w:p w14:paraId="1A1FB6C6" w14:textId="77777777" w:rsidR="00C12D1C" w:rsidRPr="00211526" w:rsidRDefault="00C12D1C" w:rsidP="00AF5CA7">
            <w:pPr>
              <w:rPr>
                <w:rFonts w:ascii="Calibri" w:hAnsi="Calibri"/>
              </w:rPr>
            </w:pPr>
          </w:p>
          <w:p w14:paraId="4DB38FEA" w14:textId="77777777" w:rsidR="00C12D1C" w:rsidRPr="00211526" w:rsidRDefault="00C12D1C" w:rsidP="00AF5CA7">
            <w:pPr>
              <w:rPr>
                <w:rFonts w:ascii="Calibri" w:hAnsi="Calibri"/>
              </w:rPr>
            </w:pPr>
          </w:p>
          <w:p w14:paraId="7CA4D082" w14:textId="77777777" w:rsidR="00C12D1C" w:rsidRPr="00211526" w:rsidRDefault="00C12D1C" w:rsidP="00AF5CA7">
            <w:pPr>
              <w:rPr>
                <w:rFonts w:ascii="Calibri" w:hAnsi="Calibri"/>
              </w:rPr>
            </w:pPr>
          </w:p>
          <w:p w14:paraId="59DFF686" w14:textId="77777777" w:rsidR="00C12D1C" w:rsidRPr="00211526" w:rsidRDefault="00C12D1C" w:rsidP="00AF5CA7">
            <w:pPr>
              <w:rPr>
                <w:rFonts w:ascii="Calibri" w:hAnsi="Calibri"/>
              </w:rPr>
            </w:pPr>
          </w:p>
          <w:p w14:paraId="000150B8" w14:textId="77777777" w:rsidR="00C12D1C" w:rsidRPr="00211526" w:rsidRDefault="00C12D1C" w:rsidP="00AF5CA7">
            <w:pPr>
              <w:rPr>
                <w:rFonts w:ascii="Calibri" w:hAnsi="Calibri"/>
              </w:rPr>
            </w:pPr>
          </w:p>
          <w:p w14:paraId="4D8254BF" w14:textId="77777777" w:rsidR="00C12D1C" w:rsidRDefault="00C12D1C" w:rsidP="00AF5CA7">
            <w:pPr>
              <w:rPr>
                <w:rFonts w:ascii="Calibri" w:hAnsi="Calibri"/>
              </w:rPr>
            </w:pPr>
          </w:p>
          <w:p w14:paraId="1BF9FC2E" w14:textId="77777777" w:rsidR="00C12D1C" w:rsidRDefault="00C12D1C" w:rsidP="00AF5CA7">
            <w:pPr>
              <w:rPr>
                <w:rFonts w:ascii="Calibri" w:hAnsi="Calibri"/>
              </w:rPr>
            </w:pPr>
          </w:p>
          <w:p w14:paraId="604C3B6A" w14:textId="77777777" w:rsidR="00C12D1C" w:rsidRDefault="00C12D1C" w:rsidP="00AF5CA7">
            <w:pPr>
              <w:rPr>
                <w:rFonts w:ascii="Calibri" w:hAnsi="Calibri"/>
              </w:rPr>
            </w:pPr>
          </w:p>
          <w:p w14:paraId="67902F04" w14:textId="77777777" w:rsidR="00C12D1C" w:rsidRDefault="00C12D1C" w:rsidP="00AF5CA7">
            <w:pPr>
              <w:rPr>
                <w:rFonts w:ascii="Calibri" w:hAnsi="Calibri"/>
              </w:rPr>
            </w:pPr>
          </w:p>
          <w:p w14:paraId="2168A0AB" w14:textId="77777777" w:rsidR="00C12D1C" w:rsidRDefault="00C12D1C" w:rsidP="00AF5CA7">
            <w:pPr>
              <w:rPr>
                <w:rFonts w:ascii="Calibri" w:hAnsi="Calibri"/>
              </w:rPr>
            </w:pPr>
          </w:p>
          <w:p w14:paraId="45E88F65" w14:textId="77777777" w:rsidR="00C12D1C" w:rsidRDefault="00C12D1C" w:rsidP="00AF5CA7">
            <w:pPr>
              <w:rPr>
                <w:rFonts w:ascii="Calibri" w:hAnsi="Calibri"/>
              </w:rPr>
            </w:pPr>
          </w:p>
          <w:p w14:paraId="05D1F647" w14:textId="77777777" w:rsidR="00C12D1C" w:rsidRDefault="00C12D1C" w:rsidP="00AF5CA7">
            <w:pPr>
              <w:rPr>
                <w:rFonts w:ascii="Calibri" w:hAnsi="Calibri"/>
              </w:rPr>
            </w:pPr>
          </w:p>
          <w:p w14:paraId="62E1BA70" w14:textId="77777777" w:rsidR="00C12D1C" w:rsidRDefault="00C12D1C" w:rsidP="00AF5CA7">
            <w:pPr>
              <w:rPr>
                <w:rFonts w:ascii="Calibri" w:hAnsi="Calibri"/>
              </w:rPr>
            </w:pPr>
          </w:p>
          <w:p w14:paraId="08BA40D2" w14:textId="77777777" w:rsidR="00C12D1C" w:rsidRDefault="00C12D1C" w:rsidP="00AF5CA7">
            <w:pPr>
              <w:rPr>
                <w:rFonts w:ascii="Calibri" w:hAnsi="Calibri"/>
              </w:rPr>
            </w:pPr>
          </w:p>
          <w:p w14:paraId="6C555B81" w14:textId="77777777" w:rsidR="00C12D1C" w:rsidRDefault="00C12D1C" w:rsidP="00AF5CA7">
            <w:pPr>
              <w:rPr>
                <w:rFonts w:ascii="Calibri" w:hAnsi="Calibri"/>
              </w:rPr>
            </w:pPr>
          </w:p>
          <w:p w14:paraId="21A44BF1" w14:textId="77777777" w:rsidR="00C12D1C" w:rsidRDefault="00C12D1C" w:rsidP="00AF5CA7">
            <w:pPr>
              <w:rPr>
                <w:rFonts w:ascii="Calibri" w:hAnsi="Calibri"/>
              </w:rPr>
            </w:pPr>
          </w:p>
          <w:p w14:paraId="37021B91" w14:textId="77777777" w:rsidR="00C12D1C" w:rsidRDefault="00C12D1C" w:rsidP="00AF5CA7">
            <w:pPr>
              <w:rPr>
                <w:rFonts w:ascii="Calibri" w:hAnsi="Calibri"/>
              </w:rPr>
            </w:pPr>
          </w:p>
          <w:p w14:paraId="66E85A4C" w14:textId="77777777" w:rsidR="00C12D1C" w:rsidRDefault="00C12D1C" w:rsidP="00AF5CA7">
            <w:pPr>
              <w:rPr>
                <w:rFonts w:ascii="Calibri" w:hAnsi="Calibri"/>
              </w:rPr>
            </w:pPr>
          </w:p>
          <w:p w14:paraId="7ADD0087" w14:textId="77777777" w:rsidR="00C12D1C" w:rsidRDefault="00C12D1C" w:rsidP="00AF5CA7">
            <w:pPr>
              <w:rPr>
                <w:rFonts w:ascii="Calibri" w:hAnsi="Calibri"/>
              </w:rPr>
            </w:pPr>
          </w:p>
          <w:p w14:paraId="0B6A42F7" w14:textId="77777777" w:rsidR="00C12D1C" w:rsidRDefault="00C12D1C" w:rsidP="00AF5CA7">
            <w:pPr>
              <w:rPr>
                <w:rFonts w:ascii="Calibri" w:hAnsi="Calibri"/>
              </w:rPr>
            </w:pPr>
          </w:p>
          <w:p w14:paraId="0697C464" w14:textId="77777777" w:rsidR="00C12D1C" w:rsidRDefault="00C12D1C" w:rsidP="00AF5CA7">
            <w:pPr>
              <w:rPr>
                <w:rFonts w:ascii="Calibri" w:hAnsi="Calibri"/>
              </w:rPr>
            </w:pPr>
          </w:p>
          <w:p w14:paraId="0755EED2" w14:textId="77777777" w:rsidR="00C12D1C" w:rsidRDefault="00C12D1C" w:rsidP="00AF5CA7">
            <w:pPr>
              <w:rPr>
                <w:rFonts w:ascii="Calibri" w:hAnsi="Calibri"/>
              </w:rPr>
            </w:pPr>
          </w:p>
          <w:p w14:paraId="06B7B480" w14:textId="77777777" w:rsidR="00C12D1C" w:rsidRDefault="00C12D1C" w:rsidP="00AF5CA7">
            <w:pPr>
              <w:rPr>
                <w:rFonts w:ascii="Calibri" w:hAnsi="Calibri"/>
              </w:rPr>
            </w:pPr>
          </w:p>
          <w:p w14:paraId="50944D8B" w14:textId="77777777" w:rsidR="00C12D1C" w:rsidRDefault="00C12D1C" w:rsidP="00AF5CA7">
            <w:pPr>
              <w:rPr>
                <w:rFonts w:ascii="Calibri" w:hAnsi="Calibri"/>
              </w:rPr>
            </w:pPr>
          </w:p>
          <w:p w14:paraId="646FAC6E" w14:textId="77777777" w:rsidR="00C12D1C" w:rsidRDefault="00C12D1C" w:rsidP="00AF5CA7">
            <w:pPr>
              <w:rPr>
                <w:rFonts w:ascii="Calibri" w:hAnsi="Calibri"/>
              </w:rPr>
            </w:pPr>
          </w:p>
          <w:p w14:paraId="2B36D71F" w14:textId="77777777" w:rsidR="00C12D1C" w:rsidRDefault="00C12D1C" w:rsidP="00AF5CA7">
            <w:pPr>
              <w:rPr>
                <w:rFonts w:ascii="Calibri" w:hAnsi="Calibri"/>
              </w:rPr>
            </w:pPr>
          </w:p>
          <w:p w14:paraId="71E78DF6" w14:textId="77777777" w:rsidR="00C12D1C" w:rsidRDefault="00C12D1C" w:rsidP="00AF5CA7">
            <w:pPr>
              <w:rPr>
                <w:rFonts w:ascii="Calibri" w:hAnsi="Calibri"/>
              </w:rPr>
            </w:pPr>
          </w:p>
          <w:p w14:paraId="5B3DFE11" w14:textId="77777777" w:rsidR="00C12D1C" w:rsidRDefault="00C12D1C" w:rsidP="00AF5CA7">
            <w:pPr>
              <w:rPr>
                <w:rFonts w:ascii="Calibri" w:hAnsi="Calibri"/>
              </w:rPr>
            </w:pPr>
          </w:p>
          <w:p w14:paraId="7448BAFF" w14:textId="77777777" w:rsidR="00C12D1C" w:rsidRDefault="00C12D1C" w:rsidP="00AF5CA7">
            <w:pPr>
              <w:rPr>
                <w:rFonts w:ascii="Calibri" w:hAnsi="Calibri"/>
              </w:rPr>
            </w:pPr>
          </w:p>
          <w:p w14:paraId="253ACD43" w14:textId="77777777" w:rsidR="00C12D1C" w:rsidRDefault="00C12D1C" w:rsidP="00AF5CA7">
            <w:pPr>
              <w:rPr>
                <w:rFonts w:ascii="Calibri" w:hAnsi="Calibri"/>
              </w:rPr>
            </w:pPr>
          </w:p>
          <w:p w14:paraId="5BE14A4C" w14:textId="77777777" w:rsidR="00C12D1C" w:rsidRDefault="00C12D1C" w:rsidP="00AF5CA7">
            <w:pPr>
              <w:rPr>
                <w:rFonts w:ascii="Calibri" w:hAnsi="Calibri"/>
              </w:rPr>
            </w:pPr>
          </w:p>
          <w:p w14:paraId="6CEC1FF8" w14:textId="77777777" w:rsidR="00C12D1C" w:rsidRDefault="00C12D1C" w:rsidP="00AF5CA7">
            <w:pPr>
              <w:rPr>
                <w:rFonts w:ascii="Calibri" w:hAnsi="Calibri"/>
              </w:rPr>
            </w:pPr>
          </w:p>
          <w:p w14:paraId="39936F8B" w14:textId="77777777" w:rsidR="00C12D1C" w:rsidRDefault="00C12D1C" w:rsidP="00AF5CA7">
            <w:pPr>
              <w:rPr>
                <w:rFonts w:ascii="Calibri" w:hAnsi="Calibri"/>
              </w:rPr>
            </w:pPr>
          </w:p>
          <w:p w14:paraId="682B0A79" w14:textId="77777777" w:rsidR="00C12D1C" w:rsidRDefault="00C12D1C" w:rsidP="00AF5CA7">
            <w:pPr>
              <w:rPr>
                <w:rFonts w:ascii="Calibri" w:hAnsi="Calibri"/>
              </w:rPr>
            </w:pPr>
          </w:p>
          <w:p w14:paraId="563DC223" w14:textId="77777777" w:rsidR="00C12D1C" w:rsidRDefault="00C12D1C" w:rsidP="00AF5CA7">
            <w:pPr>
              <w:rPr>
                <w:rFonts w:ascii="Calibri" w:hAnsi="Calibri"/>
              </w:rPr>
            </w:pPr>
          </w:p>
          <w:p w14:paraId="1A4D8E10" w14:textId="77777777" w:rsidR="00C12D1C" w:rsidRDefault="00C12D1C" w:rsidP="00AF5CA7">
            <w:pPr>
              <w:rPr>
                <w:rFonts w:ascii="Calibri" w:hAnsi="Calibri"/>
              </w:rPr>
            </w:pPr>
          </w:p>
          <w:p w14:paraId="2C4FAB05" w14:textId="77777777" w:rsidR="00C12D1C" w:rsidRDefault="00C12D1C" w:rsidP="00AF5CA7">
            <w:pPr>
              <w:rPr>
                <w:rFonts w:ascii="Calibri" w:hAnsi="Calibri"/>
              </w:rPr>
            </w:pPr>
          </w:p>
          <w:p w14:paraId="0760A2EE" w14:textId="77777777" w:rsidR="00C12D1C" w:rsidRDefault="00C12D1C" w:rsidP="00AF5CA7">
            <w:pPr>
              <w:rPr>
                <w:rFonts w:ascii="Calibri" w:hAnsi="Calibri"/>
              </w:rPr>
            </w:pPr>
          </w:p>
          <w:p w14:paraId="21573C36" w14:textId="77777777" w:rsidR="00C12D1C" w:rsidRDefault="00C12D1C" w:rsidP="00AF5CA7">
            <w:pPr>
              <w:rPr>
                <w:rFonts w:ascii="Calibri" w:hAnsi="Calibri"/>
              </w:rPr>
            </w:pPr>
          </w:p>
          <w:p w14:paraId="2AAD9C7D" w14:textId="77777777" w:rsidR="00C12D1C" w:rsidRDefault="00C12D1C" w:rsidP="00AF5CA7">
            <w:pPr>
              <w:rPr>
                <w:rFonts w:ascii="Calibri" w:hAnsi="Calibri"/>
              </w:rPr>
            </w:pPr>
          </w:p>
          <w:p w14:paraId="61593C14" w14:textId="77777777" w:rsidR="00C12D1C" w:rsidRDefault="00C12D1C" w:rsidP="00AF5CA7">
            <w:pPr>
              <w:rPr>
                <w:rFonts w:ascii="Calibri" w:hAnsi="Calibri"/>
              </w:rPr>
            </w:pPr>
          </w:p>
          <w:p w14:paraId="3762AED9" w14:textId="77777777" w:rsidR="00C12D1C" w:rsidRDefault="00C12D1C" w:rsidP="00AF5CA7">
            <w:pPr>
              <w:rPr>
                <w:rFonts w:ascii="Calibri" w:hAnsi="Calibri"/>
              </w:rPr>
            </w:pPr>
          </w:p>
          <w:p w14:paraId="5FDA7DAB" w14:textId="77777777" w:rsidR="00C12D1C" w:rsidRDefault="00C12D1C" w:rsidP="00AF5CA7">
            <w:pPr>
              <w:rPr>
                <w:rFonts w:ascii="Calibri" w:hAnsi="Calibri"/>
              </w:rPr>
            </w:pPr>
          </w:p>
          <w:p w14:paraId="5C13E3DC" w14:textId="77777777" w:rsidR="00C12D1C" w:rsidRDefault="00C12D1C" w:rsidP="00AF5CA7">
            <w:pPr>
              <w:rPr>
                <w:rFonts w:ascii="Calibri" w:hAnsi="Calibri"/>
              </w:rPr>
            </w:pPr>
          </w:p>
          <w:p w14:paraId="0219477E" w14:textId="77777777" w:rsidR="00C12D1C" w:rsidRPr="00211526" w:rsidRDefault="00C12D1C" w:rsidP="00AF5CA7">
            <w:pPr>
              <w:rPr>
                <w:rFonts w:ascii="Calibri" w:hAnsi="Calibri"/>
              </w:rPr>
            </w:pPr>
          </w:p>
          <w:p w14:paraId="1ED854B6" w14:textId="77777777" w:rsidR="00C12D1C" w:rsidRDefault="00C12D1C" w:rsidP="00AF5CA7">
            <w:pPr>
              <w:rPr>
                <w:rFonts w:ascii="Calibri" w:hAnsi="Calibri"/>
              </w:rPr>
            </w:pPr>
          </w:p>
          <w:p w14:paraId="6C369CD7" w14:textId="77777777" w:rsidR="00C12D1C" w:rsidRDefault="00C12D1C" w:rsidP="00AF5CA7">
            <w:pPr>
              <w:rPr>
                <w:rFonts w:ascii="Calibri" w:hAnsi="Calibri"/>
              </w:rPr>
            </w:pPr>
          </w:p>
          <w:p w14:paraId="062BC2F8" w14:textId="77777777" w:rsidR="00C12D1C" w:rsidRDefault="00C12D1C" w:rsidP="00AF5CA7">
            <w:pPr>
              <w:rPr>
                <w:rFonts w:ascii="Calibri" w:hAnsi="Calibri"/>
              </w:rPr>
            </w:pPr>
          </w:p>
          <w:p w14:paraId="57E35612" w14:textId="77777777" w:rsidR="00C12D1C" w:rsidRDefault="00C12D1C" w:rsidP="00AF5CA7">
            <w:pPr>
              <w:rPr>
                <w:rFonts w:ascii="Calibri" w:hAnsi="Calibri"/>
              </w:rPr>
            </w:pPr>
          </w:p>
          <w:p w14:paraId="4769D04C" w14:textId="77777777" w:rsidR="00C12D1C" w:rsidRDefault="00C12D1C" w:rsidP="00AF5CA7">
            <w:pPr>
              <w:rPr>
                <w:rFonts w:ascii="Calibri" w:hAnsi="Calibri"/>
              </w:rPr>
            </w:pPr>
          </w:p>
          <w:p w14:paraId="4168D2B2" w14:textId="77777777" w:rsidR="00C12D1C" w:rsidRDefault="00C12D1C" w:rsidP="00AF5CA7">
            <w:pPr>
              <w:rPr>
                <w:rFonts w:ascii="Calibri" w:hAnsi="Calibri"/>
              </w:rPr>
            </w:pPr>
          </w:p>
          <w:p w14:paraId="6D67BD65" w14:textId="77777777" w:rsidR="00C12D1C" w:rsidRDefault="00C12D1C" w:rsidP="00AF5CA7">
            <w:pPr>
              <w:rPr>
                <w:rFonts w:ascii="Calibri" w:hAnsi="Calibri"/>
              </w:rPr>
            </w:pPr>
          </w:p>
          <w:p w14:paraId="3FD9B783" w14:textId="77777777" w:rsidR="00C12D1C" w:rsidRDefault="00C12D1C" w:rsidP="00AF5CA7">
            <w:pPr>
              <w:rPr>
                <w:rFonts w:ascii="Calibri" w:hAnsi="Calibri"/>
              </w:rPr>
            </w:pPr>
          </w:p>
          <w:p w14:paraId="1E62051E" w14:textId="77777777" w:rsidR="00C12D1C" w:rsidRDefault="00C12D1C" w:rsidP="00AF5CA7">
            <w:pPr>
              <w:rPr>
                <w:rFonts w:ascii="Calibri" w:hAnsi="Calibri"/>
              </w:rPr>
            </w:pPr>
          </w:p>
          <w:p w14:paraId="316B1249" w14:textId="77777777" w:rsidR="00C12D1C" w:rsidRDefault="00C12D1C" w:rsidP="00AF5CA7">
            <w:pPr>
              <w:rPr>
                <w:rFonts w:ascii="Calibri" w:hAnsi="Calibri"/>
              </w:rPr>
            </w:pPr>
          </w:p>
          <w:p w14:paraId="73A951CF" w14:textId="77777777" w:rsidR="00C12D1C" w:rsidRDefault="00C12D1C" w:rsidP="00AF5CA7">
            <w:pPr>
              <w:rPr>
                <w:rFonts w:ascii="Calibri" w:hAnsi="Calibri"/>
              </w:rPr>
            </w:pPr>
          </w:p>
          <w:p w14:paraId="41B4637E" w14:textId="77777777" w:rsidR="00C12D1C" w:rsidRDefault="00C12D1C" w:rsidP="00AF5CA7">
            <w:pPr>
              <w:rPr>
                <w:rFonts w:ascii="Calibri" w:hAnsi="Calibri"/>
              </w:rPr>
            </w:pPr>
          </w:p>
          <w:p w14:paraId="4059A4D3" w14:textId="77777777" w:rsidR="00C12D1C" w:rsidRDefault="00C12D1C" w:rsidP="00AF5CA7">
            <w:pPr>
              <w:rPr>
                <w:rFonts w:ascii="Calibri" w:hAnsi="Calibri"/>
              </w:rPr>
            </w:pPr>
          </w:p>
          <w:p w14:paraId="4A151A81" w14:textId="77777777" w:rsidR="00C12D1C" w:rsidRDefault="00C12D1C" w:rsidP="00AF5CA7">
            <w:pPr>
              <w:rPr>
                <w:rFonts w:ascii="Calibri" w:hAnsi="Calibri"/>
              </w:rPr>
            </w:pPr>
          </w:p>
          <w:p w14:paraId="26A69743" w14:textId="77777777" w:rsidR="00C12D1C" w:rsidRDefault="00C12D1C" w:rsidP="00AF5CA7">
            <w:pPr>
              <w:rPr>
                <w:rFonts w:ascii="Calibri" w:hAnsi="Calibri"/>
              </w:rPr>
            </w:pPr>
          </w:p>
          <w:p w14:paraId="6005BB5B" w14:textId="77777777" w:rsidR="00C12D1C" w:rsidRDefault="00C12D1C" w:rsidP="00AF5CA7">
            <w:pPr>
              <w:rPr>
                <w:rFonts w:ascii="Calibri" w:hAnsi="Calibri"/>
              </w:rPr>
            </w:pPr>
          </w:p>
          <w:p w14:paraId="56F17FFA" w14:textId="77777777" w:rsidR="00C12D1C" w:rsidRDefault="00C12D1C" w:rsidP="00AF5CA7">
            <w:pPr>
              <w:rPr>
                <w:rFonts w:ascii="Calibri" w:hAnsi="Calibri"/>
              </w:rPr>
            </w:pPr>
          </w:p>
          <w:p w14:paraId="09C78592" w14:textId="77777777" w:rsidR="00C12D1C" w:rsidRDefault="00C12D1C" w:rsidP="00AF5CA7">
            <w:pPr>
              <w:rPr>
                <w:rFonts w:ascii="Calibri" w:hAnsi="Calibri"/>
              </w:rPr>
            </w:pPr>
          </w:p>
          <w:p w14:paraId="465BED28" w14:textId="77777777" w:rsidR="00C12D1C" w:rsidRDefault="00C12D1C" w:rsidP="00AF5CA7">
            <w:pPr>
              <w:rPr>
                <w:rFonts w:ascii="Calibri" w:hAnsi="Calibri"/>
              </w:rPr>
            </w:pPr>
          </w:p>
          <w:p w14:paraId="4FA5FD6F" w14:textId="77777777" w:rsidR="00C12D1C" w:rsidRDefault="00C12D1C" w:rsidP="00AF5CA7">
            <w:pPr>
              <w:rPr>
                <w:rFonts w:ascii="Calibri" w:hAnsi="Calibri"/>
              </w:rPr>
            </w:pPr>
          </w:p>
          <w:p w14:paraId="2DF8665D" w14:textId="77777777" w:rsidR="00C12D1C" w:rsidRDefault="00C12D1C" w:rsidP="00AF5CA7">
            <w:pPr>
              <w:rPr>
                <w:rFonts w:ascii="Calibri" w:hAnsi="Calibri"/>
              </w:rPr>
            </w:pPr>
          </w:p>
          <w:p w14:paraId="2D7BCBDD" w14:textId="77777777" w:rsidR="00C12D1C" w:rsidRDefault="00C12D1C" w:rsidP="00AF5CA7">
            <w:pPr>
              <w:rPr>
                <w:rFonts w:ascii="Calibri" w:hAnsi="Calibri"/>
              </w:rPr>
            </w:pPr>
          </w:p>
          <w:p w14:paraId="01489B1B" w14:textId="77777777" w:rsidR="00C12D1C" w:rsidRDefault="00C12D1C" w:rsidP="00AF5CA7">
            <w:pPr>
              <w:rPr>
                <w:rFonts w:ascii="Calibri" w:hAnsi="Calibri"/>
              </w:rPr>
            </w:pPr>
          </w:p>
          <w:p w14:paraId="597308AA" w14:textId="77777777" w:rsidR="00C12D1C" w:rsidRDefault="00C12D1C" w:rsidP="00AF5CA7">
            <w:pPr>
              <w:rPr>
                <w:rFonts w:ascii="Calibri" w:hAnsi="Calibri"/>
              </w:rPr>
            </w:pPr>
          </w:p>
          <w:p w14:paraId="2D2041E5" w14:textId="77777777" w:rsidR="00C12D1C" w:rsidRPr="00211526" w:rsidRDefault="00C12D1C" w:rsidP="00AF5CA7">
            <w:pPr>
              <w:rPr>
                <w:rFonts w:ascii="Calibri" w:hAnsi="Calibri"/>
              </w:rPr>
            </w:pPr>
          </w:p>
        </w:tc>
      </w:tr>
    </w:tbl>
    <w:p w14:paraId="351CD808" w14:textId="77777777" w:rsidR="00C12D1C" w:rsidRPr="00211526" w:rsidRDefault="00C12D1C" w:rsidP="00C12D1C">
      <w:pPr>
        <w:rPr>
          <w:rFonts w:ascii="Calibri" w:hAnsi="Calibri"/>
        </w:rPr>
      </w:pPr>
    </w:p>
    <w:p w14:paraId="225EBD36" w14:textId="77777777" w:rsidR="00C12D1C" w:rsidRDefault="00C12D1C">
      <w:pPr>
        <w:jc w:val="left"/>
        <w:rPr>
          <w:rFonts w:ascii="Calibri" w:hAnsi="Calibri"/>
        </w:rPr>
      </w:pPr>
    </w:p>
    <w:p w14:paraId="3676DE14" w14:textId="77777777" w:rsidR="006105DA" w:rsidRPr="006105DA" w:rsidRDefault="006105DA" w:rsidP="006105DA">
      <w:pPr>
        <w:pStyle w:val="Nadpis1studijnopora"/>
      </w:pPr>
      <w:bookmarkStart w:id="96" w:name="_Toc7534058"/>
      <w:r w:rsidRPr="006105DA">
        <w:t>Cvičení jako prevence bolesti zad</w:t>
      </w:r>
      <w:bookmarkEnd w:id="96"/>
    </w:p>
    <w:tbl>
      <w:tblPr>
        <w:tblStyle w:val="Mkatabulky"/>
        <w:tblW w:w="9781"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9072"/>
      </w:tblGrid>
      <w:tr w:rsidR="006105DA" w:rsidRPr="006D45C0" w14:paraId="78128774" w14:textId="77777777" w:rsidTr="00D617A4">
        <w:tc>
          <w:tcPr>
            <w:tcW w:w="709" w:type="dxa"/>
          </w:tcPr>
          <w:p w14:paraId="09327FDC" w14:textId="77777777" w:rsidR="006105DA" w:rsidRPr="006D45C0" w:rsidRDefault="006105DA" w:rsidP="00D617A4">
            <w:pPr>
              <w:jc w:val="center"/>
              <w:rPr>
                <w:rFonts w:asciiTheme="minorHAnsi" w:hAnsiTheme="minorHAnsi"/>
                <w:sz w:val="40"/>
                <w:lang w:val="cs-CZ"/>
              </w:rPr>
            </w:pPr>
            <w:r w:rsidRPr="006D45C0">
              <w:rPr>
                <w:rFonts w:asciiTheme="minorHAnsi" w:hAnsiTheme="minorHAnsi"/>
                <w:sz w:val="40"/>
                <w:lang w:val="cs-CZ"/>
              </w:rPr>
              <w:sym w:font="Wingdings 2" w:char="F038"/>
            </w:r>
          </w:p>
        </w:tc>
        <w:tc>
          <w:tcPr>
            <w:tcW w:w="9072" w:type="dxa"/>
          </w:tcPr>
          <w:p w14:paraId="715FBF2F" w14:textId="77777777" w:rsidR="006105DA" w:rsidRPr="006105DA" w:rsidRDefault="006105DA" w:rsidP="00D617A4">
            <w:pPr>
              <w:rPr>
                <w:rFonts w:asciiTheme="minorHAnsi" w:hAnsiTheme="minorHAnsi"/>
                <w:b/>
                <w:sz w:val="22"/>
                <w:szCs w:val="22"/>
                <w:lang w:val="cs-CZ"/>
              </w:rPr>
            </w:pPr>
            <w:r w:rsidRPr="006105DA">
              <w:rPr>
                <w:rFonts w:asciiTheme="minorHAnsi" w:hAnsiTheme="minorHAnsi"/>
                <w:b/>
                <w:sz w:val="22"/>
                <w:szCs w:val="22"/>
                <w:lang w:val="cs-CZ"/>
              </w:rPr>
              <w:t>Po prostudování této kapitoly a příslušné doporučené literatury dokážete:</w:t>
            </w:r>
          </w:p>
          <w:p w14:paraId="01366AFC" w14:textId="77777777" w:rsidR="006105DA" w:rsidRPr="006105DA" w:rsidRDefault="006105DA" w:rsidP="006105DA">
            <w:pPr>
              <w:numPr>
                <w:ilvl w:val="0"/>
                <w:numId w:val="1"/>
              </w:numPr>
              <w:contextualSpacing/>
              <w:jc w:val="left"/>
              <w:rPr>
                <w:rFonts w:asciiTheme="minorHAnsi" w:hAnsiTheme="minorHAnsi"/>
                <w:sz w:val="22"/>
                <w:szCs w:val="22"/>
                <w:lang w:val="cs-CZ"/>
              </w:rPr>
            </w:pPr>
            <w:r w:rsidRPr="006105DA">
              <w:rPr>
                <w:rFonts w:asciiTheme="minorHAnsi" w:hAnsiTheme="minorHAnsi"/>
                <w:sz w:val="22"/>
                <w:szCs w:val="22"/>
                <w:lang w:val="cs-CZ"/>
              </w:rPr>
              <w:t>Popsat základní principy cvičení.</w:t>
            </w:r>
          </w:p>
          <w:p w14:paraId="1FB2F13B" w14:textId="77777777" w:rsidR="006105DA" w:rsidRPr="006105DA" w:rsidRDefault="006105DA" w:rsidP="006105DA">
            <w:pPr>
              <w:numPr>
                <w:ilvl w:val="0"/>
                <w:numId w:val="1"/>
              </w:numPr>
              <w:contextualSpacing/>
              <w:jc w:val="left"/>
              <w:rPr>
                <w:rFonts w:asciiTheme="minorHAnsi" w:hAnsiTheme="minorHAnsi"/>
                <w:sz w:val="22"/>
                <w:szCs w:val="22"/>
                <w:lang w:val="cs-CZ"/>
              </w:rPr>
            </w:pPr>
            <w:r w:rsidRPr="006105DA">
              <w:rPr>
                <w:rFonts w:asciiTheme="minorHAnsi" w:hAnsiTheme="minorHAnsi"/>
                <w:sz w:val="22"/>
                <w:szCs w:val="22"/>
                <w:lang w:val="cs-CZ"/>
              </w:rPr>
              <w:t>Pojmenovat nejčastější chyby prováděné při cvičení.</w:t>
            </w:r>
          </w:p>
          <w:p w14:paraId="2EDD3A4E" w14:textId="77777777" w:rsidR="006105DA" w:rsidRPr="006D45C0" w:rsidRDefault="006105DA" w:rsidP="006105DA">
            <w:pPr>
              <w:numPr>
                <w:ilvl w:val="0"/>
                <w:numId w:val="1"/>
              </w:numPr>
              <w:contextualSpacing/>
              <w:jc w:val="left"/>
              <w:rPr>
                <w:rFonts w:asciiTheme="minorHAnsi" w:hAnsiTheme="minorHAnsi"/>
                <w:lang w:val="cs-CZ"/>
              </w:rPr>
            </w:pPr>
            <w:r w:rsidRPr="006105DA">
              <w:rPr>
                <w:rFonts w:asciiTheme="minorHAnsi" w:hAnsiTheme="minorHAnsi"/>
                <w:sz w:val="22"/>
                <w:szCs w:val="22"/>
                <w:lang w:val="cs-CZ"/>
              </w:rPr>
              <w:t>Vysvětlit důležitost a význam cvičení.</w:t>
            </w:r>
          </w:p>
        </w:tc>
      </w:tr>
    </w:tbl>
    <w:p w14:paraId="79E36FC6" w14:textId="77777777" w:rsidR="006105DA" w:rsidRPr="006D45C0" w:rsidRDefault="006105DA" w:rsidP="006105DA">
      <w:pPr>
        <w:rPr>
          <w:rFonts w:asciiTheme="minorHAnsi" w:hAnsiTheme="minorHAnsi"/>
          <w:sz w:val="22"/>
        </w:rPr>
      </w:pPr>
    </w:p>
    <w:tbl>
      <w:tblPr>
        <w:tblStyle w:val="Mkatabulky"/>
        <w:tblW w:w="9781"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9072"/>
      </w:tblGrid>
      <w:tr w:rsidR="006105DA" w:rsidRPr="00132BC4" w14:paraId="06E961BB" w14:textId="77777777" w:rsidTr="00D617A4">
        <w:tc>
          <w:tcPr>
            <w:tcW w:w="709" w:type="dxa"/>
          </w:tcPr>
          <w:p w14:paraId="2544067A" w14:textId="77777777" w:rsidR="006105DA" w:rsidRPr="00132BC4" w:rsidRDefault="006105DA" w:rsidP="00D617A4">
            <w:pPr>
              <w:jc w:val="center"/>
              <w:rPr>
                <w:sz w:val="40"/>
                <w:lang w:val="cs-CZ"/>
              </w:rPr>
            </w:pPr>
            <w:r w:rsidRPr="00132BC4">
              <w:rPr>
                <w:sz w:val="40"/>
                <w:lang w:val="cs-CZ"/>
              </w:rPr>
              <w:sym w:font="Wingdings" w:char="F036"/>
            </w:r>
          </w:p>
        </w:tc>
        <w:tc>
          <w:tcPr>
            <w:tcW w:w="9072" w:type="dxa"/>
          </w:tcPr>
          <w:p w14:paraId="3DB9406D" w14:textId="77777777" w:rsidR="006105DA" w:rsidRPr="006105DA" w:rsidRDefault="006105DA" w:rsidP="00D617A4">
            <w:pPr>
              <w:contextualSpacing/>
              <w:jc w:val="left"/>
              <w:rPr>
                <w:rFonts w:asciiTheme="minorHAnsi" w:hAnsiTheme="minorHAnsi"/>
                <w:sz w:val="22"/>
                <w:szCs w:val="22"/>
                <w:lang w:val="cs-CZ"/>
              </w:rPr>
            </w:pPr>
            <w:r w:rsidRPr="006105DA">
              <w:rPr>
                <w:rFonts w:asciiTheme="minorHAnsi" w:hAnsiTheme="minorHAnsi"/>
                <w:sz w:val="22"/>
                <w:szCs w:val="22"/>
                <w:lang w:val="cs-CZ"/>
              </w:rPr>
              <w:t>2 hodiny</w:t>
            </w:r>
          </w:p>
        </w:tc>
      </w:tr>
    </w:tbl>
    <w:p w14:paraId="4256E507" w14:textId="77777777" w:rsidR="006105DA" w:rsidRPr="00132BC4" w:rsidRDefault="006105DA" w:rsidP="006105DA">
      <w:pPr>
        <w:rPr>
          <w:rFonts w:asciiTheme="minorHAnsi" w:hAnsiTheme="minorHAnsi"/>
          <w:sz w:val="22"/>
        </w:rPr>
      </w:pPr>
    </w:p>
    <w:tbl>
      <w:tblPr>
        <w:tblStyle w:val="Mkatabulky"/>
        <w:tblW w:w="9781"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9072"/>
      </w:tblGrid>
      <w:tr w:rsidR="006105DA" w:rsidRPr="00132BC4" w14:paraId="744544AA" w14:textId="77777777" w:rsidTr="00D617A4">
        <w:tc>
          <w:tcPr>
            <w:tcW w:w="709" w:type="dxa"/>
          </w:tcPr>
          <w:p w14:paraId="1A9D09D3" w14:textId="77777777" w:rsidR="006105DA" w:rsidRPr="00132BC4" w:rsidRDefault="006105DA" w:rsidP="00D617A4">
            <w:pPr>
              <w:jc w:val="center"/>
              <w:rPr>
                <w:sz w:val="40"/>
                <w:lang w:val="cs-CZ"/>
              </w:rPr>
            </w:pPr>
            <w:r w:rsidRPr="00132BC4">
              <w:rPr>
                <w:sz w:val="40"/>
                <w:lang w:val="cs-CZ"/>
              </w:rPr>
              <w:sym w:font="Wingdings" w:char="F030"/>
            </w:r>
          </w:p>
        </w:tc>
        <w:tc>
          <w:tcPr>
            <w:tcW w:w="9072" w:type="dxa"/>
          </w:tcPr>
          <w:p w14:paraId="158E93AF" w14:textId="77777777" w:rsidR="006105DA" w:rsidRPr="006105DA" w:rsidRDefault="006105DA" w:rsidP="00D617A4">
            <w:pPr>
              <w:contextualSpacing/>
              <w:jc w:val="left"/>
              <w:rPr>
                <w:rFonts w:asciiTheme="minorHAnsi" w:hAnsiTheme="minorHAnsi"/>
                <w:sz w:val="22"/>
                <w:szCs w:val="22"/>
                <w:lang w:val="cs-CZ"/>
              </w:rPr>
            </w:pPr>
            <w:r w:rsidRPr="006105DA">
              <w:rPr>
                <w:rFonts w:asciiTheme="minorHAnsi" w:hAnsiTheme="minorHAnsi"/>
                <w:sz w:val="22"/>
                <w:szCs w:val="22"/>
                <w:lang w:val="cs-CZ"/>
              </w:rPr>
              <w:t>Pohybová aktivita</w:t>
            </w:r>
          </w:p>
          <w:p w14:paraId="19C4649D" w14:textId="77777777" w:rsidR="006105DA" w:rsidRPr="006105DA" w:rsidRDefault="006105DA" w:rsidP="00D617A4">
            <w:pPr>
              <w:contextualSpacing/>
              <w:jc w:val="left"/>
              <w:rPr>
                <w:rFonts w:asciiTheme="minorHAnsi" w:hAnsiTheme="minorHAnsi"/>
                <w:sz w:val="22"/>
                <w:szCs w:val="22"/>
                <w:lang w:val="cs-CZ"/>
              </w:rPr>
            </w:pPr>
            <w:r w:rsidRPr="006105DA">
              <w:rPr>
                <w:rFonts w:asciiTheme="minorHAnsi" w:hAnsiTheme="minorHAnsi"/>
                <w:sz w:val="22"/>
                <w:szCs w:val="22"/>
                <w:lang w:val="cs-CZ"/>
              </w:rPr>
              <w:t>Zásady správného cvičení</w:t>
            </w:r>
          </w:p>
          <w:p w14:paraId="1E548BD1" w14:textId="77777777" w:rsidR="006105DA" w:rsidRPr="006105DA" w:rsidRDefault="006105DA" w:rsidP="00D617A4">
            <w:pPr>
              <w:contextualSpacing/>
              <w:jc w:val="left"/>
              <w:rPr>
                <w:rFonts w:asciiTheme="minorHAnsi" w:hAnsiTheme="minorHAnsi"/>
                <w:sz w:val="22"/>
                <w:szCs w:val="22"/>
                <w:lang w:val="cs-CZ"/>
              </w:rPr>
            </w:pPr>
            <w:r w:rsidRPr="006105DA">
              <w:rPr>
                <w:rFonts w:asciiTheme="minorHAnsi" w:hAnsiTheme="minorHAnsi"/>
                <w:sz w:val="22"/>
                <w:szCs w:val="22"/>
                <w:lang w:val="cs-CZ"/>
              </w:rPr>
              <w:t>Konkrétní příklady cvičení</w:t>
            </w:r>
          </w:p>
          <w:p w14:paraId="2C848DEB" w14:textId="77777777" w:rsidR="006105DA" w:rsidRPr="00132BC4" w:rsidRDefault="006105DA" w:rsidP="00D617A4">
            <w:pPr>
              <w:contextualSpacing/>
              <w:jc w:val="left"/>
              <w:rPr>
                <w:rFonts w:asciiTheme="minorHAnsi" w:hAnsiTheme="minorHAnsi"/>
                <w:lang w:val="cs-CZ"/>
              </w:rPr>
            </w:pPr>
            <w:r w:rsidRPr="006105DA">
              <w:rPr>
                <w:rFonts w:asciiTheme="minorHAnsi" w:hAnsiTheme="minorHAnsi"/>
                <w:sz w:val="22"/>
                <w:szCs w:val="22"/>
                <w:lang w:val="cs-CZ"/>
              </w:rPr>
              <w:t>Chyby při cvičení</w:t>
            </w:r>
          </w:p>
        </w:tc>
      </w:tr>
    </w:tbl>
    <w:p w14:paraId="206814DD" w14:textId="77777777" w:rsidR="006105DA" w:rsidRPr="00132BC4" w:rsidRDefault="006105DA" w:rsidP="006105DA">
      <w:pPr>
        <w:rPr>
          <w:rFonts w:asciiTheme="minorHAnsi" w:hAnsiTheme="minorHAnsi"/>
          <w:sz w:val="22"/>
        </w:rPr>
      </w:pPr>
    </w:p>
    <w:tbl>
      <w:tblPr>
        <w:tblStyle w:val="Mkatabulky"/>
        <w:tblW w:w="9781"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9072"/>
      </w:tblGrid>
      <w:tr w:rsidR="006105DA" w:rsidRPr="00132BC4" w14:paraId="75035D7A" w14:textId="77777777" w:rsidTr="00D617A4">
        <w:tc>
          <w:tcPr>
            <w:tcW w:w="709" w:type="dxa"/>
          </w:tcPr>
          <w:p w14:paraId="53F5135D" w14:textId="77777777" w:rsidR="006105DA" w:rsidRPr="00132BC4" w:rsidRDefault="006105DA" w:rsidP="00D617A4">
            <w:pPr>
              <w:jc w:val="center"/>
              <w:rPr>
                <w:sz w:val="40"/>
                <w:lang w:val="cs-CZ"/>
              </w:rPr>
            </w:pPr>
            <w:r w:rsidRPr="00132BC4">
              <w:rPr>
                <w:sz w:val="40"/>
                <w:lang w:val="cs-CZ"/>
              </w:rPr>
              <w:sym w:font="Wingdings 2" w:char="F03F"/>
            </w:r>
          </w:p>
        </w:tc>
        <w:tc>
          <w:tcPr>
            <w:tcW w:w="9072" w:type="dxa"/>
          </w:tcPr>
          <w:p w14:paraId="7BF4AFA6" w14:textId="77777777" w:rsidR="006105DA" w:rsidRPr="0077550F" w:rsidRDefault="006105DA" w:rsidP="00D617A4">
            <w:pPr>
              <w:jc w:val="left"/>
              <w:rPr>
                <w:rFonts w:asciiTheme="minorHAnsi" w:hAnsiTheme="minorHAnsi"/>
                <w:sz w:val="22"/>
                <w:szCs w:val="22"/>
                <w:lang w:val="cs-CZ"/>
              </w:rPr>
            </w:pPr>
            <w:r w:rsidRPr="006105DA">
              <w:rPr>
                <w:rFonts w:asciiTheme="minorHAnsi" w:hAnsiTheme="minorHAnsi"/>
                <w:sz w:val="22"/>
                <w:szCs w:val="22"/>
                <w:lang w:val="cs-CZ"/>
              </w:rPr>
              <w:t>zdravotní cvičení, cvičení, dechový stereotyp, gymball, prevence, stabilizace, svalová rov</w:t>
            </w:r>
            <w:r w:rsidR="0077550F">
              <w:rPr>
                <w:rFonts w:asciiTheme="minorHAnsi" w:hAnsiTheme="minorHAnsi"/>
                <w:sz w:val="22"/>
                <w:szCs w:val="22"/>
                <w:lang w:val="cs-CZ"/>
              </w:rPr>
              <w:t>nováha</w:t>
            </w:r>
          </w:p>
        </w:tc>
      </w:tr>
    </w:tbl>
    <w:p w14:paraId="1D25F9FF" w14:textId="77777777" w:rsidR="006105DA" w:rsidRPr="00DE4E1E" w:rsidRDefault="006105DA" w:rsidP="006105DA">
      <w:pPr>
        <w:rPr>
          <w:rFonts w:ascii="Calibri" w:hAnsi="Calibri"/>
          <w:sz w:val="22"/>
        </w:rPr>
      </w:pPr>
    </w:p>
    <w:tbl>
      <w:tblPr>
        <w:tblW w:w="9807" w:type="dxa"/>
        <w:tblInd w:w="-459" w:type="dxa"/>
        <w:tblLayout w:type="fixed"/>
        <w:tblLook w:val="00A0" w:firstRow="1" w:lastRow="0" w:firstColumn="1" w:lastColumn="0" w:noHBand="0" w:noVBand="0"/>
      </w:tblPr>
      <w:tblGrid>
        <w:gridCol w:w="687"/>
        <w:gridCol w:w="22"/>
        <w:gridCol w:w="9072"/>
        <w:gridCol w:w="26"/>
      </w:tblGrid>
      <w:tr w:rsidR="006105DA" w:rsidRPr="00DE4E1E" w14:paraId="41BA4D71" w14:textId="77777777" w:rsidTr="006105DA">
        <w:trPr>
          <w:gridAfter w:val="1"/>
          <w:wAfter w:w="26" w:type="dxa"/>
        </w:trPr>
        <w:tc>
          <w:tcPr>
            <w:tcW w:w="709" w:type="dxa"/>
            <w:gridSpan w:val="2"/>
          </w:tcPr>
          <w:p w14:paraId="54F47C09" w14:textId="77777777" w:rsidR="006105DA" w:rsidRPr="00DE4E1E" w:rsidRDefault="006105DA" w:rsidP="00D617A4">
            <w:pPr>
              <w:jc w:val="center"/>
              <w:rPr>
                <w:sz w:val="40"/>
              </w:rPr>
            </w:pPr>
            <w:r w:rsidRPr="00DE4E1E">
              <w:rPr>
                <w:sz w:val="40"/>
                <w:szCs w:val="40"/>
              </w:rPr>
              <w:sym w:font="Wingdings" w:char="F021"/>
            </w:r>
          </w:p>
        </w:tc>
        <w:tc>
          <w:tcPr>
            <w:tcW w:w="9072" w:type="dxa"/>
          </w:tcPr>
          <w:p w14:paraId="42473B4A" w14:textId="77777777" w:rsidR="006105DA" w:rsidRPr="00DE4E1E" w:rsidRDefault="006105DA" w:rsidP="00D617A4">
            <w:pPr>
              <w:jc w:val="left"/>
              <w:rPr>
                <w:rFonts w:ascii="Calibri" w:hAnsi="Calibri"/>
              </w:rPr>
            </w:pPr>
            <w:r w:rsidRPr="00DE4E1E">
              <w:rPr>
                <w:rFonts w:ascii="Calibri" w:hAnsi="Calibri"/>
                <w:b/>
                <w:sz w:val="22"/>
              </w:rPr>
              <w:t>Charakterizujte níže uvedené pojmy, popřípadě využijte doporučenou literaturu.</w:t>
            </w:r>
          </w:p>
        </w:tc>
      </w:tr>
      <w:tr w:rsidR="006105DA" w:rsidRPr="00DE4E1E" w14:paraId="73818F4D" w14:textId="77777777" w:rsidTr="006105D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2339AD70" w14:textId="77777777" w:rsidR="006105DA" w:rsidRDefault="006105DA" w:rsidP="006105DA">
            <w:pPr>
              <w:rPr>
                <w:rFonts w:asciiTheme="minorHAnsi" w:hAnsiTheme="minorHAnsi" w:cstheme="minorHAnsi"/>
              </w:rPr>
            </w:pPr>
          </w:p>
          <w:p w14:paraId="76BF5CCE" w14:textId="77777777" w:rsidR="006105DA" w:rsidRDefault="006105DA" w:rsidP="006105DA">
            <w:pPr>
              <w:rPr>
                <w:rFonts w:asciiTheme="minorHAnsi" w:hAnsiTheme="minorHAnsi" w:cstheme="minorHAnsi"/>
              </w:rPr>
            </w:pPr>
          </w:p>
          <w:p w14:paraId="265830BE" w14:textId="77777777" w:rsidR="006105DA" w:rsidRPr="006105DA" w:rsidRDefault="006105DA" w:rsidP="006105DA">
            <w:pPr>
              <w:rPr>
                <w:rFonts w:asciiTheme="minorHAnsi" w:hAnsiTheme="minorHAnsi" w:cstheme="minorHAnsi"/>
              </w:rPr>
            </w:pPr>
            <w:r w:rsidRPr="006105DA">
              <w:rPr>
                <w:rFonts w:asciiTheme="minorHAnsi" w:hAnsiTheme="minorHAnsi" w:cstheme="minorHAnsi"/>
                <w:sz w:val="22"/>
              </w:rPr>
              <w:t>Správný dechový stereotyp při cvičení</w:t>
            </w:r>
            <w:r>
              <w:rPr>
                <w:rFonts w:asciiTheme="minorHAnsi" w:hAnsiTheme="minorHAnsi" w:cstheme="minorHAnsi"/>
                <w:sz w:val="22"/>
              </w:rPr>
              <w:t>:</w:t>
            </w:r>
          </w:p>
          <w:p w14:paraId="20529DB3" w14:textId="77777777" w:rsidR="006105DA" w:rsidRDefault="006105DA" w:rsidP="006105DA">
            <w:pPr>
              <w:rPr>
                <w:rFonts w:asciiTheme="minorHAnsi" w:hAnsiTheme="minorHAnsi" w:cstheme="minorHAnsi"/>
              </w:rPr>
            </w:pPr>
          </w:p>
          <w:p w14:paraId="1C78AA1B" w14:textId="77777777" w:rsidR="006105DA" w:rsidRPr="006105DA" w:rsidRDefault="006105DA" w:rsidP="006105DA">
            <w:pPr>
              <w:rPr>
                <w:rFonts w:asciiTheme="minorHAnsi" w:hAnsiTheme="minorHAnsi" w:cstheme="minorHAnsi"/>
              </w:rPr>
            </w:pPr>
          </w:p>
          <w:p w14:paraId="5C228B9F" w14:textId="77777777" w:rsidR="006105DA" w:rsidRPr="006105DA" w:rsidRDefault="006105DA" w:rsidP="006105DA">
            <w:pPr>
              <w:rPr>
                <w:rFonts w:asciiTheme="minorHAnsi" w:hAnsiTheme="minorHAnsi" w:cstheme="minorHAnsi"/>
              </w:rPr>
            </w:pPr>
            <w:r w:rsidRPr="006105DA">
              <w:rPr>
                <w:rFonts w:asciiTheme="minorHAnsi" w:hAnsiTheme="minorHAnsi" w:cstheme="minorHAnsi"/>
                <w:sz w:val="22"/>
              </w:rPr>
              <w:t>Uvědomění si pohybu</w:t>
            </w:r>
            <w:r>
              <w:rPr>
                <w:rFonts w:asciiTheme="minorHAnsi" w:hAnsiTheme="minorHAnsi" w:cstheme="minorHAnsi"/>
                <w:sz w:val="22"/>
              </w:rPr>
              <w:t>:</w:t>
            </w:r>
          </w:p>
          <w:p w14:paraId="34534D58" w14:textId="77777777" w:rsidR="006105DA" w:rsidRDefault="006105DA" w:rsidP="006105DA">
            <w:pPr>
              <w:rPr>
                <w:rFonts w:asciiTheme="minorHAnsi" w:hAnsiTheme="minorHAnsi" w:cstheme="minorHAnsi"/>
              </w:rPr>
            </w:pPr>
          </w:p>
          <w:p w14:paraId="7ACB0919" w14:textId="77777777" w:rsidR="006105DA" w:rsidRPr="006105DA" w:rsidRDefault="006105DA" w:rsidP="006105DA">
            <w:pPr>
              <w:rPr>
                <w:rFonts w:asciiTheme="minorHAnsi" w:hAnsiTheme="minorHAnsi" w:cstheme="minorHAnsi"/>
              </w:rPr>
            </w:pPr>
          </w:p>
          <w:p w14:paraId="5A290602" w14:textId="77777777" w:rsidR="006105DA" w:rsidRPr="006105DA" w:rsidRDefault="006105DA" w:rsidP="006105DA">
            <w:pPr>
              <w:rPr>
                <w:rFonts w:asciiTheme="minorHAnsi" w:hAnsiTheme="minorHAnsi" w:cstheme="minorHAnsi"/>
              </w:rPr>
            </w:pPr>
            <w:r w:rsidRPr="006105DA">
              <w:rPr>
                <w:rFonts w:asciiTheme="minorHAnsi" w:hAnsiTheme="minorHAnsi" w:cstheme="minorHAnsi"/>
                <w:sz w:val="22"/>
              </w:rPr>
              <w:t>Kaudální postavení hrudníku</w:t>
            </w:r>
            <w:r>
              <w:rPr>
                <w:rFonts w:asciiTheme="minorHAnsi" w:hAnsiTheme="minorHAnsi" w:cstheme="minorHAnsi"/>
                <w:sz w:val="22"/>
              </w:rPr>
              <w:t>:</w:t>
            </w:r>
          </w:p>
          <w:p w14:paraId="72D8535D" w14:textId="77777777" w:rsidR="006105DA" w:rsidRDefault="006105DA" w:rsidP="006105DA">
            <w:pPr>
              <w:rPr>
                <w:rFonts w:asciiTheme="minorHAnsi" w:hAnsiTheme="minorHAnsi" w:cstheme="minorHAnsi"/>
              </w:rPr>
            </w:pPr>
          </w:p>
          <w:p w14:paraId="7003126A" w14:textId="77777777" w:rsidR="006105DA" w:rsidRPr="006105DA" w:rsidRDefault="006105DA" w:rsidP="006105DA">
            <w:pPr>
              <w:rPr>
                <w:rFonts w:asciiTheme="minorHAnsi" w:hAnsiTheme="minorHAnsi" w:cstheme="minorHAnsi"/>
              </w:rPr>
            </w:pPr>
          </w:p>
          <w:p w14:paraId="40E6619F" w14:textId="77777777" w:rsidR="006105DA" w:rsidRPr="006105DA" w:rsidRDefault="006105DA" w:rsidP="006105DA">
            <w:pPr>
              <w:rPr>
                <w:rFonts w:asciiTheme="minorHAnsi" w:hAnsiTheme="minorHAnsi" w:cstheme="minorHAnsi"/>
              </w:rPr>
            </w:pPr>
            <w:r w:rsidRPr="006105DA">
              <w:rPr>
                <w:rFonts w:asciiTheme="minorHAnsi" w:hAnsiTheme="minorHAnsi" w:cstheme="minorHAnsi"/>
                <w:sz w:val="22"/>
              </w:rPr>
              <w:t>Ergonomie sedu</w:t>
            </w:r>
            <w:r>
              <w:rPr>
                <w:rFonts w:asciiTheme="minorHAnsi" w:hAnsiTheme="minorHAnsi" w:cstheme="minorHAnsi"/>
                <w:sz w:val="22"/>
              </w:rPr>
              <w:t>:</w:t>
            </w:r>
          </w:p>
          <w:p w14:paraId="613BE701" w14:textId="77777777" w:rsidR="006105DA" w:rsidRDefault="006105DA" w:rsidP="006105DA">
            <w:pPr>
              <w:rPr>
                <w:rFonts w:asciiTheme="minorHAnsi" w:hAnsiTheme="minorHAnsi" w:cstheme="minorHAnsi"/>
              </w:rPr>
            </w:pPr>
          </w:p>
          <w:p w14:paraId="5219EDD3" w14:textId="77777777" w:rsidR="006105DA" w:rsidRPr="006105DA" w:rsidRDefault="006105DA" w:rsidP="006105DA">
            <w:pPr>
              <w:rPr>
                <w:rFonts w:asciiTheme="minorHAnsi" w:hAnsiTheme="minorHAnsi" w:cstheme="minorHAnsi"/>
              </w:rPr>
            </w:pPr>
          </w:p>
          <w:p w14:paraId="47C59709" w14:textId="77777777" w:rsidR="006105DA" w:rsidRPr="006105DA" w:rsidRDefault="006105DA" w:rsidP="006105DA">
            <w:pPr>
              <w:rPr>
                <w:rFonts w:asciiTheme="minorHAnsi" w:hAnsiTheme="minorHAnsi" w:cstheme="minorHAnsi"/>
              </w:rPr>
            </w:pPr>
            <w:r w:rsidRPr="006105DA">
              <w:rPr>
                <w:rFonts w:asciiTheme="minorHAnsi" w:hAnsiTheme="minorHAnsi" w:cstheme="minorHAnsi"/>
                <w:sz w:val="22"/>
              </w:rPr>
              <w:t>Výchozí poloha:</w:t>
            </w:r>
          </w:p>
          <w:p w14:paraId="024016E1" w14:textId="77777777" w:rsidR="006105DA" w:rsidRDefault="006105DA" w:rsidP="006105DA">
            <w:pPr>
              <w:rPr>
                <w:rFonts w:asciiTheme="minorHAnsi" w:hAnsiTheme="minorHAnsi" w:cstheme="minorHAnsi"/>
              </w:rPr>
            </w:pPr>
          </w:p>
          <w:p w14:paraId="6FBA6AB6" w14:textId="77777777" w:rsidR="006105DA" w:rsidRPr="006105DA" w:rsidRDefault="006105DA" w:rsidP="006105DA">
            <w:pPr>
              <w:rPr>
                <w:rFonts w:asciiTheme="minorHAnsi" w:hAnsiTheme="minorHAnsi" w:cstheme="minorHAnsi"/>
              </w:rPr>
            </w:pPr>
          </w:p>
          <w:p w14:paraId="5D9CB211" w14:textId="77777777" w:rsidR="006105DA" w:rsidRPr="006105DA" w:rsidRDefault="006105DA" w:rsidP="006105DA">
            <w:pPr>
              <w:rPr>
                <w:rFonts w:asciiTheme="minorHAnsi" w:hAnsiTheme="minorHAnsi" w:cstheme="minorHAnsi"/>
              </w:rPr>
            </w:pPr>
            <w:r w:rsidRPr="006105DA">
              <w:rPr>
                <w:rFonts w:asciiTheme="minorHAnsi" w:hAnsiTheme="minorHAnsi" w:cstheme="minorHAnsi"/>
                <w:sz w:val="22"/>
              </w:rPr>
              <w:t>Svalová rovnováha</w:t>
            </w:r>
            <w:r>
              <w:rPr>
                <w:rFonts w:asciiTheme="minorHAnsi" w:hAnsiTheme="minorHAnsi" w:cstheme="minorHAnsi"/>
                <w:sz w:val="22"/>
              </w:rPr>
              <w:t>:</w:t>
            </w:r>
          </w:p>
          <w:p w14:paraId="5F6820F2" w14:textId="77777777" w:rsidR="006105DA" w:rsidRDefault="006105DA" w:rsidP="00D617A4">
            <w:pPr>
              <w:spacing w:line="276" w:lineRule="auto"/>
              <w:rPr>
                <w:rFonts w:ascii="Calibri" w:hAnsi="Calibri"/>
              </w:rPr>
            </w:pPr>
          </w:p>
          <w:p w14:paraId="38C4DDE6" w14:textId="77777777" w:rsidR="006105DA" w:rsidRPr="00DE4E1E" w:rsidRDefault="006105DA" w:rsidP="00D617A4">
            <w:pPr>
              <w:spacing w:line="276" w:lineRule="auto"/>
              <w:rPr>
                <w:rFonts w:ascii="Calibri" w:hAnsi="Calibri"/>
              </w:rPr>
            </w:pPr>
          </w:p>
        </w:tc>
      </w:tr>
    </w:tbl>
    <w:p w14:paraId="4C637981" w14:textId="77777777" w:rsidR="006105DA" w:rsidRPr="006D45C0" w:rsidRDefault="006105DA" w:rsidP="006105DA">
      <w:pPr>
        <w:rPr>
          <w:rFonts w:asciiTheme="minorHAnsi" w:hAnsiTheme="minorHAnsi"/>
          <w:sz w:val="22"/>
        </w:rPr>
      </w:pPr>
    </w:p>
    <w:tbl>
      <w:tblPr>
        <w:tblStyle w:val="Mkatabulky"/>
        <w:tblW w:w="9781"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9072"/>
      </w:tblGrid>
      <w:tr w:rsidR="006105DA" w:rsidRPr="006D45C0" w14:paraId="60C9F9EA" w14:textId="77777777" w:rsidTr="00D617A4">
        <w:tc>
          <w:tcPr>
            <w:tcW w:w="709" w:type="dxa"/>
          </w:tcPr>
          <w:p w14:paraId="1F391F82" w14:textId="77777777" w:rsidR="006105DA" w:rsidRPr="006D45C0" w:rsidRDefault="006105DA" w:rsidP="00D617A4">
            <w:pPr>
              <w:jc w:val="center"/>
              <w:rPr>
                <w:sz w:val="40"/>
                <w:lang w:val="cs-CZ"/>
              </w:rPr>
            </w:pPr>
            <w:r w:rsidRPr="006D45C0">
              <w:rPr>
                <w:sz w:val="40"/>
                <w:lang w:val="cs-CZ"/>
              </w:rPr>
              <w:sym w:font="Wingdings" w:char="F026"/>
            </w:r>
          </w:p>
          <w:p w14:paraId="6D7A894D" w14:textId="77777777" w:rsidR="006105DA" w:rsidRPr="006D45C0" w:rsidRDefault="006105DA" w:rsidP="00D617A4">
            <w:pPr>
              <w:rPr>
                <w:sz w:val="40"/>
                <w:lang w:val="cs-CZ"/>
              </w:rPr>
            </w:pPr>
          </w:p>
        </w:tc>
        <w:tc>
          <w:tcPr>
            <w:tcW w:w="9072" w:type="dxa"/>
          </w:tcPr>
          <w:p w14:paraId="10F24F54" w14:textId="77777777" w:rsidR="006105DA" w:rsidRPr="00D617A4" w:rsidRDefault="006105DA" w:rsidP="00D617A4">
            <w:pPr>
              <w:pStyle w:val="Styl1-Studijnopora"/>
              <w:numPr>
                <w:ilvl w:val="0"/>
                <w:numId w:val="38"/>
              </w:numPr>
              <w:tabs>
                <w:tab w:val="clear" w:pos="0"/>
              </w:tabs>
              <w:rPr>
                <w:bCs/>
                <w:sz w:val="22"/>
                <w:lang w:val="cs-CZ"/>
              </w:rPr>
            </w:pPr>
            <w:r w:rsidRPr="00D617A4">
              <w:rPr>
                <w:bCs/>
                <w:sz w:val="22"/>
                <w:lang w:val="cs-CZ"/>
              </w:rPr>
              <w:t>Pohybová aktivita</w:t>
            </w:r>
          </w:p>
          <w:p w14:paraId="3ADA02D6" w14:textId="77777777" w:rsidR="006105DA" w:rsidRPr="006105DA" w:rsidRDefault="006105DA" w:rsidP="00D617A4">
            <w:pPr>
              <w:contextualSpacing/>
              <w:rPr>
                <w:rFonts w:asciiTheme="minorHAnsi" w:hAnsiTheme="minorHAnsi" w:cstheme="minorHAnsi"/>
                <w:sz w:val="22"/>
                <w:szCs w:val="22"/>
                <w:lang w:val="cs-CZ"/>
              </w:rPr>
            </w:pPr>
            <w:r w:rsidRPr="006105DA">
              <w:rPr>
                <w:rFonts w:asciiTheme="minorHAnsi" w:hAnsiTheme="minorHAnsi" w:cstheme="minorHAnsi"/>
                <w:sz w:val="22"/>
                <w:szCs w:val="22"/>
                <w:lang w:val="cs-CZ"/>
              </w:rPr>
              <w:t xml:space="preserve">Správná pohybová aktivita je pro prevenci bolestivých stavů a degenerativních změn pohybového aparátu zásadní. Pomáhá udržovat svalovou rovnováhu a pružnost celého hybného systému. Zároveň můžeme cvičení využít i k ovlivnění psychiky, zejména ke zmírnění stresu a navození celkové psychické pohody. Obecně bylo toto téma popsáno v předchozí kapitole. Zde se budeme věnovat upřesnění zásad správného cvičení a konkrétním ukázkám cviků vhodných ke kompenzaci pracovní zátěže, které je ošetřovatelský personál vystaven. </w:t>
            </w:r>
          </w:p>
          <w:p w14:paraId="58ABA3DB" w14:textId="77777777" w:rsidR="006105DA" w:rsidRDefault="006105DA" w:rsidP="00D617A4">
            <w:pPr>
              <w:rPr>
                <w:rFonts w:asciiTheme="minorHAnsi" w:hAnsiTheme="minorHAnsi" w:cstheme="minorHAnsi"/>
                <w:b/>
                <w:sz w:val="22"/>
                <w:szCs w:val="22"/>
                <w:lang w:val="cs-CZ"/>
              </w:rPr>
            </w:pPr>
          </w:p>
          <w:p w14:paraId="4BB9F9C6" w14:textId="77777777" w:rsidR="006105DA" w:rsidRPr="006105DA" w:rsidRDefault="006105DA" w:rsidP="006105DA">
            <w:pPr>
              <w:pStyle w:val="Nadpis1"/>
              <w:numPr>
                <w:ilvl w:val="0"/>
                <w:numId w:val="12"/>
              </w:numPr>
              <w:tabs>
                <w:tab w:val="clear" w:pos="0"/>
              </w:tabs>
              <w:spacing w:before="120" w:after="120"/>
              <w:ind w:left="432" w:hanging="432"/>
              <w:outlineLvl w:val="0"/>
              <w:rPr>
                <w:rFonts w:asciiTheme="minorHAnsi" w:hAnsiTheme="minorHAnsi" w:cstheme="minorHAnsi"/>
                <w:sz w:val="22"/>
                <w:szCs w:val="22"/>
                <w:lang w:val="cs-CZ"/>
              </w:rPr>
            </w:pPr>
            <w:r w:rsidRPr="006105DA">
              <w:rPr>
                <w:rFonts w:asciiTheme="minorHAnsi" w:hAnsiTheme="minorHAnsi" w:cstheme="minorHAnsi"/>
                <w:sz w:val="22"/>
                <w:szCs w:val="22"/>
                <w:lang w:val="cs-CZ"/>
              </w:rPr>
              <w:t>Zásady správného cvičení</w:t>
            </w:r>
          </w:p>
          <w:p w14:paraId="38B00C61"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sz w:val="22"/>
                <w:szCs w:val="22"/>
                <w:lang w:val="cs-CZ"/>
              </w:rPr>
              <w:t xml:space="preserve">Pro správné provádění jednotlivých cvičení je zásadní uvědomění si pohybu, tzn. schopnost vnímat vlastní tělo, rozložení svalového napětí, umět rozeznat, jestli jsou daná poloha nebo pohyb prováděny správně a v případě potřeby schopnost jejich následné korekce. U každého cviku </w:t>
            </w:r>
            <w:r>
              <w:rPr>
                <w:rFonts w:asciiTheme="minorHAnsi" w:hAnsiTheme="minorHAnsi" w:cstheme="minorHAnsi"/>
                <w:sz w:val="22"/>
                <w:szCs w:val="22"/>
                <w:lang w:val="cs-CZ"/>
              </w:rPr>
              <w:br/>
            </w:r>
            <w:r w:rsidRPr="006105DA">
              <w:rPr>
                <w:rFonts w:asciiTheme="minorHAnsi" w:hAnsiTheme="minorHAnsi" w:cstheme="minorHAnsi"/>
                <w:sz w:val="22"/>
                <w:szCs w:val="22"/>
                <w:lang w:val="cs-CZ"/>
              </w:rPr>
              <w:t xml:space="preserve">je důležitá výchozí poloha. Jedině v případě správně nastavené výchozí polohy, může být i následný pohyb veden správně. Během cvičení je důležité správně dýchat. Důležité jsou také okolní podmínky. Mít na cvičení čas a klid, necvičit bezprostředně po jídle, cvičit na pevné podložce </w:t>
            </w:r>
            <w:r w:rsidR="002827A4">
              <w:rPr>
                <w:rFonts w:asciiTheme="minorHAnsi" w:hAnsiTheme="minorHAnsi" w:cstheme="minorHAnsi"/>
                <w:sz w:val="22"/>
                <w:szCs w:val="22"/>
                <w:lang w:val="cs-CZ"/>
              </w:rPr>
              <w:br/>
            </w:r>
            <w:r w:rsidRPr="006105DA">
              <w:rPr>
                <w:rFonts w:asciiTheme="minorHAnsi" w:hAnsiTheme="minorHAnsi" w:cstheme="minorHAnsi"/>
                <w:sz w:val="22"/>
                <w:szCs w:val="22"/>
                <w:lang w:val="cs-CZ"/>
              </w:rPr>
              <w:t>a ve vhodném oblečení, ideálně naboso nebo jen v ponožkách, před cvičením si vyvětrat. U cvičení vsedě je důležité zachovávat správnou ergonomii sedu. Cvičení by nemělo vyvolávat nepříjemnou bolest, zhoršovat ji nebo provokovat iradiaci bolesti směrem do periferie. Normální je mírná bolest a další pocity spojené s uvolňováním zkrácených struktur. Pokud máte možnost, je vhodné zkonzultovat správnost provádění cvičení s fyzioterapeutem.</w:t>
            </w:r>
          </w:p>
          <w:p w14:paraId="54D7AAD9" w14:textId="77777777" w:rsidR="006105DA" w:rsidRPr="006105DA" w:rsidRDefault="006105DA" w:rsidP="00D617A4">
            <w:pPr>
              <w:rPr>
                <w:rFonts w:asciiTheme="minorHAnsi" w:hAnsiTheme="minorHAnsi" w:cstheme="minorHAnsi"/>
                <w:sz w:val="22"/>
                <w:szCs w:val="22"/>
                <w:lang w:val="cs-CZ"/>
              </w:rPr>
            </w:pPr>
          </w:p>
          <w:p w14:paraId="70C216DA" w14:textId="77777777" w:rsidR="006105DA" w:rsidRPr="006105DA" w:rsidRDefault="006105DA" w:rsidP="006105DA">
            <w:pPr>
              <w:pStyle w:val="Nadpis2"/>
              <w:numPr>
                <w:ilvl w:val="1"/>
                <w:numId w:val="12"/>
              </w:numPr>
              <w:tabs>
                <w:tab w:val="clear" w:pos="0"/>
              </w:tabs>
              <w:spacing w:before="120" w:after="120"/>
              <w:ind w:left="576" w:hanging="576"/>
              <w:outlineLvl w:val="1"/>
              <w:rPr>
                <w:rFonts w:asciiTheme="minorHAnsi" w:hAnsiTheme="minorHAnsi" w:cstheme="minorHAnsi"/>
                <w:i w:val="0"/>
                <w:sz w:val="22"/>
                <w:szCs w:val="22"/>
                <w:lang w:val="cs-CZ"/>
              </w:rPr>
            </w:pPr>
            <w:r w:rsidRPr="006105DA">
              <w:rPr>
                <w:rFonts w:asciiTheme="minorHAnsi" w:hAnsiTheme="minorHAnsi" w:cstheme="minorHAnsi"/>
                <w:i w:val="0"/>
                <w:sz w:val="22"/>
                <w:szCs w:val="22"/>
                <w:lang w:val="cs-CZ"/>
              </w:rPr>
              <w:t>Správný dechový stereotyp během cvičení</w:t>
            </w:r>
          </w:p>
          <w:p w14:paraId="60F3A919" w14:textId="77777777" w:rsidR="006105DA" w:rsidRPr="006105DA" w:rsidRDefault="006105DA" w:rsidP="00D617A4">
            <w:pPr>
              <w:rPr>
                <w:rFonts w:asciiTheme="minorHAnsi" w:hAnsiTheme="minorHAnsi" w:cstheme="minorHAnsi"/>
                <w:sz w:val="22"/>
                <w:szCs w:val="22"/>
                <w:lang w:val="cs-CZ"/>
              </w:rPr>
            </w:pPr>
          </w:p>
          <w:p w14:paraId="7EAB0051"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sz w:val="22"/>
                <w:szCs w:val="22"/>
                <w:lang w:val="cs-CZ"/>
              </w:rPr>
              <w:t xml:space="preserve">Správné dýchání je pro správné provádění cvičení klíčové. Způsob dýchání má svá specifika </w:t>
            </w:r>
            <w:r>
              <w:rPr>
                <w:rFonts w:asciiTheme="minorHAnsi" w:hAnsiTheme="minorHAnsi" w:cstheme="minorHAnsi"/>
                <w:sz w:val="22"/>
                <w:szCs w:val="22"/>
                <w:lang w:val="cs-CZ"/>
              </w:rPr>
              <w:br/>
            </w:r>
            <w:r w:rsidRPr="006105DA">
              <w:rPr>
                <w:rFonts w:asciiTheme="minorHAnsi" w:hAnsiTheme="minorHAnsi" w:cstheme="minorHAnsi"/>
                <w:sz w:val="22"/>
                <w:szCs w:val="22"/>
                <w:lang w:val="cs-CZ"/>
              </w:rPr>
              <w:t xml:space="preserve">a je závislý na konkrétním typu cvičení, zda stabilizujeme nebo mobilizujeme určitý segment těla </w:t>
            </w:r>
            <w:r>
              <w:rPr>
                <w:rFonts w:asciiTheme="minorHAnsi" w:hAnsiTheme="minorHAnsi" w:cstheme="minorHAnsi"/>
                <w:sz w:val="22"/>
                <w:szCs w:val="22"/>
                <w:lang w:val="cs-CZ"/>
              </w:rPr>
              <w:br/>
            </w:r>
            <w:r w:rsidRPr="006105DA">
              <w:rPr>
                <w:rFonts w:asciiTheme="minorHAnsi" w:hAnsiTheme="minorHAnsi" w:cstheme="minorHAnsi"/>
                <w:sz w:val="22"/>
                <w:szCs w:val="22"/>
                <w:lang w:val="cs-CZ"/>
              </w:rPr>
              <w:t xml:space="preserve">či relaxujeme nebo tonizujeme svaly.  Obecně lze ale říci, že je nutné během cvičení udržovat napřímenou páteř a kaudální postavení hrudníku. Tak zajistíme, aby osy spodiny ústní, bránice </w:t>
            </w:r>
            <w:r>
              <w:rPr>
                <w:rFonts w:asciiTheme="minorHAnsi" w:hAnsiTheme="minorHAnsi" w:cstheme="minorHAnsi"/>
                <w:sz w:val="22"/>
                <w:szCs w:val="22"/>
                <w:lang w:val="cs-CZ"/>
              </w:rPr>
              <w:br/>
            </w:r>
            <w:r w:rsidRPr="006105DA">
              <w:rPr>
                <w:rFonts w:asciiTheme="minorHAnsi" w:hAnsiTheme="minorHAnsi" w:cstheme="minorHAnsi"/>
                <w:sz w:val="22"/>
                <w:szCs w:val="22"/>
                <w:lang w:val="cs-CZ"/>
              </w:rPr>
              <w:t xml:space="preserve">a pánevního dna byly nastaveny vůči sobě rovnoběžně a byla tak umožněna správná stabilizace páteře. Hrudník se během dýchání rozšiřuje laterolaterálně a ventrodorzálně, nikdy se nesmí posouvat kraniokaudálně jako celek. Zaměřujeme se na dýchání do šířky a dozadu do dolní části hrudníku a břicha. Nádech se snažíme dostat co nejkaudálněji, tzn. nadechnout se až proti pánevnímu dnu. Dýcháme volně, v žádném případě během cvičení dech nezkracujeme, neprohlubujeme ani nezadržujeme. Nádech provádíme vždy nosem, výdech většinou ústy </w:t>
            </w:r>
            <w:r>
              <w:rPr>
                <w:rFonts w:asciiTheme="minorHAnsi" w:hAnsiTheme="minorHAnsi" w:cstheme="minorHAnsi"/>
                <w:sz w:val="22"/>
                <w:szCs w:val="22"/>
                <w:lang w:val="cs-CZ"/>
              </w:rPr>
              <w:br/>
            </w:r>
            <w:r w:rsidRPr="006105DA">
              <w:rPr>
                <w:rFonts w:asciiTheme="minorHAnsi" w:hAnsiTheme="minorHAnsi" w:cstheme="minorHAnsi"/>
                <w:sz w:val="22"/>
                <w:szCs w:val="22"/>
                <w:lang w:val="cs-CZ"/>
              </w:rPr>
              <w:t>a dýcháme plynule.</w:t>
            </w:r>
          </w:p>
          <w:p w14:paraId="01381446" w14:textId="77777777" w:rsidR="006105DA" w:rsidRPr="006105DA" w:rsidRDefault="006105DA" w:rsidP="00D617A4">
            <w:pPr>
              <w:rPr>
                <w:rFonts w:asciiTheme="minorHAnsi" w:hAnsiTheme="minorHAnsi" w:cstheme="minorHAnsi"/>
                <w:sz w:val="22"/>
                <w:szCs w:val="22"/>
                <w:lang w:val="cs-CZ"/>
              </w:rPr>
            </w:pPr>
          </w:p>
          <w:p w14:paraId="5F6E63D2" w14:textId="77777777" w:rsidR="006105DA" w:rsidRPr="006105DA" w:rsidRDefault="006105DA" w:rsidP="006105DA">
            <w:pPr>
              <w:pStyle w:val="Nadpis1"/>
              <w:numPr>
                <w:ilvl w:val="0"/>
                <w:numId w:val="12"/>
              </w:numPr>
              <w:tabs>
                <w:tab w:val="clear" w:pos="0"/>
              </w:tabs>
              <w:spacing w:before="120" w:after="120"/>
              <w:ind w:left="432" w:hanging="432"/>
              <w:outlineLvl w:val="0"/>
              <w:rPr>
                <w:rFonts w:asciiTheme="minorHAnsi" w:hAnsiTheme="minorHAnsi" w:cstheme="minorHAnsi"/>
                <w:sz w:val="22"/>
                <w:szCs w:val="22"/>
                <w:lang w:val="cs-CZ"/>
              </w:rPr>
            </w:pPr>
            <w:r w:rsidRPr="006105DA">
              <w:rPr>
                <w:rFonts w:asciiTheme="minorHAnsi" w:hAnsiTheme="minorHAnsi" w:cstheme="minorHAnsi"/>
                <w:sz w:val="22"/>
                <w:szCs w:val="22"/>
                <w:lang w:val="cs-CZ"/>
              </w:rPr>
              <w:t>Konkrétní příklady cvičení</w:t>
            </w:r>
          </w:p>
          <w:p w14:paraId="28F85771"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sz w:val="22"/>
                <w:szCs w:val="22"/>
                <w:lang w:val="cs-CZ"/>
              </w:rPr>
              <w:t xml:space="preserve">V této kapitole probereme konkrétní cviky. Jsou rozděleny na cviky prováděné v zaměstnání </w:t>
            </w:r>
            <w:r>
              <w:rPr>
                <w:rFonts w:asciiTheme="minorHAnsi" w:hAnsiTheme="minorHAnsi" w:cstheme="minorHAnsi"/>
                <w:sz w:val="22"/>
                <w:szCs w:val="22"/>
                <w:lang w:val="cs-CZ"/>
              </w:rPr>
              <w:br/>
            </w:r>
            <w:r w:rsidRPr="006105DA">
              <w:rPr>
                <w:rFonts w:asciiTheme="minorHAnsi" w:hAnsiTheme="minorHAnsi" w:cstheme="minorHAnsi"/>
                <w:sz w:val="22"/>
                <w:szCs w:val="22"/>
                <w:lang w:val="cs-CZ"/>
              </w:rPr>
              <w:t xml:space="preserve">a na cviky prováděné doma. Cílem těchto cvičení je odstranit nebo zmírnit následky práce v předklonu, následky dlouhodobých statických poloh, zajistit dobrou stabilizaci páteře potřebnou zejména při manipulaci s pacienty a zafixovat do CNS správné pohybové návyky. Pro maximální efekt cvičení je ideální cvičit a zaujímat vhodné polohy co nejčastěji v průběhu celého dne. </w:t>
            </w:r>
            <w:r>
              <w:rPr>
                <w:rFonts w:asciiTheme="minorHAnsi" w:hAnsiTheme="minorHAnsi" w:cstheme="minorHAnsi"/>
                <w:sz w:val="22"/>
                <w:szCs w:val="22"/>
                <w:lang w:val="cs-CZ"/>
              </w:rPr>
              <w:br/>
            </w:r>
            <w:r w:rsidRPr="006105DA">
              <w:rPr>
                <w:rFonts w:asciiTheme="minorHAnsi" w:hAnsiTheme="minorHAnsi" w:cstheme="minorHAnsi"/>
                <w:sz w:val="22"/>
                <w:szCs w:val="22"/>
                <w:lang w:val="cs-CZ"/>
              </w:rPr>
              <w:t xml:space="preserve">V případě již vzniklých obtíží je potřeba vyhledat konzultaci lékaře či fyzioterapeuta a zvolit cílenou terapii na konkrétní problém. </w:t>
            </w:r>
          </w:p>
          <w:p w14:paraId="5A3F5B6C" w14:textId="77777777" w:rsidR="006105DA" w:rsidRPr="006105DA" w:rsidRDefault="006105DA" w:rsidP="00D617A4">
            <w:pPr>
              <w:rPr>
                <w:rFonts w:asciiTheme="minorHAnsi" w:hAnsiTheme="minorHAnsi" w:cstheme="minorHAnsi"/>
                <w:sz w:val="22"/>
                <w:szCs w:val="22"/>
                <w:lang w:val="cs-CZ"/>
              </w:rPr>
            </w:pPr>
          </w:p>
          <w:p w14:paraId="4BA3221D" w14:textId="77777777" w:rsidR="006105DA" w:rsidRPr="006105DA" w:rsidRDefault="006105DA" w:rsidP="006105DA">
            <w:pPr>
              <w:pStyle w:val="Nadpis2"/>
              <w:numPr>
                <w:ilvl w:val="1"/>
                <w:numId w:val="12"/>
              </w:numPr>
              <w:tabs>
                <w:tab w:val="clear" w:pos="0"/>
              </w:tabs>
              <w:spacing w:before="120" w:after="120"/>
              <w:ind w:left="576" w:hanging="576"/>
              <w:outlineLvl w:val="1"/>
              <w:rPr>
                <w:rFonts w:asciiTheme="minorHAnsi" w:hAnsiTheme="minorHAnsi" w:cstheme="minorHAnsi"/>
                <w:i w:val="0"/>
                <w:sz w:val="22"/>
                <w:szCs w:val="22"/>
                <w:lang w:val="cs-CZ"/>
              </w:rPr>
            </w:pPr>
            <w:r w:rsidRPr="006105DA">
              <w:rPr>
                <w:rFonts w:asciiTheme="minorHAnsi" w:hAnsiTheme="minorHAnsi" w:cstheme="minorHAnsi"/>
                <w:i w:val="0"/>
                <w:sz w:val="22"/>
                <w:szCs w:val="22"/>
                <w:lang w:val="cs-CZ"/>
              </w:rPr>
              <w:t>Cvičení v zaměstnání</w:t>
            </w:r>
          </w:p>
          <w:p w14:paraId="4C60913E"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1</w:t>
            </w:r>
          </w:p>
          <w:p w14:paraId="2FB0E824"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Pr>
                <w:rFonts w:asciiTheme="minorHAnsi" w:hAnsiTheme="minorHAnsi" w:cstheme="minorHAnsi"/>
                <w:sz w:val="22"/>
                <w:szCs w:val="22"/>
                <w:lang w:val="cs-CZ"/>
              </w:rPr>
              <w:t xml:space="preserve">Volný sed </w:t>
            </w:r>
            <w:r w:rsidRPr="006105DA">
              <w:rPr>
                <w:rFonts w:asciiTheme="minorHAnsi" w:hAnsiTheme="minorHAnsi" w:cstheme="minorHAnsi"/>
                <w:sz w:val="22"/>
                <w:szCs w:val="22"/>
                <w:lang w:val="cs-CZ"/>
              </w:rPr>
              <w:t>na židli.</w:t>
            </w:r>
          </w:p>
          <w:p w14:paraId="30C68725"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Zavřeme oči a uvědomíme si postavení jednotlivých segmentů těla. Následně provedeme jejich korekci – DKK opřeme o celé plosky, osa stehen prochází středem kolenního kloubu a promítá se do středu nártu. Opora je o vrchol sedacích hrbolů. Celou páteř napřímíme, hlavu vytáhneme do prodloužení páteře. Ramena táhneme široce směrem dolů od uší a dozadu. Hrudník stáhneme kaudálně a správně dýcháme do šířky a dozadu do dolní části žeber a břicha.</w:t>
            </w:r>
          </w:p>
          <w:p w14:paraId="4B3B56A8" w14:textId="77777777" w:rsidR="006105DA" w:rsidRPr="006105DA" w:rsidRDefault="006105DA" w:rsidP="00D617A4">
            <w:pPr>
              <w:rPr>
                <w:rFonts w:asciiTheme="minorHAnsi" w:hAnsiTheme="minorHAnsi" w:cstheme="minorHAnsi"/>
                <w:b/>
                <w:sz w:val="22"/>
                <w:szCs w:val="22"/>
                <w:lang w:val="cs-CZ"/>
              </w:rPr>
            </w:pPr>
            <w:r w:rsidRPr="006105DA">
              <w:rPr>
                <w:rFonts w:asciiTheme="minorHAnsi" w:hAnsiTheme="minorHAnsi" w:cstheme="minorHAnsi"/>
                <w:noProof/>
                <w:sz w:val="22"/>
                <w:lang w:eastAsia="cs-CZ"/>
              </w:rPr>
              <w:lastRenderedPageBreak/>
              <w:drawing>
                <wp:anchor distT="0" distB="0" distL="114300" distR="114300" simplePos="0" relativeHeight="251615232" behindDoc="0" locked="0" layoutInCell="1" allowOverlap="1" wp14:anchorId="314272EA" wp14:editId="5D3F3E4B">
                  <wp:simplePos x="0" y="0"/>
                  <wp:positionH relativeFrom="column">
                    <wp:posOffset>3248025</wp:posOffset>
                  </wp:positionH>
                  <wp:positionV relativeFrom="paragraph">
                    <wp:posOffset>631754</wp:posOffset>
                  </wp:positionV>
                  <wp:extent cx="2444115" cy="1832610"/>
                  <wp:effectExtent l="0" t="304800" r="0" b="281940"/>
                  <wp:wrapTopAndBottom/>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444115" cy="1832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603968" behindDoc="0" locked="0" layoutInCell="1" allowOverlap="1" wp14:anchorId="5E45A16E" wp14:editId="304EDF2A">
                  <wp:simplePos x="0" y="0"/>
                  <wp:positionH relativeFrom="column">
                    <wp:posOffset>-111760</wp:posOffset>
                  </wp:positionH>
                  <wp:positionV relativeFrom="paragraph">
                    <wp:posOffset>600075</wp:posOffset>
                  </wp:positionV>
                  <wp:extent cx="2411730" cy="1809115"/>
                  <wp:effectExtent l="0" t="304800" r="0" b="286385"/>
                  <wp:wrapTopAndBottom/>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411730" cy="1809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78380F" w14:textId="77777777" w:rsidR="006105DA" w:rsidRDefault="006105DA" w:rsidP="00D617A4">
            <w:pPr>
              <w:rPr>
                <w:rFonts w:asciiTheme="minorHAnsi" w:hAnsiTheme="minorHAnsi" w:cstheme="minorHAnsi"/>
                <w:b/>
                <w:sz w:val="22"/>
                <w:szCs w:val="22"/>
                <w:lang w:val="cs-CZ"/>
              </w:rPr>
            </w:pPr>
          </w:p>
          <w:p w14:paraId="250B66CD" w14:textId="77777777" w:rsidR="006105DA" w:rsidRDefault="006105DA" w:rsidP="00D617A4">
            <w:pPr>
              <w:rPr>
                <w:rFonts w:asciiTheme="minorHAnsi" w:hAnsiTheme="minorHAnsi" w:cstheme="minorHAnsi"/>
                <w:b/>
                <w:sz w:val="22"/>
                <w:szCs w:val="22"/>
                <w:lang w:val="cs-CZ"/>
              </w:rPr>
            </w:pPr>
          </w:p>
          <w:p w14:paraId="417387A9" w14:textId="77777777" w:rsidR="00A66FF6" w:rsidRDefault="00A66FF6" w:rsidP="00D617A4">
            <w:pPr>
              <w:rPr>
                <w:rFonts w:asciiTheme="minorHAnsi" w:hAnsiTheme="minorHAnsi" w:cstheme="minorHAnsi"/>
                <w:b/>
                <w:sz w:val="22"/>
                <w:szCs w:val="22"/>
                <w:lang w:val="cs-CZ"/>
              </w:rPr>
            </w:pPr>
          </w:p>
          <w:p w14:paraId="08283949"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2</w:t>
            </w:r>
          </w:p>
          <w:p w14:paraId="0A2A65A9"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Výchozí poloha:</w:t>
            </w:r>
            <w:r w:rsidRPr="006105DA">
              <w:rPr>
                <w:rFonts w:asciiTheme="minorHAnsi" w:hAnsiTheme="minorHAnsi" w:cstheme="minorHAnsi"/>
                <w:sz w:val="22"/>
                <w:szCs w:val="22"/>
                <w:lang w:val="cs-CZ"/>
              </w:rPr>
              <w:t xml:space="preserve"> Vsedě na židli či gymballu (pokud máte v zaměstnání k dispozici). HKK jsou volně podél těla. Celá chodidla jsou opřena o zem, kyčle jsou minimálně ve stejné výšce jako kolena, </w:t>
            </w:r>
            <w:r>
              <w:rPr>
                <w:rFonts w:asciiTheme="minorHAnsi" w:hAnsiTheme="minorHAnsi" w:cstheme="minorHAnsi"/>
                <w:sz w:val="22"/>
                <w:szCs w:val="22"/>
                <w:lang w:val="cs-CZ"/>
              </w:rPr>
              <w:br/>
            </w:r>
            <w:r w:rsidRPr="006105DA">
              <w:rPr>
                <w:rFonts w:asciiTheme="minorHAnsi" w:hAnsiTheme="minorHAnsi" w:cstheme="minorHAnsi"/>
                <w:sz w:val="22"/>
                <w:szCs w:val="22"/>
                <w:lang w:val="cs-CZ"/>
              </w:rPr>
              <w:t xml:space="preserve">je zachováno osové postavení DKK. Opora je o vrchol sedacích hrbolů, celá páteř je napřímená, hrudník v kaudálním postavení, hlava v prodloužení páteře. </w:t>
            </w:r>
          </w:p>
          <w:p w14:paraId="178ACA75" w14:textId="77777777" w:rsidR="006105DA" w:rsidRDefault="006105DA" w:rsidP="00D617A4">
            <w:pPr>
              <w:rPr>
                <w:rFonts w:asciiTheme="minorHAnsi" w:hAnsiTheme="minorHAnsi" w:cstheme="minorHAnsi"/>
                <w:noProof/>
                <w:sz w:val="22"/>
                <w:szCs w:val="22"/>
                <w:lang w:val="cs-CZ"/>
              </w:rPr>
            </w:pPr>
            <w:r w:rsidRPr="006105DA">
              <w:rPr>
                <w:rFonts w:asciiTheme="minorHAnsi" w:hAnsiTheme="minorHAnsi" w:cstheme="minorHAnsi"/>
                <w:noProof/>
                <w:sz w:val="22"/>
                <w:lang w:eastAsia="cs-CZ"/>
              </w:rPr>
              <w:drawing>
                <wp:anchor distT="0" distB="0" distL="114300" distR="114300" simplePos="0" relativeHeight="251623424" behindDoc="0" locked="0" layoutInCell="1" allowOverlap="1" wp14:anchorId="5CD41ECE" wp14:editId="50AEA8CA">
                  <wp:simplePos x="0" y="0"/>
                  <wp:positionH relativeFrom="column">
                    <wp:posOffset>-51327</wp:posOffset>
                  </wp:positionH>
                  <wp:positionV relativeFrom="paragraph">
                    <wp:posOffset>820433</wp:posOffset>
                  </wp:positionV>
                  <wp:extent cx="2325370" cy="1744345"/>
                  <wp:effectExtent l="0" t="285750" r="0" b="274955"/>
                  <wp:wrapTopAndBottom/>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2325370" cy="1744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Bradu zasouváme proti krční páteři bez předklonu hlavy. V konečné fázi krátká výdrž. Opakujeme 10krát.</w:t>
            </w:r>
            <w:r w:rsidRPr="006105DA">
              <w:rPr>
                <w:rFonts w:asciiTheme="minorHAnsi" w:hAnsiTheme="minorHAnsi" w:cstheme="minorHAnsi"/>
                <w:noProof/>
                <w:sz w:val="22"/>
                <w:szCs w:val="22"/>
                <w:lang w:val="cs-CZ"/>
              </w:rPr>
              <w:t xml:space="preserve"> </w:t>
            </w:r>
          </w:p>
          <w:p w14:paraId="4285979C" w14:textId="77777777" w:rsidR="006105DA" w:rsidRDefault="006105DA" w:rsidP="00D617A4">
            <w:pPr>
              <w:rPr>
                <w:rFonts w:asciiTheme="minorHAnsi" w:hAnsiTheme="minorHAnsi" w:cstheme="minorHAnsi"/>
                <w:noProof/>
                <w:sz w:val="22"/>
                <w:szCs w:val="22"/>
                <w:lang w:val="cs-CZ"/>
              </w:rPr>
            </w:pPr>
            <w:r w:rsidRPr="006105DA">
              <w:rPr>
                <w:rFonts w:asciiTheme="minorHAnsi" w:hAnsiTheme="minorHAnsi" w:cstheme="minorHAnsi"/>
                <w:noProof/>
                <w:sz w:val="22"/>
                <w:lang w:eastAsia="cs-CZ"/>
              </w:rPr>
              <w:lastRenderedPageBreak/>
              <w:drawing>
                <wp:anchor distT="0" distB="0" distL="114300" distR="114300" simplePos="0" relativeHeight="251656192" behindDoc="0" locked="0" layoutInCell="1" allowOverlap="1" wp14:anchorId="578E330F" wp14:editId="0549B2F3">
                  <wp:simplePos x="0" y="0"/>
                  <wp:positionH relativeFrom="column">
                    <wp:posOffset>3224254</wp:posOffset>
                  </wp:positionH>
                  <wp:positionV relativeFrom="paragraph">
                    <wp:posOffset>489814</wp:posOffset>
                  </wp:positionV>
                  <wp:extent cx="2372995" cy="1779270"/>
                  <wp:effectExtent l="0" t="304800" r="0" b="278130"/>
                  <wp:wrapTopAndBottom/>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2372995" cy="17792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1622DA" w14:textId="77777777" w:rsidR="006105DA" w:rsidRPr="006105DA" w:rsidRDefault="006105DA" w:rsidP="00D617A4">
            <w:pPr>
              <w:rPr>
                <w:rFonts w:asciiTheme="minorHAnsi" w:hAnsiTheme="minorHAnsi" w:cstheme="minorHAnsi"/>
                <w:sz w:val="22"/>
                <w:szCs w:val="22"/>
                <w:lang w:val="cs-CZ"/>
              </w:rPr>
            </w:pPr>
          </w:p>
          <w:p w14:paraId="5E43BD3D" w14:textId="77777777" w:rsidR="006105DA" w:rsidRPr="006105DA" w:rsidRDefault="006105DA" w:rsidP="00D617A4">
            <w:pPr>
              <w:rPr>
                <w:rFonts w:asciiTheme="minorHAnsi" w:hAnsiTheme="minorHAnsi" w:cstheme="minorHAnsi"/>
                <w:b/>
                <w:sz w:val="22"/>
                <w:szCs w:val="22"/>
                <w:lang w:val="cs-CZ"/>
              </w:rPr>
            </w:pPr>
          </w:p>
          <w:p w14:paraId="67BFC844"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3</w:t>
            </w:r>
          </w:p>
          <w:p w14:paraId="4372C340"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Výchozí poloha:</w:t>
            </w:r>
            <w:r w:rsidRPr="006105DA">
              <w:rPr>
                <w:rFonts w:asciiTheme="minorHAnsi" w:hAnsiTheme="minorHAnsi" w:cstheme="minorHAnsi"/>
                <w:sz w:val="22"/>
                <w:szCs w:val="22"/>
                <w:lang w:val="cs-CZ"/>
              </w:rPr>
              <w:t xml:space="preserve"> Vsedě u pracovního stolu na židli či gymballu položíme lokty a předloktí na stůl, ruce a prsty jsou v ose předloktí, položeny dlaněmi na podložku. Celá chodidla jsou opřena o zem, kyčle jsou minimálně ve stejné výšce jako kolena, je zachováno osové postavení DKK. Opora </w:t>
            </w:r>
            <w:r w:rsidR="00D617A4">
              <w:rPr>
                <w:rFonts w:asciiTheme="minorHAnsi" w:hAnsiTheme="minorHAnsi" w:cstheme="minorHAnsi"/>
                <w:sz w:val="22"/>
                <w:szCs w:val="22"/>
                <w:lang w:val="cs-CZ"/>
              </w:rPr>
              <w:br/>
            </w:r>
            <w:r w:rsidRPr="006105DA">
              <w:rPr>
                <w:rFonts w:asciiTheme="minorHAnsi" w:hAnsiTheme="minorHAnsi" w:cstheme="minorHAnsi"/>
                <w:sz w:val="22"/>
                <w:szCs w:val="22"/>
                <w:lang w:val="cs-CZ"/>
              </w:rPr>
              <w:t xml:space="preserve">je o vrchol sedacích hrbolů, celá páteř je napřímená, hrudník v kaudálním postavení, hlava </w:t>
            </w:r>
            <w:r w:rsidR="00D617A4">
              <w:rPr>
                <w:rFonts w:asciiTheme="minorHAnsi" w:hAnsiTheme="minorHAnsi" w:cstheme="minorHAnsi"/>
                <w:sz w:val="22"/>
                <w:szCs w:val="22"/>
                <w:lang w:val="cs-CZ"/>
              </w:rPr>
              <w:br/>
            </w:r>
            <w:r w:rsidRPr="006105DA">
              <w:rPr>
                <w:rFonts w:asciiTheme="minorHAnsi" w:hAnsiTheme="minorHAnsi" w:cstheme="minorHAnsi"/>
                <w:sz w:val="22"/>
                <w:szCs w:val="22"/>
                <w:lang w:val="cs-CZ"/>
              </w:rPr>
              <w:t xml:space="preserve">v prodloužení páteře. </w:t>
            </w:r>
          </w:p>
          <w:p w14:paraId="24B95355"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Provedení cviku:</w:t>
            </w:r>
            <w:r w:rsidRPr="006105DA">
              <w:rPr>
                <w:rFonts w:asciiTheme="minorHAnsi" w:hAnsiTheme="minorHAnsi" w:cstheme="minorHAnsi"/>
                <w:sz w:val="22"/>
                <w:szCs w:val="22"/>
                <w:lang w:val="cs-CZ"/>
              </w:rPr>
              <w:t xml:space="preserve"> Lokty a předloktí lehce zatlačíme směrem do podložky a mírně směrem k tělu, zápěstí jdou do dorzální flexe, na dlaních se snažíme o udržení klenby. Ramena jdou široce dozadu a dolů, lopatky jdou lehce kaudálně a přilepí se na hrudník. Dýcháme do šířky a dozadu do dolních žeber a břicha, nádech opřeme až o pánevní dno. Výdrž cca 10 sekund a povolit.</w:t>
            </w:r>
          </w:p>
          <w:p w14:paraId="74BE98A0" w14:textId="77777777" w:rsidR="006105DA" w:rsidRPr="006105DA" w:rsidRDefault="00D617A4"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Varianty</w:t>
            </w:r>
            <w:r w:rsidR="006105DA" w:rsidRPr="006105DA">
              <w:rPr>
                <w:rFonts w:asciiTheme="minorHAnsi" w:hAnsiTheme="minorHAnsi" w:cstheme="minorHAnsi"/>
                <w:b/>
                <w:sz w:val="22"/>
                <w:szCs w:val="22"/>
                <w:lang w:val="cs-CZ"/>
              </w:rPr>
              <w:t xml:space="preserve"> cviku:</w:t>
            </w:r>
            <w:r w:rsidR="006105DA" w:rsidRPr="006105DA">
              <w:rPr>
                <w:rFonts w:asciiTheme="minorHAnsi" w:hAnsiTheme="minorHAnsi" w:cstheme="minorHAnsi"/>
                <w:sz w:val="22"/>
                <w:szCs w:val="22"/>
                <w:lang w:val="cs-CZ"/>
              </w:rPr>
              <w:t xml:space="preserve"> Během aktivní fáze můžeme střídavě odlepovat DKK, pomalu a plynule pohybovat hlavou všemi směry – protažení svalů v okolí krční páteře apod.</w:t>
            </w:r>
          </w:p>
          <w:p w14:paraId="4EF22D88" w14:textId="77777777" w:rsidR="006105DA" w:rsidRPr="006105DA" w:rsidRDefault="006105DA" w:rsidP="00D617A4">
            <w:pPr>
              <w:rPr>
                <w:rFonts w:asciiTheme="minorHAnsi" w:hAnsiTheme="minorHAnsi" w:cstheme="minorHAnsi"/>
                <w:b/>
                <w:sz w:val="22"/>
                <w:szCs w:val="22"/>
                <w:lang w:val="cs-CZ"/>
              </w:rPr>
            </w:pPr>
            <w:r w:rsidRPr="006105DA">
              <w:rPr>
                <w:rFonts w:asciiTheme="minorHAnsi" w:hAnsiTheme="minorHAnsi" w:cstheme="minorHAnsi"/>
                <w:noProof/>
                <w:sz w:val="22"/>
                <w:lang w:eastAsia="cs-CZ"/>
              </w:rPr>
              <w:drawing>
                <wp:anchor distT="0" distB="0" distL="114300" distR="114300" simplePos="0" relativeHeight="251641856" behindDoc="0" locked="0" layoutInCell="1" allowOverlap="1" wp14:anchorId="7762C859" wp14:editId="23AD07C1">
                  <wp:simplePos x="0" y="0"/>
                  <wp:positionH relativeFrom="column">
                    <wp:posOffset>1767840</wp:posOffset>
                  </wp:positionH>
                  <wp:positionV relativeFrom="paragraph">
                    <wp:posOffset>546736</wp:posOffset>
                  </wp:positionV>
                  <wp:extent cx="2013585" cy="1510030"/>
                  <wp:effectExtent l="0" t="247650" r="0" b="223520"/>
                  <wp:wrapTopAndBottom/>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5400000">
                            <a:off x="0" y="0"/>
                            <a:ext cx="2013585" cy="1510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648000" behindDoc="0" locked="0" layoutInCell="1" allowOverlap="1" wp14:anchorId="400F2FAF" wp14:editId="21A52BBC">
                  <wp:simplePos x="0" y="0"/>
                  <wp:positionH relativeFrom="column">
                    <wp:posOffset>7733665</wp:posOffset>
                  </wp:positionH>
                  <wp:positionV relativeFrom="paragraph">
                    <wp:posOffset>539116</wp:posOffset>
                  </wp:positionV>
                  <wp:extent cx="2006600" cy="1505585"/>
                  <wp:effectExtent l="0" t="247650" r="0" b="227965"/>
                  <wp:wrapTopAndBottom/>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2006600" cy="1505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635712" behindDoc="0" locked="0" layoutInCell="1" allowOverlap="1" wp14:anchorId="588B98FF" wp14:editId="7E795656">
                  <wp:simplePos x="0" y="0"/>
                  <wp:positionH relativeFrom="column">
                    <wp:posOffset>-449580</wp:posOffset>
                  </wp:positionH>
                  <wp:positionV relativeFrom="paragraph">
                    <wp:posOffset>545465</wp:posOffset>
                  </wp:positionV>
                  <wp:extent cx="1974850" cy="1482090"/>
                  <wp:effectExtent l="0" t="247650" r="0" b="232410"/>
                  <wp:wrapTopAndBottom/>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1974850" cy="1482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C99A8A" w14:textId="77777777" w:rsidR="006105DA" w:rsidRPr="006105DA" w:rsidRDefault="006105DA" w:rsidP="00D617A4">
            <w:pPr>
              <w:rPr>
                <w:rFonts w:asciiTheme="minorHAnsi" w:hAnsiTheme="minorHAnsi" w:cstheme="minorHAnsi"/>
                <w:b/>
                <w:sz w:val="22"/>
                <w:szCs w:val="22"/>
                <w:lang w:val="cs-CZ"/>
              </w:rPr>
            </w:pPr>
          </w:p>
          <w:p w14:paraId="403A7BB2" w14:textId="77777777" w:rsidR="006105DA" w:rsidRDefault="006105DA" w:rsidP="00D617A4">
            <w:pPr>
              <w:rPr>
                <w:rFonts w:asciiTheme="minorHAnsi" w:hAnsiTheme="minorHAnsi" w:cstheme="minorHAnsi"/>
                <w:b/>
                <w:sz w:val="22"/>
                <w:szCs w:val="22"/>
                <w:lang w:val="cs-CZ"/>
              </w:rPr>
            </w:pPr>
          </w:p>
          <w:p w14:paraId="1EA83428" w14:textId="77777777" w:rsidR="006105DA" w:rsidRPr="006105DA" w:rsidRDefault="006105DA" w:rsidP="00D617A4">
            <w:pPr>
              <w:rPr>
                <w:rFonts w:asciiTheme="minorHAnsi" w:hAnsiTheme="minorHAnsi" w:cstheme="minorHAnsi"/>
                <w:b/>
                <w:sz w:val="22"/>
                <w:szCs w:val="22"/>
                <w:lang w:val="cs-CZ"/>
              </w:rPr>
            </w:pPr>
            <w:r w:rsidRPr="006105DA">
              <w:rPr>
                <w:rFonts w:asciiTheme="minorHAnsi" w:hAnsiTheme="minorHAnsi" w:cstheme="minorHAnsi"/>
                <w:b/>
                <w:sz w:val="22"/>
                <w:szCs w:val="22"/>
                <w:lang w:val="cs-CZ"/>
              </w:rPr>
              <w:t>Cvik č. 4</w:t>
            </w:r>
          </w:p>
          <w:p w14:paraId="35E5A9DD"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lastRenderedPageBreak/>
              <w:t>Výchozí poloha:</w:t>
            </w:r>
            <w:r w:rsidRPr="006105DA">
              <w:rPr>
                <w:rFonts w:asciiTheme="minorHAnsi" w:hAnsiTheme="minorHAnsi" w:cstheme="minorHAnsi"/>
                <w:sz w:val="22"/>
                <w:szCs w:val="22"/>
                <w:lang w:val="cs-CZ"/>
              </w:rPr>
              <w:t xml:space="preserve"> Sed na židli či gymballu, celá chodidla opřená o zem, zachováno osové postavení DKK. Opora o vrcholy sedacích hrbolů, celá páteř napřímena, hrudník v kaudálním postavení, hlava v prodloužení páteře. </w:t>
            </w:r>
          </w:p>
          <w:p w14:paraId="46B25A21"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Provedení cviku:</w:t>
            </w:r>
            <w:r w:rsidRPr="006105DA">
              <w:rPr>
                <w:rFonts w:asciiTheme="minorHAnsi" w:hAnsiTheme="minorHAnsi" w:cstheme="minorHAnsi"/>
                <w:sz w:val="22"/>
                <w:szCs w:val="22"/>
                <w:lang w:val="cs-CZ"/>
              </w:rPr>
              <w:t xml:space="preserve">  S nádechem upažíme 1 HK, dlaň otočíme směrem ke stropu a rotujeme spolu </w:t>
            </w:r>
            <w:r>
              <w:rPr>
                <w:rFonts w:asciiTheme="minorHAnsi" w:hAnsiTheme="minorHAnsi" w:cstheme="minorHAnsi"/>
                <w:sz w:val="22"/>
                <w:szCs w:val="22"/>
                <w:lang w:val="cs-CZ"/>
              </w:rPr>
              <w:br/>
            </w:r>
            <w:r w:rsidRPr="006105DA">
              <w:rPr>
                <w:rFonts w:asciiTheme="minorHAnsi" w:hAnsiTheme="minorHAnsi" w:cstheme="minorHAnsi"/>
                <w:sz w:val="22"/>
                <w:szCs w:val="22"/>
                <w:lang w:val="cs-CZ"/>
              </w:rPr>
              <w:t>s trupem dozadu, s výdechem vracíme zpět. Střídáme strany. Opakujeme 10krát.</w:t>
            </w:r>
          </w:p>
          <w:p w14:paraId="43386B78"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drawing>
                <wp:anchor distT="0" distB="0" distL="114300" distR="114300" simplePos="0" relativeHeight="251781120" behindDoc="0" locked="0" layoutInCell="1" allowOverlap="1" wp14:anchorId="0FF20A12" wp14:editId="53790C82">
                  <wp:simplePos x="0" y="0"/>
                  <wp:positionH relativeFrom="column">
                    <wp:posOffset>3650615</wp:posOffset>
                  </wp:positionH>
                  <wp:positionV relativeFrom="paragraph">
                    <wp:posOffset>244954</wp:posOffset>
                  </wp:positionV>
                  <wp:extent cx="1950720" cy="2603500"/>
                  <wp:effectExtent l="0" t="0" r="0" b="0"/>
                  <wp:wrapTopAndBottom/>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50720" cy="2603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590656" behindDoc="0" locked="0" layoutInCell="1" allowOverlap="1" wp14:anchorId="65E1CB5D" wp14:editId="22439D75">
                  <wp:simplePos x="0" y="0"/>
                  <wp:positionH relativeFrom="column">
                    <wp:posOffset>-55880</wp:posOffset>
                  </wp:positionH>
                  <wp:positionV relativeFrom="paragraph">
                    <wp:posOffset>568540</wp:posOffset>
                  </wp:positionV>
                  <wp:extent cx="2634615" cy="1976755"/>
                  <wp:effectExtent l="0" t="323850" r="0" b="309245"/>
                  <wp:wrapTopAndBottom/>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634615" cy="19767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7FBF5F" w14:textId="77777777" w:rsidR="006105DA" w:rsidRPr="006105DA" w:rsidRDefault="006105DA" w:rsidP="00D617A4">
            <w:pPr>
              <w:rPr>
                <w:rFonts w:asciiTheme="minorHAnsi" w:hAnsiTheme="minorHAnsi" w:cstheme="minorHAnsi"/>
                <w:b/>
                <w:sz w:val="22"/>
                <w:szCs w:val="22"/>
                <w:lang w:val="cs-CZ"/>
              </w:rPr>
            </w:pPr>
          </w:p>
          <w:p w14:paraId="4DDD851D" w14:textId="77777777" w:rsidR="006105DA" w:rsidRDefault="006105DA" w:rsidP="00D617A4">
            <w:pPr>
              <w:rPr>
                <w:rFonts w:asciiTheme="minorHAnsi" w:hAnsiTheme="minorHAnsi" w:cstheme="minorHAnsi"/>
                <w:b/>
                <w:sz w:val="22"/>
                <w:szCs w:val="22"/>
                <w:lang w:val="cs-CZ"/>
              </w:rPr>
            </w:pPr>
          </w:p>
          <w:p w14:paraId="46488F10" w14:textId="77777777" w:rsidR="006105DA" w:rsidRPr="006105DA" w:rsidRDefault="006105DA" w:rsidP="00D617A4">
            <w:pPr>
              <w:rPr>
                <w:rFonts w:asciiTheme="minorHAnsi" w:hAnsiTheme="minorHAnsi" w:cstheme="minorHAnsi"/>
                <w:b/>
                <w:sz w:val="22"/>
                <w:szCs w:val="22"/>
                <w:lang w:val="cs-CZ"/>
              </w:rPr>
            </w:pPr>
            <w:r w:rsidRPr="006105DA">
              <w:rPr>
                <w:rFonts w:asciiTheme="minorHAnsi" w:hAnsiTheme="minorHAnsi" w:cstheme="minorHAnsi"/>
                <w:b/>
                <w:sz w:val="22"/>
                <w:szCs w:val="22"/>
                <w:lang w:val="cs-CZ"/>
              </w:rPr>
              <w:t>Cvik č. 5</w:t>
            </w:r>
          </w:p>
          <w:p w14:paraId="68A5375F"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Vzpřímený stoj. Kořeny</w:t>
            </w:r>
            <w:r w:rsidRPr="006105DA">
              <w:rPr>
                <w:rFonts w:asciiTheme="minorHAnsi" w:hAnsiTheme="minorHAnsi" w:cstheme="minorHAnsi"/>
                <w:b/>
                <w:sz w:val="22"/>
                <w:szCs w:val="22"/>
                <w:lang w:val="cs-CZ"/>
              </w:rPr>
              <w:t xml:space="preserve"> </w:t>
            </w:r>
            <w:r w:rsidRPr="006105DA">
              <w:rPr>
                <w:rFonts w:asciiTheme="minorHAnsi" w:hAnsiTheme="minorHAnsi" w:cstheme="minorHAnsi"/>
                <w:sz w:val="22"/>
                <w:szCs w:val="22"/>
                <w:lang w:val="cs-CZ"/>
              </w:rPr>
              <w:t xml:space="preserve">dlaní opřeme zezadu o pánev, prsty směřují směrem </w:t>
            </w:r>
            <w:r w:rsidR="00D617A4">
              <w:rPr>
                <w:rFonts w:asciiTheme="minorHAnsi" w:hAnsiTheme="minorHAnsi" w:cstheme="minorHAnsi"/>
                <w:sz w:val="22"/>
                <w:szCs w:val="22"/>
                <w:lang w:val="cs-CZ"/>
              </w:rPr>
              <w:br/>
            </w:r>
            <w:r w:rsidRPr="006105DA">
              <w:rPr>
                <w:rFonts w:asciiTheme="minorHAnsi" w:hAnsiTheme="minorHAnsi" w:cstheme="minorHAnsi"/>
                <w:sz w:val="22"/>
                <w:szCs w:val="22"/>
                <w:lang w:val="cs-CZ"/>
              </w:rPr>
              <w:t>k hýždím.</w:t>
            </w:r>
          </w:p>
          <w:p w14:paraId="254A1A32"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Provedení cviku:</w:t>
            </w:r>
            <w:r w:rsidRPr="006105DA">
              <w:rPr>
                <w:rFonts w:asciiTheme="minorHAnsi" w:hAnsiTheme="minorHAnsi" w:cstheme="minorHAnsi"/>
                <w:sz w:val="22"/>
                <w:szCs w:val="22"/>
                <w:lang w:val="cs-CZ"/>
              </w:rPr>
              <w:t xml:space="preserve"> Přes opřené ruce provádíme záklon páteře. Opakujeme 10krát. Cvičení nesmí vyvolávat periferizaci bolesti.</w:t>
            </w:r>
          </w:p>
          <w:p w14:paraId="26DBAC1C"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lastRenderedPageBreak/>
              <w:drawing>
                <wp:anchor distT="0" distB="0" distL="114300" distR="114300" simplePos="0" relativeHeight="251787264" behindDoc="0" locked="0" layoutInCell="1" allowOverlap="1" wp14:anchorId="16FC4FD9" wp14:editId="688FF01A">
                  <wp:simplePos x="0" y="0"/>
                  <wp:positionH relativeFrom="column">
                    <wp:posOffset>-579120</wp:posOffset>
                  </wp:positionH>
                  <wp:positionV relativeFrom="paragraph">
                    <wp:posOffset>556895</wp:posOffset>
                  </wp:positionV>
                  <wp:extent cx="2818765" cy="2112645"/>
                  <wp:effectExtent l="0" t="361950" r="0" b="325755"/>
                  <wp:wrapTopAndBottom/>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818765" cy="2112645"/>
                          </a:xfrm>
                          <a:prstGeom prst="rect">
                            <a:avLst/>
                          </a:prstGeom>
                          <a:noFill/>
                          <a:ln>
                            <a:noFill/>
                          </a:ln>
                        </pic:spPr>
                      </pic:pic>
                    </a:graphicData>
                  </a:graphic>
                </wp:anchor>
              </w:drawing>
            </w:r>
            <w:r w:rsidRPr="006105DA">
              <w:rPr>
                <w:rFonts w:asciiTheme="minorHAnsi" w:hAnsiTheme="minorHAnsi" w:cstheme="minorHAnsi"/>
                <w:noProof/>
                <w:sz w:val="22"/>
                <w:lang w:eastAsia="cs-CZ"/>
              </w:rPr>
              <w:drawing>
                <wp:anchor distT="0" distB="0" distL="114300" distR="114300" simplePos="0" relativeHeight="251629568" behindDoc="0" locked="0" layoutInCell="1" allowOverlap="1" wp14:anchorId="74FAFF17" wp14:editId="5C1919E7">
                  <wp:simplePos x="0" y="0"/>
                  <wp:positionH relativeFrom="column">
                    <wp:posOffset>3152140</wp:posOffset>
                  </wp:positionH>
                  <wp:positionV relativeFrom="paragraph">
                    <wp:posOffset>534670</wp:posOffset>
                  </wp:positionV>
                  <wp:extent cx="2818800" cy="2114939"/>
                  <wp:effectExtent l="0" t="342900" r="0" b="323850"/>
                  <wp:wrapNone/>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818800" cy="21149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666DA3" w14:textId="77777777" w:rsidR="006105DA" w:rsidRPr="006105DA" w:rsidRDefault="006105DA" w:rsidP="00D617A4">
            <w:pPr>
              <w:rPr>
                <w:rFonts w:asciiTheme="minorHAnsi" w:hAnsiTheme="minorHAnsi" w:cstheme="minorHAnsi"/>
                <w:sz w:val="22"/>
                <w:szCs w:val="22"/>
                <w:lang w:val="cs-CZ"/>
              </w:rPr>
            </w:pPr>
          </w:p>
          <w:p w14:paraId="7888DA48" w14:textId="77777777" w:rsidR="006105DA" w:rsidRPr="006105DA" w:rsidRDefault="006105DA" w:rsidP="00D617A4">
            <w:pPr>
              <w:rPr>
                <w:rFonts w:asciiTheme="minorHAnsi" w:hAnsiTheme="minorHAnsi" w:cstheme="minorHAnsi"/>
                <w:b/>
                <w:sz w:val="22"/>
                <w:szCs w:val="22"/>
                <w:lang w:val="cs-CZ"/>
              </w:rPr>
            </w:pPr>
          </w:p>
          <w:p w14:paraId="352AF4B8" w14:textId="77777777" w:rsidR="006105DA" w:rsidRPr="006105DA" w:rsidRDefault="006105DA" w:rsidP="00D617A4">
            <w:pPr>
              <w:rPr>
                <w:rFonts w:asciiTheme="minorHAnsi" w:hAnsiTheme="minorHAnsi" w:cstheme="minorHAnsi"/>
                <w:b/>
                <w:sz w:val="22"/>
                <w:szCs w:val="22"/>
                <w:lang w:val="cs-CZ"/>
              </w:rPr>
            </w:pPr>
            <w:r w:rsidRPr="006105DA">
              <w:rPr>
                <w:rFonts w:asciiTheme="minorHAnsi" w:hAnsiTheme="minorHAnsi" w:cstheme="minorHAnsi"/>
                <w:b/>
                <w:sz w:val="22"/>
                <w:szCs w:val="22"/>
                <w:lang w:val="cs-CZ"/>
              </w:rPr>
              <w:t>Cvik č. 6</w:t>
            </w:r>
          </w:p>
          <w:p w14:paraId="4BFAF45C"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Vzpřímený stoj.</w:t>
            </w:r>
          </w:p>
          <w:p w14:paraId="757D4C21"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 xml:space="preserve">Střídavě se postavíme na 1 DK. Zvednutou DK držíme v pravém úhlu v kyčli </w:t>
            </w:r>
            <w:r>
              <w:rPr>
                <w:rFonts w:asciiTheme="minorHAnsi" w:hAnsiTheme="minorHAnsi" w:cstheme="minorHAnsi"/>
                <w:sz w:val="22"/>
                <w:szCs w:val="22"/>
                <w:lang w:val="cs-CZ"/>
              </w:rPr>
              <w:br/>
            </w:r>
            <w:r w:rsidRPr="006105DA">
              <w:rPr>
                <w:rFonts w:asciiTheme="minorHAnsi" w:hAnsiTheme="minorHAnsi" w:cstheme="minorHAnsi"/>
                <w:sz w:val="22"/>
                <w:szCs w:val="22"/>
                <w:lang w:val="cs-CZ"/>
              </w:rPr>
              <w:t>i v koleni. Dbáme na správné aktivní postavení stojné DK. Výdrž 10 sekund. Opakujeme 10krát.</w:t>
            </w:r>
          </w:p>
          <w:p w14:paraId="62DE7E9B" w14:textId="77777777" w:rsidR="006105DA" w:rsidRPr="006105DA" w:rsidRDefault="006105DA" w:rsidP="00D617A4">
            <w:pPr>
              <w:rPr>
                <w:rFonts w:asciiTheme="minorHAnsi" w:hAnsiTheme="minorHAnsi" w:cstheme="minorHAnsi"/>
                <w:sz w:val="22"/>
                <w:szCs w:val="22"/>
                <w:lang w:val="cs-CZ"/>
              </w:rPr>
            </w:pPr>
          </w:p>
          <w:p w14:paraId="0CABDA73"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drawing>
                <wp:anchor distT="0" distB="0" distL="114300" distR="114300" simplePos="0" relativeHeight="251766784" behindDoc="0" locked="0" layoutInCell="1" allowOverlap="1" wp14:anchorId="4A039932" wp14:editId="0718EAAF">
                  <wp:simplePos x="0" y="0"/>
                  <wp:positionH relativeFrom="column">
                    <wp:posOffset>3817620</wp:posOffset>
                  </wp:positionH>
                  <wp:positionV relativeFrom="paragraph">
                    <wp:posOffset>297815</wp:posOffset>
                  </wp:positionV>
                  <wp:extent cx="1813560" cy="3006725"/>
                  <wp:effectExtent l="0" t="0" r="0" b="0"/>
                  <wp:wrapTopAndBottom/>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13560" cy="300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742208" behindDoc="0" locked="0" layoutInCell="1" allowOverlap="1" wp14:anchorId="61EFF50B" wp14:editId="4D988D0C">
                  <wp:simplePos x="0" y="0"/>
                  <wp:positionH relativeFrom="column">
                    <wp:posOffset>243840</wp:posOffset>
                  </wp:positionH>
                  <wp:positionV relativeFrom="paragraph">
                    <wp:posOffset>334645</wp:posOffset>
                  </wp:positionV>
                  <wp:extent cx="1774190" cy="3034665"/>
                  <wp:effectExtent l="0" t="0" r="0" b="0"/>
                  <wp:wrapTopAndBottom/>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74190" cy="3034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E834F6" w14:textId="77777777" w:rsidR="00565252" w:rsidRDefault="00565252" w:rsidP="00D617A4">
            <w:pPr>
              <w:rPr>
                <w:rFonts w:asciiTheme="minorHAnsi" w:hAnsiTheme="minorHAnsi" w:cstheme="minorHAnsi"/>
                <w:b/>
                <w:sz w:val="22"/>
                <w:szCs w:val="22"/>
                <w:lang w:val="cs-CZ"/>
              </w:rPr>
            </w:pPr>
          </w:p>
          <w:p w14:paraId="62448A45" w14:textId="77777777" w:rsidR="00565252" w:rsidRPr="006105DA" w:rsidRDefault="00565252" w:rsidP="00D617A4">
            <w:pPr>
              <w:rPr>
                <w:rFonts w:asciiTheme="minorHAnsi" w:hAnsiTheme="minorHAnsi" w:cstheme="minorHAnsi"/>
                <w:b/>
                <w:sz w:val="22"/>
                <w:szCs w:val="22"/>
                <w:lang w:val="cs-CZ"/>
              </w:rPr>
            </w:pPr>
          </w:p>
          <w:p w14:paraId="7A796F26" w14:textId="77777777" w:rsidR="006105DA" w:rsidRPr="006105DA" w:rsidRDefault="006105DA" w:rsidP="00D617A4">
            <w:pPr>
              <w:rPr>
                <w:rFonts w:asciiTheme="minorHAnsi" w:hAnsiTheme="minorHAnsi" w:cstheme="minorHAnsi"/>
                <w:b/>
                <w:sz w:val="22"/>
                <w:szCs w:val="22"/>
                <w:lang w:val="cs-CZ"/>
              </w:rPr>
            </w:pPr>
            <w:r w:rsidRPr="006105DA">
              <w:rPr>
                <w:rFonts w:asciiTheme="minorHAnsi" w:hAnsiTheme="minorHAnsi" w:cstheme="minorHAnsi"/>
                <w:b/>
                <w:sz w:val="22"/>
                <w:szCs w:val="22"/>
                <w:lang w:val="cs-CZ"/>
              </w:rPr>
              <w:t>Cvik č. 7</w:t>
            </w:r>
          </w:p>
          <w:p w14:paraId="1FAA0F33"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lastRenderedPageBreak/>
              <w:t xml:space="preserve">Výchozí poloha: </w:t>
            </w:r>
            <w:r w:rsidRPr="006105DA">
              <w:rPr>
                <w:rFonts w:asciiTheme="minorHAnsi" w:hAnsiTheme="minorHAnsi" w:cstheme="minorHAnsi"/>
                <w:sz w:val="22"/>
                <w:szCs w:val="22"/>
                <w:lang w:val="cs-CZ"/>
              </w:rPr>
              <w:t>Vzpřímený stoj.</w:t>
            </w:r>
          </w:p>
          <w:p w14:paraId="5A15DDE2"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Vytáhneme se na špičky. Dbáme na napřímení páteře, hlava je v jejím prodloužení, hrudník postaven kaudálně. Výdrž 10 sekund.</w:t>
            </w:r>
          </w:p>
          <w:p w14:paraId="13EE1673"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drawing>
                <wp:anchor distT="0" distB="0" distL="114300" distR="114300" simplePos="0" relativeHeight="251748352" behindDoc="0" locked="0" layoutInCell="1" allowOverlap="1" wp14:anchorId="7067EE55" wp14:editId="5E2F1F13">
                  <wp:simplePos x="0" y="0"/>
                  <wp:positionH relativeFrom="column">
                    <wp:posOffset>160655</wp:posOffset>
                  </wp:positionH>
                  <wp:positionV relativeFrom="paragraph">
                    <wp:posOffset>312420</wp:posOffset>
                  </wp:positionV>
                  <wp:extent cx="1493520" cy="2554605"/>
                  <wp:effectExtent l="0" t="0" r="0" b="0"/>
                  <wp:wrapTopAndBottom/>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93520" cy="2554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754496" behindDoc="0" locked="0" layoutInCell="1" allowOverlap="1" wp14:anchorId="50C800D4" wp14:editId="23D4B88F">
                  <wp:simplePos x="0" y="0"/>
                  <wp:positionH relativeFrom="column">
                    <wp:posOffset>2195195</wp:posOffset>
                  </wp:positionH>
                  <wp:positionV relativeFrom="paragraph">
                    <wp:posOffset>327025</wp:posOffset>
                  </wp:positionV>
                  <wp:extent cx="1577340" cy="2527300"/>
                  <wp:effectExtent l="0" t="0" r="0" b="0"/>
                  <wp:wrapTopAndBottom/>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77340" cy="2527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760640" behindDoc="0" locked="0" layoutInCell="1" allowOverlap="1" wp14:anchorId="32B8FCDF" wp14:editId="7DC9D651">
                  <wp:simplePos x="0" y="0"/>
                  <wp:positionH relativeFrom="column">
                    <wp:posOffset>4579620</wp:posOffset>
                  </wp:positionH>
                  <wp:positionV relativeFrom="paragraph">
                    <wp:posOffset>311150</wp:posOffset>
                  </wp:positionV>
                  <wp:extent cx="1393190" cy="2545080"/>
                  <wp:effectExtent l="0" t="0" r="0" b="0"/>
                  <wp:wrapTopAndBottom/>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93190" cy="2545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b/>
                <w:sz w:val="22"/>
                <w:szCs w:val="22"/>
                <w:lang w:val="cs-CZ"/>
              </w:rPr>
              <w:t xml:space="preserve">Varianty cviku: </w:t>
            </w:r>
            <w:r w:rsidRPr="006105DA">
              <w:rPr>
                <w:rFonts w:asciiTheme="minorHAnsi" w:hAnsiTheme="minorHAnsi" w:cstheme="minorHAnsi"/>
                <w:sz w:val="22"/>
                <w:szCs w:val="22"/>
                <w:lang w:val="cs-CZ"/>
              </w:rPr>
              <w:t>Vzpažíme obě HKK. Dbáme na správné postavení ramen.</w:t>
            </w:r>
          </w:p>
          <w:p w14:paraId="2FDFEA1B" w14:textId="77777777" w:rsidR="00565252" w:rsidRDefault="00565252" w:rsidP="00D617A4">
            <w:pPr>
              <w:rPr>
                <w:rFonts w:asciiTheme="minorHAnsi" w:hAnsiTheme="minorHAnsi" w:cstheme="minorHAnsi"/>
                <w:b/>
                <w:sz w:val="22"/>
                <w:szCs w:val="22"/>
                <w:lang w:val="cs-CZ"/>
              </w:rPr>
            </w:pPr>
          </w:p>
          <w:p w14:paraId="3C24EDB8" w14:textId="77777777" w:rsidR="00565252" w:rsidRPr="006105DA" w:rsidRDefault="00565252" w:rsidP="00D617A4">
            <w:pPr>
              <w:rPr>
                <w:rFonts w:asciiTheme="minorHAnsi" w:hAnsiTheme="minorHAnsi" w:cstheme="minorHAnsi"/>
                <w:b/>
                <w:sz w:val="22"/>
                <w:szCs w:val="22"/>
                <w:lang w:val="cs-CZ"/>
              </w:rPr>
            </w:pPr>
          </w:p>
          <w:p w14:paraId="6FC07280"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8</w:t>
            </w:r>
          </w:p>
          <w:p w14:paraId="44F57D5B"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Výchozí poloha:</w:t>
            </w:r>
            <w:r w:rsidRPr="006105DA">
              <w:rPr>
                <w:rFonts w:asciiTheme="minorHAnsi" w:hAnsiTheme="minorHAnsi" w:cstheme="minorHAnsi"/>
                <w:sz w:val="22"/>
                <w:szCs w:val="22"/>
                <w:lang w:val="cs-CZ"/>
              </w:rPr>
              <w:t xml:space="preserve"> Vsedě na gymballu. Celá chodidla jsou opřena o zem, je zachováno osové postavení DKK. Opora je o vrchol sedacích hrbolů, celá páteř je napřímená, hrudník v kaudálním postavení, hlava v prodloužení páteře. HKK volně podél těla.</w:t>
            </w:r>
          </w:p>
          <w:p w14:paraId="18D6D26B"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 xml:space="preserve">Střídavě zvedáme  DK od země s výdrží. </w:t>
            </w:r>
          </w:p>
          <w:p w14:paraId="04531BDB"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Varianty cviku: </w:t>
            </w:r>
            <w:r w:rsidRPr="006105DA">
              <w:rPr>
                <w:rFonts w:asciiTheme="minorHAnsi" w:hAnsiTheme="minorHAnsi" w:cstheme="minorHAnsi"/>
                <w:sz w:val="22"/>
                <w:szCs w:val="22"/>
                <w:lang w:val="cs-CZ"/>
              </w:rPr>
              <w:t>Přidáváme pohyby hlavou, HKK, rotaci trupu apod.</w:t>
            </w:r>
          </w:p>
          <w:p w14:paraId="036050E4" w14:textId="77777777" w:rsidR="006105DA" w:rsidRPr="006105DA" w:rsidRDefault="006105DA" w:rsidP="00D617A4">
            <w:pPr>
              <w:rPr>
                <w:rFonts w:asciiTheme="minorHAnsi" w:hAnsiTheme="minorHAnsi" w:cstheme="minorHAnsi"/>
                <w:sz w:val="22"/>
                <w:szCs w:val="22"/>
                <w:lang w:val="cs-CZ"/>
              </w:rPr>
            </w:pPr>
          </w:p>
          <w:p w14:paraId="210BF460"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drawing>
                <wp:anchor distT="0" distB="0" distL="114300" distR="114300" simplePos="0" relativeHeight="251772928" behindDoc="0" locked="0" layoutInCell="1" allowOverlap="1" wp14:anchorId="432FE36D" wp14:editId="1F34AC22">
                  <wp:simplePos x="0" y="0"/>
                  <wp:positionH relativeFrom="column">
                    <wp:posOffset>1524635</wp:posOffset>
                  </wp:positionH>
                  <wp:positionV relativeFrom="paragraph">
                    <wp:posOffset>45085</wp:posOffset>
                  </wp:positionV>
                  <wp:extent cx="2266435" cy="3020631"/>
                  <wp:effectExtent l="0" t="0" r="0" b="0"/>
                  <wp:wrapTopAndBottom/>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266435" cy="3020631"/>
                          </a:xfrm>
                          <a:prstGeom prst="rect">
                            <a:avLst/>
                          </a:prstGeom>
                          <a:noFill/>
                          <a:ln>
                            <a:noFill/>
                          </a:ln>
                        </pic:spPr>
                      </pic:pic>
                    </a:graphicData>
                  </a:graphic>
                </wp:anchor>
              </w:drawing>
            </w:r>
          </w:p>
          <w:p w14:paraId="62AACD88" w14:textId="77777777" w:rsidR="006105DA" w:rsidRPr="006105DA" w:rsidRDefault="006105DA" w:rsidP="00D617A4">
            <w:pPr>
              <w:rPr>
                <w:rFonts w:asciiTheme="minorHAnsi" w:hAnsiTheme="minorHAnsi" w:cstheme="minorHAnsi"/>
                <w:b/>
                <w:sz w:val="22"/>
                <w:szCs w:val="22"/>
                <w:lang w:val="cs-CZ"/>
              </w:rPr>
            </w:pPr>
          </w:p>
          <w:p w14:paraId="4D9BBF42" w14:textId="77777777" w:rsidR="006105DA" w:rsidRPr="006105DA" w:rsidRDefault="006105DA" w:rsidP="006105DA">
            <w:pPr>
              <w:pStyle w:val="Nadpis2"/>
              <w:numPr>
                <w:ilvl w:val="1"/>
                <w:numId w:val="12"/>
              </w:numPr>
              <w:tabs>
                <w:tab w:val="clear" w:pos="0"/>
              </w:tabs>
              <w:spacing w:before="120" w:after="120"/>
              <w:ind w:left="576" w:hanging="576"/>
              <w:outlineLvl w:val="1"/>
              <w:rPr>
                <w:rFonts w:asciiTheme="minorHAnsi" w:hAnsiTheme="minorHAnsi" w:cstheme="minorHAnsi"/>
                <w:i w:val="0"/>
                <w:sz w:val="22"/>
                <w:szCs w:val="22"/>
                <w:lang w:val="cs-CZ"/>
              </w:rPr>
            </w:pPr>
            <w:r w:rsidRPr="006105DA">
              <w:rPr>
                <w:rFonts w:asciiTheme="minorHAnsi" w:hAnsiTheme="minorHAnsi" w:cstheme="minorHAnsi"/>
                <w:i w:val="0"/>
                <w:sz w:val="22"/>
                <w:szCs w:val="22"/>
                <w:lang w:val="cs-CZ"/>
              </w:rPr>
              <w:lastRenderedPageBreak/>
              <w:t>Cvičení v domácím prostředí</w:t>
            </w:r>
          </w:p>
          <w:p w14:paraId="6B05338C"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1</w:t>
            </w:r>
            <w:r w:rsidRPr="006105DA">
              <w:rPr>
                <w:rFonts w:asciiTheme="minorHAnsi" w:hAnsiTheme="minorHAnsi" w:cstheme="minorHAnsi"/>
                <w:sz w:val="22"/>
                <w:szCs w:val="22"/>
                <w:lang w:val="cs-CZ"/>
              </w:rPr>
              <w:t xml:space="preserve">  </w:t>
            </w:r>
          </w:p>
          <w:p w14:paraId="41976344"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 xml:space="preserve">Leh na zádech, HKK volně podél těla, DKK volně leží na šířku pánve. </w:t>
            </w:r>
          </w:p>
          <w:p w14:paraId="67C806A3"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 xml:space="preserve">Zavřeme oči a uvědomíme si postavení jednotlivých segmentů těla. Následně provedeme jejich korekci – hlavu vytáhneme do dálky, očima se podíváme na hrudník, ramena rozložíme do šířky a směrem k podložce, lopatky jsou v plném kontaktu s podložkou, hrudník sklopíme kaudálně, pánev a bederní páteř vytáhneme do dálky, křížová kost je v plném kontaktu </w:t>
            </w:r>
            <w:r>
              <w:rPr>
                <w:rFonts w:asciiTheme="minorHAnsi" w:hAnsiTheme="minorHAnsi" w:cstheme="minorHAnsi"/>
                <w:sz w:val="22"/>
                <w:szCs w:val="22"/>
                <w:lang w:val="cs-CZ"/>
              </w:rPr>
              <w:br/>
            </w:r>
            <w:r w:rsidRPr="006105DA">
              <w:rPr>
                <w:rFonts w:asciiTheme="minorHAnsi" w:hAnsiTheme="minorHAnsi" w:cstheme="minorHAnsi"/>
                <w:sz w:val="22"/>
                <w:szCs w:val="22"/>
                <w:lang w:val="cs-CZ"/>
              </w:rPr>
              <w:t>s podložkou. Správně dýcháme do šířky a dozadu do dolních žeber a břicha co nejkaudálněji. Výdrž 10 sekund.</w:t>
            </w:r>
          </w:p>
          <w:p w14:paraId="7FB37A5F"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drawing>
                <wp:anchor distT="0" distB="0" distL="114300" distR="114300" simplePos="0" relativeHeight="251723776" behindDoc="0" locked="0" layoutInCell="1" allowOverlap="1" wp14:anchorId="42BC5E88" wp14:editId="4F835A80">
                  <wp:simplePos x="0" y="0"/>
                  <wp:positionH relativeFrom="column">
                    <wp:posOffset>2890520</wp:posOffset>
                  </wp:positionH>
                  <wp:positionV relativeFrom="paragraph">
                    <wp:posOffset>601867</wp:posOffset>
                  </wp:positionV>
                  <wp:extent cx="2801620" cy="1584960"/>
                  <wp:effectExtent l="0" t="0" r="0" b="0"/>
                  <wp:wrapTopAndBottom/>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01620" cy="1584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717632" behindDoc="0" locked="0" layoutInCell="1" allowOverlap="1" wp14:anchorId="7D33CB32" wp14:editId="4707302E">
                  <wp:simplePos x="0" y="0"/>
                  <wp:positionH relativeFrom="column">
                    <wp:posOffset>-14605</wp:posOffset>
                  </wp:positionH>
                  <wp:positionV relativeFrom="paragraph">
                    <wp:posOffset>608965</wp:posOffset>
                  </wp:positionV>
                  <wp:extent cx="2697480" cy="1598295"/>
                  <wp:effectExtent l="0" t="0" r="0" b="0"/>
                  <wp:wrapTopAndBottom/>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97480" cy="15982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b/>
                <w:sz w:val="22"/>
                <w:szCs w:val="22"/>
                <w:lang w:val="cs-CZ"/>
              </w:rPr>
              <w:t xml:space="preserve">Varianty cviku: </w:t>
            </w:r>
            <w:r w:rsidRPr="006105DA">
              <w:rPr>
                <w:rFonts w:asciiTheme="minorHAnsi" w:hAnsiTheme="minorHAnsi" w:cstheme="minorHAnsi"/>
                <w:sz w:val="22"/>
                <w:szCs w:val="22"/>
                <w:lang w:val="cs-CZ"/>
              </w:rPr>
              <w:t xml:space="preserve">Vzpažíme obě HKK, vytáhneme do dálky, dbáme na správné postavení ramen. Zároveň vytáhneme obě DKK po patách do dálky. Stejné uvědomění polohy a její korekce lze cvičit vestoje s oporou o zeď. </w:t>
            </w:r>
          </w:p>
          <w:p w14:paraId="236A8294" w14:textId="77777777" w:rsidR="006105DA" w:rsidRPr="006105DA" w:rsidRDefault="006105DA" w:rsidP="00D617A4">
            <w:pPr>
              <w:rPr>
                <w:rFonts w:asciiTheme="minorHAnsi" w:hAnsiTheme="minorHAnsi" w:cstheme="minorHAnsi"/>
                <w:b/>
                <w:sz w:val="22"/>
                <w:szCs w:val="22"/>
                <w:lang w:val="cs-CZ"/>
              </w:rPr>
            </w:pPr>
          </w:p>
          <w:p w14:paraId="4820292E" w14:textId="77777777" w:rsidR="00565252" w:rsidRDefault="00565252" w:rsidP="00D617A4">
            <w:pPr>
              <w:rPr>
                <w:rFonts w:asciiTheme="minorHAnsi" w:hAnsiTheme="minorHAnsi" w:cstheme="minorHAnsi"/>
                <w:b/>
                <w:sz w:val="22"/>
                <w:szCs w:val="22"/>
                <w:lang w:val="cs-CZ"/>
              </w:rPr>
            </w:pPr>
          </w:p>
          <w:p w14:paraId="14D89325"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2</w:t>
            </w:r>
            <w:r w:rsidRPr="006105DA">
              <w:rPr>
                <w:rFonts w:asciiTheme="minorHAnsi" w:hAnsiTheme="minorHAnsi" w:cstheme="minorHAnsi"/>
                <w:sz w:val="22"/>
                <w:szCs w:val="22"/>
                <w:lang w:val="cs-CZ"/>
              </w:rPr>
              <w:t xml:space="preserve"> </w:t>
            </w:r>
          </w:p>
          <w:p w14:paraId="5391A637"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 xml:space="preserve">Leh na zádech, HKK volně podél těla, DKK pokrčené. Napřímená páteř, hlava </w:t>
            </w:r>
            <w:r>
              <w:rPr>
                <w:rFonts w:asciiTheme="minorHAnsi" w:hAnsiTheme="minorHAnsi" w:cstheme="minorHAnsi"/>
                <w:sz w:val="22"/>
                <w:szCs w:val="22"/>
                <w:lang w:val="cs-CZ"/>
              </w:rPr>
              <w:br/>
            </w:r>
            <w:r w:rsidRPr="006105DA">
              <w:rPr>
                <w:rFonts w:asciiTheme="minorHAnsi" w:hAnsiTheme="minorHAnsi" w:cstheme="minorHAnsi"/>
                <w:sz w:val="22"/>
                <w:szCs w:val="22"/>
                <w:lang w:val="cs-CZ"/>
              </w:rPr>
              <w:t>v prodloužení páteře, díváme se na hrudník. Hrudník v kaudálním postavení, ramena široce rozložená na podložce, lopatky a křížová kost v plném kontaktu s podložkou.</w:t>
            </w:r>
          </w:p>
          <w:p w14:paraId="15A27987"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 xml:space="preserve">Zvedneme HKK i DKK nad podložku. Zápěstí nad rameny, loket v semiflexi, zápěstí v prodloužení předloktí, snažíme se o zachování klenby ruky, pravý úhel v kyčlích a kolenou. Udržujeme zevní rotaci v kyčelních kloubech (chodidla držíme směrem k sobě, kolena směrem ven). Správně dýcháme do šířky a dozadu do dolních žeber a břicha co nejkaudálněji. Výdrž. </w:t>
            </w:r>
          </w:p>
          <w:p w14:paraId="151CF8F3" w14:textId="77777777" w:rsid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drawing>
                <wp:anchor distT="0" distB="0" distL="114300" distR="114300" simplePos="0" relativeHeight="251680768" behindDoc="0" locked="0" layoutInCell="1" allowOverlap="1" wp14:anchorId="79D027A7" wp14:editId="418E34CB">
                  <wp:simplePos x="0" y="0"/>
                  <wp:positionH relativeFrom="column">
                    <wp:posOffset>-113665</wp:posOffset>
                  </wp:positionH>
                  <wp:positionV relativeFrom="paragraph">
                    <wp:posOffset>452120</wp:posOffset>
                  </wp:positionV>
                  <wp:extent cx="3567430" cy="2525395"/>
                  <wp:effectExtent l="0" t="0" r="0" b="0"/>
                  <wp:wrapTopAndBottom/>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567430" cy="2525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662336" behindDoc="0" locked="0" layoutInCell="1" allowOverlap="1" wp14:anchorId="078C24CB" wp14:editId="266C3971">
                  <wp:simplePos x="0" y="0"/>
                  <wp:positionH relativeFrom="column">
                    <wp:posOffset>3558540</wp:posOffset>
                  </wp:positionH>
                  <wp:positionV relativeFrom="paragraph">
                    <wp:posOffset>1758315</wp:posOffset>
                  </wp:positionV>
                  <wp:extent cx="1965960" cy="1219200"/>
                  <wp:effectExtent l="0" t="0" r="0" b="0"/>
                  <wp:wrapTopAndBottom/>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6596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668480" behindDoc="0" locked="0" layoutInCell="1" allowOverlap="1" wp14:anchorId="20E478A6" wp14:editId="77F52E8D">
                  <wp:simplePos x="0" y="0"/>
                  <wp:positionH relativeFrom="column">
                    <wp:posOffset>3574415</wp:posOffset>
                  </wp:positionH>
                  <wp:positionV relativeFrom="paragraph">
                    <wp:posOffset>417195</wp:posOffset>
                  </wp:positionV>
                  <wp:extent cx="1921510" cy="1203960"/>
                  <wp:effectExtent l="0" t="0" r="0" b="0"/>
                  <wp:wrapTopAndBottom/>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21510" cy="1203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b/>
                <w:sz w:val="22"/>
                <w:szCs w:val="22"/>
                <w:lang w:val="cs-CZ"/>
              </w:rPr>
              <w:t xml:space="preserve">Varianty cviku: </w:t>
            </w:r>
            <w:r w:rsidRPr="006105DA">
              <w:rPr>
                <w:rFonts w:asciiTheme="minorHAnsi" w:hAnsiTheme="minorHAnsi" w:cstheme="minorHAnsi"/>
                <w:sz w:val="22"/>
                <w:szCs w:val="22"/>
                <w:lang w:val="cs-CZ"/>
              </w:rPr>
              <w:t>Přidáváme pohyby končetin, hlavy, mezi HKK a DKK držíme gymball a provádíme pohyby s gymballem apod.</w:t>
            </w:r>
          </w:p>
          <w:p w14:paraId="13875201" w14:textId="77777777" w:rsidR="006105DA" w:rsidRPr="006105DA" w:rsidRDefault="006105DA" w:rsidP="00D617A4">
            <w:pPr>
              <w:rPr>
                <w:rFonts w:asciiTheme="minorHAnsi" w:hAnsiTheme="minorHAnsi" w:cstheme="minorHAnsi"/>
                <w:sz w:val="22"/>
                <w:szCs w:val="22"/>
                <w:lang w:val="cs-CZ"/>
              </w:rPr>
            </w:pPr>
          </w:p>
          <w:p w14:paraId="4961AE07" w14:textId="77777777" w:rsidR="006105DA" w:rsidRPr="006105DA" w:rsidRDefault="006105DA" w:rsidP="00D617A4">
            <w:pPr>
              <w:rPr>
                <w:rFonts w:asciiTheme="minorHAnsi" w:hAnsiTheme="minorHAnsi" w:cstheme="minorHAnsi"/>
                <w:sz w:val="22"/>
                <w:szCs w:val="22"/>
                <w:lang w:val="cs-CZ"/>
              </w:rPr>
            </w:pPr>
          </w:p>
          <w:p w14:paraId="435E2F30"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3</w:t>
            </w:r>
            <w:r w:rsidRPr="006105DA">
              <w:rPr>
                <w:rFonts w:asciiTheme="minorHAnsi" w:hAnsiTheme="minorHAnsi" w:cstheme="minorHAnsi"/>
                <w:sz w:val="22"/>
                <w:szCs w:val="22"/>
                <w:lang w:val="cs-CZ"/>
              </w:rPr>
              <w:t xml:space="preserve"> </w:t>
            </w:r>
          </w:p>
          <w:p w14:paraId="0F452CD1"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 xml:space="preserve">Leh na břiše. Hlava opřená o čelo, HKK vzpažené, zápěstí nad rameny, </w:t>
            </w:r>
            <w:r>
              <w:rPr>
                <w:rFonts w:asciiTheme="minorHAnsi" w:hAnsiTheme="minorHAnsi" w:cstheme="minorHAnsi"/>
                <w:sz w:val="22"/>
                <w:szCs w:val="22"/>
                <w:lang w:val="cs-CZ"/>
              </w:rPr>
              <w:br/>
            </w:r>
            <w:r w:rsidRPr="006105DA">
              <w:rPr>
                <w:rFonts w:asciiTheme="minorHAnsi" w:hAnsiTheme="minorHAnsi" w:cstheme="minorHAnsi"/>
                <w:sz w:val="22"/>
                <w:szCs w:val="22"/>
                <w:lang w:val="cs-CZ"/>
              </w:rPr>
              <w:t>v prodloužení předloktí, otevřený úhel v loketních kloubech. DKK volně natažené na šířku pánve.</w:t>
            </w:r>
          </w:p>
          <w:p w14:paraId="6BD50260" w14:textId="77777777" w:rsidR="006105DA" w:rsidRPr="006105DA" w:rsidRDefault="006105DA" w:rsidP="00D617A4">
            <w:pPr>
              <w:rPr>
                <w:rFonts w:asciiTheme="minorHAnsi" w:hAnsiTheme="minorHAnsi" w:cstheme="minorHAnsi"/>
                <w:b/>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 xml:space="preserve">Pánev a bederní páteř vytáhneme do dálky, stydkou kost opřeme o podložku. Ramena táhneme doširoka dozadu a dolů od uší, lopatky táhneme podél páteře směrem k pánvi. Čelo odlepíme od podložky a hlavu vytahujeme do dálky v prodloužení páteře, očima se díváme směrem na hrudník. Správně dýcháme do šířky a dozadu do dolních žeber a břicha </w:t>
            </w:r>
            <w:r>
              <w:rPr>
                <w:rFonts w:asciiTheme="minorHAnsi" w:hAnsiTheme="minorHAnsi" w:cstheme="minorHAnsi"/>
                <w:sz w:val="22"/>
                <w:szCs w:val="22"/>
                <w:lang w:val="cs-CZ"/>
              </w:rPr>
              <w:br/>
            </w:r>
            <w:r w:rsidRPr="006105DA">
              <w:rPr>
                <w:rFonts w:asciiTheme="minorHAnsi" w:hAnsiTheme="minorHAnsi" w:cstheme="minorHAnsi"/>
                <w:sz w:val="22"/>
                <w:szCs w:val="22"/>
                <w:lang w:val="cs-CZ"/>
              </w:rPr>
              <w:t>co nejkaudálněji. Výdrž 10 sekund.</w:t>
            </w:r>
          </w:p>
          <w:p w14:paraId="65C8FC68"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drawing>
                <wp:anchor distT="0" distB="0" distL="114300" distR="114300" simplePos="0" relativeHeight="251729920" behindDoc="0" locked="0" layoutInCell="1" allowOverlap="1" wp14:anchorId="1407C48C" wp14:editId="090BE2F0">
                  <wp:simplePos x="0" y="0"/>
                  <wp:positionH relativeFrom="column">
                    <wp:posOffset>5172710</wp:posOffset>
                  </wp:positionH>
                  <wp:positionV relativeFrom="paragraph">
                    <wp:posOffset>464820</wp:posOffset>
                  </wp:positionV>
                  <wp:extent cx="2131060" cy="1551940"/>
                  <wp:effectExtent l="0" t="0" r="0" b="0"/>
                  <wp:wrapTopAndBottom/>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31060" cy="1551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736064" behindDoc="0" locked="0" layoutInCell="1" allowOverlap="1" wp14:anchorId="280DCDE2" wp14:editId="34A00F86">
                  <wp:simplePos x="0" y="0"/>
                  <wp:positionH relativeFrom="column">
                    <wp:posOffset>38100</wp:posOffset>
                  </wp:positionH>
                  <wp:positionV relativeFrom="paragraph">
                    <wp:posOffset>480060</wp:posOffset>
                  </wp:positionV>
                  <wp:extent cx="2814243" cy="1544320"/>
                  <wp:effectExtent l="0" t="0" r="0" b="0"/>
                  <wp:wrapTopAndBottom/>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14243" cy="1544320"/>
                          </a:xfrm>
                          <a:prstGeom prst="rect">
                            <a:avLst/>
                          </a:prstGeom>
                          <a:noFill/>
                          <a:ln>
                            <a:noFill/>
                          </a:ln>
                        </pic:spPr>
                      </pic:pic>
                    </a:graphicData>
                  </a:graphic>
                </wp:anchor>
              </w:drawing>
            </w:r>
            <w:r w:rsidRPr="006105DA">
              <w:rPr>
                <w:rFonts w:asciiTheme="minorHAnsi" w:hAnsiTheme="minorHAnsi" w:cstheme="minorHAnsi"/>
                <w:b/>
                <w:sz w:val="22"/>
                <w:szCs w:val="22"/>
                <w:lang w:val="cs-CZ"/>
              </w:rPr>
              <w:t xml:space="preserve">Varianty cviku: </w:t>
            </w:r>
            <w:r w:rsidRPr="006105DA">
              <w:rPr>
                <w:rFonts w:asciiTheme="minorHAnsi" w:hAnsiTheme="minorHAnsi" w:cstheme="minorHAnsi"/>
                <w:sz w:val="22"/>
                <w:szCs w:val="22"/>
                <w:lang w:val="cs-CZ"/>
              </w:rPr>
              <w:t>Zápěstí zvedneme do dorzální flexe, snažíme se o udržení klenby na rukách. Otáčíme hlavou střídavě na obě strany, dbáme na udržení napřímené páteře.</w:t>
            </w:r>
            <w:r w:rsidRPr="006105DA">
              <w:rPr>
                <w:rFonts w:asciiTheme="minorHAnsi" w:hAnsiTheme="minorHAnsi" w:cstheme="minorHAnsi"/>
                <w:noProof/>
                <w:sz w:val="22"/>
                <w:szCs w:val="22"/>
                <w:lang w:val="cs-CZ"/>
              </w:rPr>
              <w:t xml:space="preserve"> </w:t>
            </w:r>
          </w:p>
          <w:p w14:paraId="6A881265" w14:textId="77777777" w:rsidR="006105DA" w:rsidRDefault="006105DA" w:rsidP="00D617A4">
            <w:pPr>
              <w:rPr>
                <w:rFonts w:asciiTheme="minorHAnsi" w:hAnsiTheme="minorHAnsi" w:cstheme="minorHAnsi"/>
                <w:b/>
                <w:sz w:val="22"/>
                <w:szCs w:val="22"/>
                <w:lang w:val="cs-CZ"/>
              </w:rPr>
            </w:pPr>
          </w:p>
          <w:p w14:paraId="0136AD1F" w14:textId="77777777" w:rsidR="006105DA" w:rsidRPr="006105DA" w:rsidRDefault="006105DA" w:rsidP="00D617A4">
            <w:pPr>
              <w:rPr>
                <w:rFonts w:asciiTheme="minorHAnsi" w:hAnsiTheme="minorHAnsi" w:cstheme="minorHAnsi"/>
                <w:b/>
                <w:sz w:val="22"/>
                <w:szCs w:val="22"/>
                <w:lang w:val="cs-CZ"/>
              </w:rPr>
            </w:pPr>
          </w:p>
          <w:p w14:paraId="299C3E7A"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4</w:t>
            </w:r>
          </w:p>
          <w:p w14:paraId="6A159B58"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Leh na zádech.</w:t>
            </w:r>
          </w:p>
          <w:p w14:paraId="59F5802E"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drawing>
                <wp:anchor distT="0" distB="0" distL="114300" distR="114300" simplePos="0" relativeHeight="251705344" behindDoc="0" locked="0" layoutInCell="1" allowOverlap="1" wp14:anchorId="7B8058E6" wp14:editId="05DF6BDD">
                  <wp:simplePos x="0" y="0"/>
                  <wp:positionH relativeFrom="column">
                    <wp:posOffset>-22225</wp:posOffset>
                  </wp:positionH>
                  <wp:positionV relativeFrom="paragraph">
                    <wp:posOffset>851535</wp:posOffset>
                  </wp:positionV>
                  <wp:extent cx="3116580" cy="1847215"/>
                  <wp:effectExtent l="0" t="0" r="0" b="0"/>
                  <wp:wrapTopAndBottom/>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16580" cy="1847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699200" behindDoc="0" locked="0" layoutInCell="1" allowOverlap="1" wp14:anchorId="6739BDF2" wp14:editId="2D38E3C0">
                  <wp:simplePos x="0" y="0"/>
                  <wp:positionH relativeFrom="column">
                    <wp:posOffset>4862195</wp:posOffset>
                  </wp:positionH>
                  <wp:positionV relativeFrom="paragraph">
                    <wp:posOffset>852170</wp:posOffset>
                  </wp:positionV>
                  <wp:extent cx="2285206" cy="1828165"/>
                  <wp:effectExtent l="0" t="0" r="0" b="0"/>
                  <wp:wrapTopAndBottom/>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85206" cy="1828165"/>
                          </a:xfrm>
                          <a:prstGeom prst="rect">
                            <a:avLst/>
                          </a:prstGeom>
                          <a:noFill/>
                          <a:ln>
                            <a:noFill/>
                          </a:ln>
                        </pic:spPr>
                      </pic:pic>
                    </a:graphicData>
                  </a:graphic>
                </wp:anchor>
              </w:drawing>
            </w: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DKK zvedneme nad podložku a ruce uchopí vnitřní stranu plosek nohou. Vytáhneme hlavu, díváme se očima na hrudník, ramena široce stáhneme od uší a k podložce, hrudník je v kaudálním postavení. Dýcháme směrem dozadu, do šířky do spodních žeber a břicha co nejníže. Výdrž.</w:t>
            </w:r>
          </w:p>
          <w:p w14:paraId="3A435AF3" w14:textId="77777777" w:rsidR="006105DA" w:rsidRDefault="006105DA" w:rsidP="00D617A4">
            <w:pPr>
              <w:rPr>
                <w:rFonts w:asciiTheme="minorHAnsi" w:hAnsiTheme="minorHAnsi" w:cstheme="minorHAnsi"/>
                <w:sz w:val="22"/>
                <w:szCs w:val="22"/>
                <w:lang w:val="cs-CZ"/>
              </w:rPr>
            </w:pPr>
          </w:p>
          <w:p w14:paraId="4504E7E1" w14:textId="77777777" w:rsidR="006105DA" w:rsidRPr="006105DA" w:rsidRDefault="006105DA" w:rsidP="00D617A4">
            <w:pPr>
              <w:rPr>
                <w:rFonts w:asciiTheme="minorHAnsi" w:hAnsiTheme="minorHAnsi" w:cstheme="minorHAnsi"/>
                <w:sz w:val="22"/>
                <w:szCs w:val="22"/>
                <w:lang w:val="cs-CZ"/>
              </w:rPr>
            </w:pPr>
          </w:p>
          <w:p w14:paraId="68408724"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5</w:t>
            </w:r>
          </w:p>
          <w:p w14:paraId="0E8D5935"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 xml:space="preserve">Klek s oporou o rozevřené dlaně a kolena. Prostředník směřuje vpřed, zápěstí </w:t>
            </w:r>
            <w:r>
              <w:rPr>
                <w:rFonts w:asciiTheme="minorHAnsi" w:hAnsiTheme="minorHAnsi" w:cstheme="minorHAnsi"/>
                <w:sz w:val="22"/>
                <w:szCs w:val="22"/>
                <w:lang w:val="cs-CZ"/>
              </w:rPr>
              <w:br/>
            </w:r>
            <w:r w:rsidRPr="006105DA">
              <w:rPr>
                <w:rFonts w:asciiTheme="minorHAnsi" w:hAnsiTheme="minorHAnsi" w:cstheme="minorHAnsi"/>
                <w:sz w:val="22"/>
                <w:szCs w:val="22"/>
                <w:lang w:val="cs-CZ"/>
              </w:rPr>
              <w:t>je pod rameny, lokty v semiflexi, ramena doširoka stažená od uší a dozadu, hrudník v kaudálním postavení, páteř napřímená, hlava v prodloužení páteře. Kolena jsou pod kyčlemi, akra jsou položena volně více u sebe než kolena. Dýcháme do dolní části hrudníku a břicha směrem do stran a dozadu a co nejkaudálněji.</w:t>
            </w:r>
          </w:p>
          <w:p w14:paraId="5FA3F3A9"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Odlepujeme s výdrží protilehlou HK a DK od podložky směrem vpřed jako při lezení.</w:t>
            </w:r>
          </w:p>
          <w:p w14:paraId="2FC77715"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lastRenderedPageBreak/>
              <w:drawing>
                <wp:anchor distT="0" distB="0" distL="114300" distR="114300" simplePos="0" relativeHeight="251693056" behindDoc="0" locked="0" layoutInCell="1" allowOverlap="1" wp14:anchorId="7A8619BC" wp14:editId="05962B19">
                  <wp:simplePos x="0" y="0"/>
                  <wp:positionH relativeFrom="column">
                    <wp:posOffset>3146425</wp:posOffset>
                  </wp:positionH>
                  <wp:positionV relativeFrom="paragraph">
                    <wp:posOffset>431800</wp:posOffset>
                  </wp:positionV>
                  <wp:extent cx="2548255" cy="1793875"/>
                  <wp:effectExtent l="0" t="0" r="0" b="0"/>
                  <wp:wrapTopAndBottom/>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48255" cy="179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570176" behindDoc="0" locked="0" layoutInCell="1" allowOverlap="1" wp14:anchorId="6D0023D6" wp14:editId="396BCD11">
                  <wp:simplePos x="0" y="0"/>
                  <wp:positionH relativeFrom="column">
                    <wp:posOffset>-22225</wp:posOffset>
                  </wp:positionH>
                  <wp:positionV relativeFrom="paragraph">
                    <wp:posOffset>465455</wp:posOffset>
                  </wp:positionV>
                  <wp:extent cx="2308860" cy="1731645"/>
                  <wp:effectExtent l="0" t="0" r="0" b="0"/>
                  <wp:wrapTopAndBottom/>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2308860" cy="1731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b/>
                <w:sz w:val="22"/>
                <w:szCs w:val="22"/>
                <w:lang w:val="cs-CZ"/>
              </w:rPr>
              <w:t xml:space="preserve">Varianty cviku: </w:t>
            </w:r>
            <w:r w:rsidRPr="006105DA">
              <w:rPr>
                <w:rFonts w:asciiTheme="minorHAnsi" w:hAnsiTheme="minorHAnsi" w:cstheme="minorHAnsi"/>
                <w:sz w:val="22"/>
                <w:szCs w:val="22"/>
                <w:lang w:val="cs-CZ"/>
              </w:rPr>
              <w:t>Odlepujeme protilehlé končetiny směrem do prodloužení, 1 DK pohybujeme směrem do strany apod.</w:t>
            </w:r>
          </w:p>
          <w:p w14:paraId="12302E8F" w14:textId="77777777" w:rsidR="006105DA" w:rsidRPr="006105DA" w:rsidRDefault="006105DA" w:rsidP="00D617A4">
            <w:pPr>
              <w:rPr>
                <w:rFonts w:asciiTheme="minorHAnsi" w:hAnsiTheme="minorHAnsi" w:cstheme="minorHAnsi"/>
                <w:b/>
                <w:sz w:val="22"/>
                <w:szCs w:val="22"/>
                <w:lang w:val="cs-CZ"/>
              </w:rPr>
            </w:pPr>
          </w:p>
          <w:p w14:paraId="5D76D3D4" w14:textId="77777777" w:rsidR="006105DA" w:rsidRDefault="006105DA" w:rsidP="00D617A4">
            <w:pPr>
              <w:rPr>
                <w:rFonts w:asciiTheme="minorHAnsi" w:hAnsiTheme="minorHAnsi" w:cstheme="minorHAnsi"/>
                <w:b/>
                <w:sz w:val="22"/>
                <w:szCs w:val="22"/>
                <w:lang w:val="cs-CZ"/>
              </w:rPr>
            </w:pPr>
          </w:p>
          <w:p w14:paraId="32A9487A"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6</w:t>
            </w:r>
          </w:p>
          <w:p w14:paraId="234E4FB5"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Klek s oporou o rozevřené dlaně a kolena.</w:t>
            </w:r>
          </w:p>
          <w:p w14:paraId="0E548F00"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HKK posuneme o délku dlaně směrem ke kolenům, DKK zvedneme na špičky, kolena zůstávají pokrčená a musí směřovat ven, střed čéšky se promítá do středu nártu, paty jdou směrem k sobě. Udržujeme osové postavení HKK. Hlava je v prodloužení páteře. Sedací hrboly (hýždě) táhneme směrem ke stropu. Správně dýcháme. Výdrž.</w:t>
            </w:r>
          </w:p>
          <w:p w14:paraId="5CFEA7F9"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Varianty cviku: </w:t>
            </w:r>
            <w:r w:rsidRPr="006105DA">
              <w:rPr>
                <w:rFonts w:asciiTheme="minorHAnsi" w:hAnsiTheme="minorHAnsi" w:cstheme="minorHAnsi"/>
                <w:sz w:val="22"/>
                <w:szCs w:val="22"/>
                <w:lang w:val="cs-CZ"/>
              </w:rPr>
              <w:t>Končetiny zvedáme střídavě od podložky.</w:t>
            </w:r>
          </w:p>
          <w:p w14:paraId="307EE568"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drawing>
                <wp:anchor distT="0" distB="0" distL="114300" distR="114300" simplePos="0" relativeHeight="251543552" behindDoc="0" locked="0" layoutInCell="1" allowOverlap="1" wp14:anchorId="77A6D69F" wp14:editId="56847C9C">
                  <wp:simplePos x="0" y="0"/>
                  <wp:positionH relativeFrom="column">
                    <wp:posOffset>3216275</wp:posOffset>
                  </wp:positionH>
                  <wp:positionV relativeFrom="paragraph">
                    <wp:posOffset>-40648</wp:posOffset>
                  </wp:positionV>
                  <wp:extent cx="2476033" cy="1857383"/>
                  <wp:effectExtent l="0" t="0" r="0" b="0"/>
                  <wp:wrapTopAndBottom/>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77180" cy="185824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550720" behindDoc="0" locked="0" layoutInCell="1" allowOverlap="1" wp14:anchorId="33AD4769" wp14:editId="19995FB6">
                  <wp:simplePos x="0" y="0"/>
                  <wp:positionH relativeFrom="column">
                    <wp:posOffset>61595</wp:posOffset>
                  </wp:positionH>
                  <wp:positionV relativeFrom="paragraph">
                    <wp:posOffset>-2540</wp:posOffset>
                  </wp:positionV>
                  <wp:extent cx="2446020" cy="1834515"/>
                  <wp:effectExtent l="0" t="0" r="0" b="0"/>
                  <wp:wrapTopAndBottom/>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2446020" cy="18345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339A7B" w14:textId="77777777" w:rsidR="006105DA" w:rsidRDefault="006105DA" w:rsidP="00D617A4">
            <w:pPr>
              <w:rPr>
                <w:rFonts w:asciiTheme="minorHAnsi" w:hAnsiTheme="minorHAnsi" w:cstheme="minorHAnsi"/>
                <w:b/>
                <w:sz w:val="22"/>
                <w:szCs w:val="22"/>
                <w:lang w:val="cs-CZ"/>
              </w:rPr>
            </w:pPr>
          </w:p>
          <w:p w14:paraId="49BA100A"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7</w:t>
            </w:r>
          </w:p>
          <w:p w14:paraId="020621AF"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Klek s oporou o rozevřené dlaně a kolena.</w:t>
            </w:r>
          </w:p>
          <w:p w14:paraId="4046E614"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lastRenderedPageBreak/>
              <w:drawing>
                <wp:anchor distT="0" distB="0" distL="114300" distR="114300" simplePos="0" relativeHeight="251686912" behindDoc="0" locked="0" layoutInCell="1" allowOverlap="1" wp14:anchorId="2BF9976B" wp14:editId="2132B698">
                  <wp:simplePos x="0" y="0"/>
                  <wp:positionH relativeFrom="column">
                    <wp:posOffset>30480</wp:posOffset>
                  </wp:positionH>
                  <wp:positionV relativeFrom="paragraph">
                    <wp:posOffset>820420</wp:posOffset>
                  </wp:positionV>
                  <wp:extent cx="2446020" cy="1834515"/>
                  <wp:effectExtent l="0" t="0" r="0" b="0"/>
                  <wp:wrapTopAndBottom/>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rot="10800000">
                            <a:off x="0" y="0"/>
                            <a:ext cx="2446020" cy="1834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576320" behindDoc="0" locked="0" layoutInCell="1" allowOverlap="1" wp14:anchorId="3193AD14" wp14:editId="0963932A">
                  <wp:simplePos x="0" y="0"/>
                  <wp:positionH relativeFrom="column">
                    <wp:posOffset>3048635</wp:posOffset>
                  </wp:positionH>
                  <wp:positionV relativeFrom="paragraph">
                    <wp:posOffset>768985</wp:posOffset>
                  </wp:positionV>
                  <wp:extent cx="2550160" cy="1871345"/>
                  <wp:effectExtent l="0" t="0" r="0" b="0"/>
                  <wp:wrapTopAndBottom/>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50160" cy="1871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HKK posuneme o délku dlaně směrem ke kolenům, DKK zvedneme na špičky, kolena musí směřovat ven, střed čéšky se promítá do středu nártu. Odtlačujeme se od HKK směrem nad DKK, DKK jsou natažené. Hlava se dostává mezi ruce, volně visí dolů. Sedací hrboly (hýždě) táhneme směrem vzhůru.  Správně dýcháme. Výdrž.</w:t>
            </w:r>
            <w:r w:rsidRPr="006105DA">
              <w:rPr>
                <w:rFonts w:asciiTheme="minorHAnsi" w:hAnsiTheme="minorHAnsi" w:cstheme="minorHAnsi"/>
                <w:noProof/>
                <w:sz w:val="22"/>
                <w:szCs w:val="22"/>
                <w:lang w:val="cs-CZ"/>
              </w:rPr>
              <w:t xml:space="preserve"> </w:t>
            </w:r>
          </w:p>
          <w:p w14:paraId="7AF56D3F" w14:textId="77777777" w:rsidR="006105DA" w:rsidRPr="006105DA" w:rsidRDefault="006105DA" w:rsidP="00D617A4">
            <w:pPr>
              <w:rPr>
                <w:rFonts w:asciiTheme="minorHAnsi" w:hAnsiTheme="minorHAnsi" w:cstheme="minorHAnsi"/>
                <w:sz w:val="22"/>
                <w:szCs w:val="22"/>
                <w:lang w:val="cs-CZ"/>
              </w:rPr>
            </w:pPr>
          </w:p>
          <w:p w14:paraId="346D14E1" w14:textId="77777777" w:rsidR="006105DA" w:rsidRDefault="006105DA" w:rsidP="00D617A4">
            <w:pPr>
              <w:rPr>
                <w:rFonts w:asciiTheme="minorHAnsi" w:hAnsiTheme="minorHAnsi" w:cstheme="minorHAnsi"/>
                <w:b/>
                <w:sz w:val="22"/>
                <w:szCs w:val="22"/>
                <w:lang w:val="cs-CZ"/>
              </w:rPr>
            </w:pPr>
          </w:p>
          <w:p w14:paraId="57C6D37A"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8</w:t>
            </w:r>
          </w:p>
          <w:p w14:paraId="01ABE410"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 xml:space="preserve">Vysoký klek, 1 DK je nakročená směrem dopředu, koleno je nad kotníkem, opora o celou plosku. Koleno opřené DK je pod kyčelním koubem, bérec směřuje lehce dovnitř, nárt leží volně na podložce. </w:t>
            </w:r>
          </w:p>
          <w:p w14:paraId="3A58ED24"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 xml:space="preserve">Napřímíme páteř, pánev klopíme přes kyčelní klouby směrem k podložce, pánev na straně klečící DK vytahujeme směrem vzhůru, na straně nakročené DK se snažíme stáhnout sedací hrbol směrem dolů (vyrovnat pánev do roviny). Hrudník je v kaudálním postavení, hlava </w:t>
            </w:r>
            <w:r w:rsidR="00D617A4">
              <w:rPr>
                <w:rFonts w:asciiTheme="minorHAnsi" w:hAnsiTheme="minorHAnsi" w:cstheme="minorHAnsi"/>
                <w:sz w:val="22"/>
                <w:szCs w:val="22"/>
                <w:lang w:val="cs-CZ"/>
              </w:rPr>
              <w:br/>
            </w:r>
            <w:r w:rsidRPr="006105DA">
              <w:rPr>
                <w:rFonts w:asciiTheme="minorHAnsi" w:hAnsiTheme="minorHAnsi" w:cstheme="minorHAnsi"/>
                <w:sz w:val="22"/>
                <w:szCs w:val="22"/>
                <w:lang w:val="cs-CZ"/>
              </w:rPr>
              <w:t>v prodloužení páteře. Správně dýcháme. Výdrž. Prostřídáme strany.</w:t>
            </w:r>
          </w:p>
          <w:p w14:paraId="008E41D2"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Varianty cviku: </w:t>
            </w:r>
            <w:r w:rsidRPr="006105DA">
              <w:rPr>
                <w:rFonts w:asciiTheme="minorHAnsi" w:hAnsiTheme="minorHAnsi" w:cstheme="minorHAnsi"/>
                <w:sz w:val="22"/>
                <w:szCs w:val="22"/>
                <w:lang w:val="cs-CZ"/>
              </w:rPr>
              <w:t>Vzpažíme HKK, spojíme dlaně. Dbáme na správné postavení ramen.</w:t>
            </w:r>
          </w:p>
          <w:p w14:paraId="6C7FC132" w14:textId="77777777" w:rsidR="006105DA" w:rsidRPr="006105DA" w:rsidRDefault="006105DA" w:rsidP="00D617A4">
            <w:pPr>
              <w:rPr>
                <w:rFonts w:asciiTheme="minorHAnsi" w:hAnsiTheme="minorHAnsi" w:cstheme="minorHAnsi"/>
                <w:b/>
                <w:sz w:val="22"/>
                <w:szCs w:val="22"/>
                <w:lang w:val="cs-CZ"/>
              </w:rPr>
            </w:pPr>
          </w:p>
          <w:p w14:paraId="7C2385EF" w14:textId="77777777" w:rsidR="006105DA" w:rsidRPr="006105DA" w:rsidRDefault="006105DA" w:rsidP="00D617A4">
            <w:pPr>
              <w:rPr>
                <w:rFonts w:asciiTheme="minorHAnsi" w:hAnsiTheme="minorHAnsi" w:cstheme="minorHAnsi"/>
                <w:b/>
                <w:sz w:val="22"/>
                <w:szCs w:val="22"/>
                <w:lang w:val="cs-CZ"/>
              </w:rPr>
            </w:pPr>
            <w:r w:rsidRPr="006105DA">
              <w:rPr>
                <w:rFonts w:asciiTheme="minorHAnsi" w:hAnsiTheme="minorHAnsi" w:cstheme="minorHAnsi"/>
                <w:noProof/>
                <w:sz w:val="22"/>
                <w:lang w:eastAsia="cs-CZ"/>
              </w:rPr>
              <w:lastRenderedPageBreak/>
              <w:drawing>
                <wp:anchor distT="0" distB="0" distL="114300" distR="114300" simplePos="0" relativeHeight="251557888" behindDoc="0" locked="0" layoutInCell="1" allowOverlap="1" wp14:anchorId="4C115CE4" wp14:editId="51257E3A">
                  <wp:simplePos x="0" y="0"/>
                  <wp:positionH relativeFrom="column">
                    <wp:posOffset>1748155</wp:posOffset>
                  </wp:positionH>
                  <wp:positionV relativeFrom="paragraph">
                    <wp:posOffset>504191</wp:posOffset>
                  </wp:positionV>
                  <wp:extent cx="2192020" cy="1644015"/>
                  <wp:effectExtent l="0" t="266700" r="0" b="260985"/>
                  <wp:wrapTopAndBottom/>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2192020" cy="1644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564032" behindDoc="0" locked="0" layoutInCell="1" allowOverlap="1" wp14:anchorId="26686A63" wp14:editId="0EC62059">
                  <wp:simplePos x="0" y="0"/>
                  <wp:positionH relativeFrom="column">
                    <wp:posOffset>3529330</wp:posOffset>
                  </wp:positionH>
                  <wp:positionV relativeFrom="paragraph">
                    <wp:posOffset>513715</wp:posOffset>
                  </wp:positionV>
                  <wp:extent cx="2163445" cy="1622425"/>
                  <wp:effectExtent l="0" t="266700" r="0" b="244475"/>
                  <wp:wrapTopAndBottom/>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2163445" cy="1622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537408" behindDoc="0" locked="0" layoutInCell="1" allowOverlap="1" wp14:anchorId="61D3BBA4" wp14:editId="12D25D18">
                  <wp:simplePos x="0" y="0"/>
                  <wp:positionH relativeFrom="column">
                    <wp:posOffset>-487680</wp:posOffset>
                  </wp:positionH>
                  <wp:positionV relativeFrom="paragraph">
                    <wp:posOffset>464820</wp:posOffset>
                  </wp:positionV>
                  <wp:extent cx="2204085" cy="1652905"/>
                  <wp:effectExtent l="0" t="266700" r="0" b="252095"/>
                  <wp:wrapTopAndBottom/>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5400000">
                            <a:off x="0" y="0"/>
                            <a:ext cx="2204085" cy="16529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D6276B" w14:textId="77777777" w:rsidR="006105DA" w:rsidRPr="006105DA" w:rsidRDefault="006105DA" w:rsidP="00D617A4">
            <w:pPr>
              <w:rPr>
                <w:rFonts w:asciiTheme="minorHAnsi" w:hAnsiTheme="minorHAnsi" w:cstheme="minorHAnsi"/>
                <w:b/>
                <w:sz w:val="22"/>
                <w:szCs w:val="22"/>
                <w:lang w:val="cs-CZ"/>
              </w:rPr>
            </w:pPr>
          </w:p>
          <w:p w14:paraId="27B32EFB" w14:textId="77777777" w:rsidR="006105DA" w:rsidRDefault="006105DA" w:rsidP="00D617A4">
            <w:pPr>
              <w:rPr>
                <w:rFonts w:asciiTheme="minorHAnsi" w:hAnsiTheme="minorHAnsi" w:cstheme="minorHAnsi"/>
                <w:b/>
                <w:sz w:val="22"/>
                <w:szCs w:val="22"/>
                <w:lang w:val="cs-CZ"/>
              </w:rPr>
            </w:pPr>
          </w:p>
          <w:p w14:paraId="201E1772"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9</w:t>
            </w:r>
          </w:p>
          <w:p w14:paraId="3D763619"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Leh na břiše. Rozevřené dlaně položené na podložce vedle ramen, prostředníčky směřují vpřed, lokty směřují ke stropu. DKK leží volně natažené na šířku pánve.</w:t>
            </w:r>
          </w:p>
          <w:p w14:paraId="7B063412"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 xml:space="preserve">Na HKK se zvedáme do záklonu až na natažené HKK (dle tolerance), záda jsou zcela volně, ramena táhneme od uší směrem dolů, hlava se </w:t>
            </w:r>
            <w:r w:rsidR="002827A4" w:rsidRPr="006105DA">
              <w:rPr>
                <w:rFonts w:asciiTheme="minorHAnsi" w:hAnsiTheme="minorHAnsi" w:cstheme="minorHAnsi"/>
                <w:sz w:val="22"/>
                <w:szCs w:val="22"/>
                <w:lang w:val="cs-CZ"/>
              </w:rPr>
              <w:t>plynuje, zaklání</w:t>
            </w:r>
            <w:r w:rsidRPr="006105DA">
              <w:rPr>
                <w:rFonts w:asciiTheme="minorHAnsi" w:hAnsiTheme="minorHAnsi" w:cstheme="minorHAnsi"/>
                <w:sz w:val="22"/>
                <w:szCs w:val="22"/>
                <w:lang w:val="cs-CZ"/>
              </w:rPr>
              <w:t xml:space="preserve"> v prodloužení křivky páteře. Opakujeme 10krát. Cvik nesmí vyvolávat periferizaci bolesti do DKK.</w:t>
            </w:r>
          </w:p>
          <w:p w14:paraId="38089252"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drawing>
                <wp:anchor distT="0" distB="0" distL="114300" distR="114300" simplePos="0" relativeHeight="251711488" behindDoc="0" locked="0" layoutInCell="1" allowOverlap="1" wp14:anchorId="2B4A2561" wp14:editId="5688D4E7">
                  <wp:simplePos x="0" y="0"/>
                  <wp:positionH relativeFrom="column">
                    <wp:posOffset>30480</wp:posOffset>
                  </wp:positionH>
                  <wp:positionV relativeFrom="paragraph">
                    <wp:posOffset>259080</wp:posOffset>
                  </wp:positionV>
                  <wp:extent cx="2782570" cy="1242695"/>
                  <wp:effectExtent l="0" t="0" r="0" b="0"/>
                  <wp:wrapTopAndBottom/>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82570" cy="12426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105DA">
              <w:rPr>
                <w:rFonts w:asciiTheme="minorHAnsi" w:hAnsiTheme="minorHAnsi" w:cstheme="minorHAnsi"/>
                <w:noProof/>
                <w:sz w:val="22"/>
                <w:lang w:eastAsia="cs-CZ"/>
              </w:rPr>
              <w:drawing>
                <wp:anchor distT="0" distB="0" distL="114300" distR="114300" simplePos="0" relativeHeight="251674624" behindDoc="0" locked="0" layoutInCell="1" allowOverlap="1" wp14:anchorId="5A5C7383" wp14:editId="27C86160">
                  <wp:simplePos x="0" y="0"/>
                  <wp:positionH relativeFrom="column">
                    <wp:posOffset>3094355</wp:posOffset>
                  </wp:positionH>
                  <wp:positionV relativeFrom="paragraph">
                    <wp:posOffset>259715</wp:posOffset>
                  </wp:positionV>
                  <wp:extent cx="2437130" cy="1242695"/>
                  <wp:effectExtent l="0" t="0" r="0" b="0"/>
                  <wp:wrapTopAndBottom/>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37130" cy="12426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E23053" w14:textId="77777777" w:rsidR="006105DA" w:rsidRPr="006105DA" w:rsidRDefault="006105DA" w:rsidP="00D617A4">
            <w:pPr>
              <w:rPr>
                <w:rFonts w:asciiTheme="minorHAnsi" w:hAnsiTheme="minorHAnsi" w:cstheme="minorHAnsi"/>
                <w:sz w:val="22"/>
                <w:szCs w:val="22"/>
                <w:lang w:val="cs-CZ"/>
              </w:rPr>
            </w:pPr>
          </w:p>
          <w:p w14:paraId="6F64C680" w14:textId="77777777" w:rsidR="006105DA" w:rsidRPr="006105DA" w:rsidRDefault="006105DA" w:rsidP="00D617A4">
            <w:pPr>
              <w:rPr>
                <w:rFonts w:asciiTheme="minorHAnsi" w:hAnsiTheme="minorHAnsi" w:cstheme="minorHAnsi"/>
                <w:b/>
                <w:sz w:val="22"/>
                <w:szCs w:val="22"/>
                <w:lang w:val="cs-CZ"/>
              </w:rPr>
            </w:pPr>
          </w:p>
          <w:p w14:paraId="0820215A" w14:textId="77777777" w:rsidR="006105DA" w:rsidRDefault="006105DA" w:rsidP="00D617A4">
            <w:pPr>
              <w:rPr>
                <w:rFonts w:asciiTheme="minorHAnsi" w:hAnsiTheme="minorHAnsi" w:cstheme="minorHAnsi"/>
                <w:b/>
                <w:sz w:val="22"/>
                <w:szCs w:val="22"/>
                <w:lang w:val="cs-CZ"/>
              </w:rPr>
            </w:pPr>
          </w:p>
          <w:p w14:paraId="53AC2F1E" w14:textId="77777777" w:rsidR="006105DA" w:rsidRDefault="006105DA" w:rsidP="00D617A4">
            <w:pPr>
              <w:rPr>
                <w:rFonts w:asciiTheme="minorHAnsi" w:hAnsiTheme="minorHAnsi" w:cstheme="minorHAnsi"/>
                <w:b/>
                <w:sz w:val="22"/>
                <w:szCs w:val="22"/>
                <w:lang w:val="cs-CZ"/>
              </w:rPr>
            </w:pPr>
          </w:p>
          <w:p w14:paraId="0F987F4C" w14:textId="77777777" w:rsidR="006105DA" w:rsidRDefault="006105DA" w:rsidP="00D617A4">
            <w:pPr>
              <w:rPr>
                <w:rFonts w:asciiTheme="minorHAnsi" w:hAnsiTheme="minorHAnsi" w:cstheme="minorHAnsi"/>
                <w:b/>
                <w:sz w:val="22"/>
                <w:szCs w:val="22"/>
                <w:lang w:val="cs-CZ"/>
              </w:rPr>
            </w:pPr>
          </w:p>
          <w:p w14:paraId="68584193" w14:textId="77777777" w:rsidR="006105DA" w:rsidRDefault="006105DA" w:rsidP="00D617A4">
            <w:pPr>
              <w:rPr>
                <w:rFonts w:asciiTheme="minorHAnsi" w:hAnsiTheme="minorHAnsi" w:cstheme="minorHAnsi"/>
                <w:b/>
                <w:sz w:val="22"/>
                <w:szCs w:val="22"/>
                <w:lang w:val="cs-CZ"/>
              </w:rPr>
            </w:pPr>
          </w:p>
          <w:p w14:paraId="1CD8A2BC"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Cvik č. 10</w:t>
            </w:r>
          </w:p>
          <w:p w14:paraId="3DE7C337"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Výchozí poloha: </w:t>
            </w:r>
            <w:r w:rsidRPr="006105DA">
              <w:rPr>
                <w:rFonts w:asciiTheme="minorHAnsi" w:hAnsiTheme="minorHAnsi" w:cstheme="minorHAnsi"/>
                <w:sz w:val="22"/>
                <w:szCs w:val="22"/>
                <w:lang w:val="cs-CZ"/>
              </w:rPr>
              <w:t>Sed na gymballu.</w:t>
            </w:r>
          </w:p>
          <w:p w14:paraId="7F38E24E"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b/>
                <w:sz w:val="22"/>
                <w:szCs w:val="22"/>
                <w:lang w:val="cs-CZ"/>
              </w:rPr>
              <w:t xml:space="preserve">Provedení cviku: </w:t>
            </w:r>
            <w:r w:rsidRPr="006105DA">
              <w:rPr>
                <w:rFonts w:asciiTheme="minorHAnsi" w:hAnsiTheme="minorHAnsi" w:cstheme="minorHAnsi"/>
                <w:sz w:val="22"/>
                <w:szCs w:val="22"/>
                <w:lang w:val="cs-CZ"/>
              </w:rPr>
              <w:t>Postupně se pokládáme do lehu na zádech na gymball. Ruce vzpažíme nad hlavu, snažíme se dotknout země celými dlaněmi, prsty směřují ke gymballu. Hlava volně visí směrem do záklonu. Výdrž.</w:t>
            </w:r>
            <w:r w:rsidRPr="006105DA">
              <w:rPr>
                <w:rFonts w:asciiTheme="minorHAnsi" w:hAnsiTheme="minorHAnsi" w:cstheme="minorHAnsi"/>
                <w:noProof/>
                <w:sz w:val="22"/>
                <w:szCs w:val="22"/>
                <w:lang w:val="cs-CZ"/>
              </w:rPr>
              <w:t xml:space="preserve"> </w:t>
            </w:r>
          </w:p>
          <w:p w14:paraId="444EB58F"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noProof/>
                <w:sz w:val="22"/>
                <w:lang w:eastAsia="cs-CZ"/>
              </w:rPr>
              <w:lastRenderedPageBreak/>
              <w:drawing>
                <wp:anchor distT="0" distB="0" distL="114300" distR="114300" simplePos="0" relativeHeight="251582464" behindDoc="0" locked="0" layoutInCell="1" allowOverlap="1" wp14:anchorId="4D4C7239" wp14:editId="08C6C017">
                  <wp:simplePos x="0" y="0"/>
                  <wp:positionH relativeFrom="column">
                    <wp:posOffset>1181448</wp:posOffset>
                  </wp:positionH>
                  <wp:positionV relativeFrom="paragraph">
                    <wp:posOffset>215372</wp:posOffset>
                  </wp:positionV>
                  <wp:extent cx="3063240" cy="2289002"/>
                  <wp:effectExtent l="0" t="0" r="0" b="0"/>
                  <wp:wrapTopAndBottom/>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63240" cy="2289002"/>
                          </a:xfrm>
                          <a:prstGeom prst="rect">
                            <a:avLst/>
                          </a:prstGeom>
                          <a:noFill/>
                          <a:ln>
                            <a:noFill/>
                          </a:ln>
                        </pic:spPr>
                      </pic:pic>
                    </a:graphicData>
                  </a:graphic>
                </wp:anchor>
              </w:drawing>
            </w:r>
          </w:p>
          <w:p w14:paraId="1A980618" w14:textId="77777777" w:rsidR="006105DA" w:rsidRDefault="006105DA" w:rsidP="00D617A4">
            <w:pPr>
              <w:rPr>
                <w:rFonts w:asciiTheme="minorHAnsi" w:hAnsiTheme="minorHAnsi" w:cstheme="minorHAnsi"/>
                <w:sz w:val="22"/>
                <w:szCs w:val="22"/>
                <w:lang w:val="cs-CZ"/>
              </w:rPr>
            </w:pPr>
          </w:p>
          <w:p w14:paraId="552E83B6" w14:textId="77777777" w:rsidR="00565252" w:rsidRPr="006105DA" w:rsidRDefault="00565252" w:rsidP="00D617A4">
            <w:pPr>
              <w:rPr>
                <w:rFonts w:asciiTheme="minorHAnsi" w:hAnsiTheme="minorHAnsi" w:cstheme="minorHAnsi"/>
                <w:sz w:val="22"/>
                <w:szCs w:val="22"/>
                <w:lang w:val="cs-CZ"/>
              </w:rPr>
            </w:pPr>
          </w:p>
          <w:p w14:paraId="747FB169" w14:textId="77777777" w:rsidR="006105DA" w:rsidRPr="006105DA" w:rsidRDefault="006105DA" w:rsidP="006105DA">
            <w:pPr>
              <w:pStyle w:val="Nadpis1"/>
              <w:numPr>
                <w:ilvl w:val="0"/>
                <w:numId w:val="12"/>
              </w:numPr>
              <w:tabs>
                <w:tab w:val="clear" w:pos="0"/>
              </w:tabs>
              <w:spacing w:before="120" w:after="120"/>
              <w:ind w:left="432" w:hanging="432"/>
              <w:outlineLvl w:val="0"/>
              <w:rPr>
                <w:rFonts w:asciiTheme="minorHAnsi" w:hAnsiTheme="minorHAnsi" w:cstheme="minorHAnsi"/>
                <w:sz w:val="22"/>
                <w:szCs w:val="22"/>
                <w:lang w:val="cs-CZ"/>
              </w:rPr>
            </w:pPr>
            <w:r w:rsidRPr="006105DA">
              <w:rPr>
                <w:rFonts w:asciiTheme="minorHAnsi" w:hAnsiTheme="minorHAnsi" w:cstheme="minorHAnsi"/>
                <w:sz w:val="22"/>
                <w:szCs w:val="22"/>
                <w:lang w:val="cs-CZ"/>
              </w:rPr>
              <w:t>Chyby při cvičení</w:t>
            </w:r>
          </w:p>
          <w:p w14:paraId="61C5F03E" w14:textId="77777777" w:rsidR="006105DA" w:rsidRPr="006105DA" w:rsidRDefault="006105DA" w:rsidP="00D617A4">
            <w:pPr>
              <w:rPr>
                <w:rFonts w:asciiTheme="minorHAnsi" w:hAnsiTheme="minorHAnsi" w:cstheme="minorHAnsi"/>
                <w:sz w:val="22"/>
                <w:szCs w:val="22"/>
                <w:lang w:val="cs-CZ"/>
              </w:rPr>
            </w:pPr>
            <w:r w:rsidRPr="006105DA">
              <w:rPr>
                <w:rFonts w:asciiTheme="minorHAnsi" w:hAnsiTheme="minorHAnsi" w:cstheme="minorHAnsi"/>
                <w:sz w:val="22"/>
                <w:szCs w:val="22"/>
                <w:lang w:val="cs-CZ"/>
              </w:rPr>
              <w:t>Mezi nejčastější chyby při cvičení, kterých je třeba se vyvarovat patří:</w:t>
            </w:r>
          </w:p>
          <w:p w14:paraId="019E7855" w14:textId="77777777" w:rsidR="006105DA" w:rsidRPr="006105DA" w:rsidRDefault="006105DA" w:rsidP="006105DA">
            <w:pPr>
              <w:pStyle w:val="Odstavecseseznamem"/>
              <w:numPr>
                <w:ilvl w:val="0"/>
                <w:numId w:val="1"/>
              </w:numPr>
              <w:rPr>
                <w:rFonts w:asciiTheme="minorHAnsi" w:eastAsiaTheme="minorEastAsia" w:hAnsiTheme="minorHAnsi" w:cstheme="minorHAnsi"/>
                <w:b w:val="0"/>
                <w:color w:val="auto"/>
                <w:szCs w:val="22"/>
                <w:lang w:val="cs-CZ"/>
              </w:rPr>
            </w:pPr>
            <w:r>
              <w:rPr>
                <w:rFonts w:asciiTheme="minorHAnsi" w:eastAsiaTheme="minorEastAsia" w:hAnsiTheme="minorHAnsi" w:cstheme="minorHAnsi"/>
                <w:b w:val="0"/>
                <w:color w:val="auto"/>
                <w:szCs w:val="22"/>
                <w:lang w:val="cs-CZ"/>
              </w:rPr>
              <w:t>z</w:t>
            </w:r>
            <w:r w:rsidRPr="006105DA">
              <w:rPr>
                <w:rFonts w:asciiTheme="minorHAnsi" w:eastAsiaTheme="minorEastAsia" w:hAnsiTheme="minorHAnsi" w:cstheme="minorHAnsi"/>
                <w:b w:val="0"/>
                <w:color w:val="auto"/>
                <w:szCs w:val="22"/>
                <w:lang w:val="cs-CZ"/>
              </w:rPr>
              <w:t>áklon hlavy</w:t>
            </w:r>
            <w:r>
              <w:rPr>
                <w:rFonts w:asciiTheme="minorHAnsi" w:eastAsiaTheme="minorEastAsia" w:hAnsiTheme="minorHAnsi" w:cstheme="minorHAnsi"/>
                <w:b w:val="0"/>
                <w:color w:val="auto"/>
                <w:szCs w:val="22"/>
                <w:lang w:val="cs-CZ"/>
              </w:rPr>
              <w:t>,</w:t>
            </w:r>
          </w:p>
          <w:p w14:paraId="377B0762" w14:textId="77777777" w:rsidR="006105DA" w:rsidRPr="006105DA" w:rsidRDefault="006105DA" w:rsidP="006105DA">
            <w:pPr>
              <w:pStyle w:val="Odstavecseseznamem"/>
              <w:numPr>
                <w:ilvl w:val="0"/>
                <w:numId w:val="1"/>
              </w:numPr>
              <w:rPr>
                <w:rFonts w:asciiTheme="minorHAnsi" w:eastAsiaTheme="minorEastAsia" w:hAnsiTheme="minorHAnsi" w:cstheme="minorHAnsi"/>
                <w:b w:val="0"/>
                <w:color w:val="auto"/>
                <w:szCs w:val="22"/>
                <w:lang w:val="cs-CZ"/>
              </w:rPr>
            </w:pPr>
            <w:r>
              <w:rPr>
                <w:rFonts w:asciiTheme="minorHAnsi" w:eastAsiaTheme="minorEastAsia" w:hAnsiTheme="minorHAnsi" w:cstheme="minorHAnsi"/>
                <w:b w:val="0"/>
                <w:color w:val="auto"/>
                <w:szCs w:val="22"/>
                <w:lang w:val="cs-CZ"/>
              </w:rPr>
              <w:t>p</w:t>
            </w:r>
            <w:r w:rsidRPr="006105DA">
              <w:rPr>
                <w:rFonts w:asciiTheme="minorHAnsi" w:eastAsiaTheme="minorEastAsia" w:hAnsiTheme="minorHAnsi" w:cstheme="minorHAnsi"/>
                <w:b w:val="0"/>
                <w:color w:val="auto"/>
                <w:szCs w:val="22"/>
                <w:lang w:val="cs-CZ"/>
              </w:rPr>
              <w:t>rotrakce ramen</w:t>
            </w:r>
            <w:r>
              <w:rPr>
                <w:rFonts w:asciiTheme="minorHAnsi" w:eastAsiaTheme="minorEastAsia" w:hAnsiTheme="minorHAnsi" w:cstheme="minorHAnsi"/>
                <w:b w:val="0"/>
                <w:color w:val="auto"/>
                <w:szCs w:val="22"/>
                <w:lang w:val="cs-CZ"/>
              </w:rPr>
              <w:t>,</w:t>
            </w:r>
          </w:p>
          <w:p w14:paraId="05D6FE6B" w14:textId="77777777" w:rsidR="006105DA" w:rsidRPr="006105DA" w:rsidRDefault="006105DA" w:rsidP="006105DA">
            <w:pPr>
              <w:pStyle w:val="Odstavecseseznamem"/>
              <w:numPr>
                <w:ilvl w:val="0"/>
                <w:numId w:val="1"/>
              </w:numPr>
              <w:rPr>
                <w:rFonts w:asciiTheme="minorHAnsi" w:eastAsiaTheme="minorEastAsia" w:hAnsiTheme="minorHAnsi" w:cstheme="minorHAnsi"/>
                <w:b w:val="0"/>
                <w:color w:val="auto"/>
                <w:szCs w:val="22"/>
                <w:lang w:val="cs-CZ"/>
              </w:rPr>
            </w:pPr>
            <w:r>
              <w:rPr>
                <w:rFonts w:asciiTheme="minorHAnsi" w:eastAsiaTheme="minorEastAsia" w:hAnsiTheme="minorHAnsi" w:cstheme="minorHAnsi"/>
                <w:b w:val="0"/>
                <w:color w:val="auto"/>
                <w:szCs w:val="22"/>
                <w:lang w:val="cs-CZ"/>
              </w:rPr>
              <w:t>k</w:t>
            </w:r>
            <w:r w:rsidRPr="006105DA">
              <w:rPr>
                <w:rFonts w:asciiTheme="minorHAnsi" w:eastAsiaTheme="minorEastAsia" w:hAnsiTheme="minorHAnsi" w:cstheme="minorHAnsi"/>
                <w:b w:val="0"/>
                <w:color w:val="auto"/>
                <w:szCs w:val="22"/>
                <w:lang w:val="cs-CZ"/>
              </w:rPr>
              <w:t>raniální postavení hrudníku</w:t>
            </w:r>
            <w:r>
              <w:rPr>
                <w:rFonts w:asciiTheme="minorHAnsi" w:eastAsiaTheme="minorEastAsia" w:hAnsiTheme="minorHAnsi" w:cstheme="minorHAnsi"/>
                <w:b w:val="0"/>
                <w:color w:val="auto"/>
                <w:szCs w:val="22"/>
                <w:lang w:val="cs-CZ"/>
              </w:rPr>
              <w:t>,</w:t>
            </w:r>
          </w:p>
          <w:p w14:paraId="23EAF636" w14:textId="77777777" w:rsidR="006105DA" w:rsidRPr="006105DA" w:rsidRDefault="006105DA" w:rsidP="006105DA">
            <w:pPr>
              <w:pStyle w:val="Odstavecseseznamem"/>
              <w:numPr>
                <w:ilvl w:val="0"/>
                <w:numId w:val="1"/>
              </w:numPr>
              <w:rPr>
                <w:rFonts w:asciiTheme="minorHAnsi" w:eastAsiaTheme="minorEastAsia" w:hAnsiTheme="minorHAnsi" w:cstheme="minorHAnsi"/>
                <w:b w:val="0"/>
                <w:color w:val="auto"/>
                <w:szCs w:val="22"/>
                <w:lang w:val="cs-CZ"/>
              </w:rPr>
            </w:pPr>
            <w:r>
              <w:rPr>
                <w:rFonts w:asciiTheme="minorHAnsi" w:eastAsiaTheme="minorEastAsia" w:hAnsiTheme="minorHAnsi" w:cstheme="minorHAnsi"/>
                <w:b w:val="0"/>
                <w:color w:val="auto"/>
                <w:szCs w:val="22"/>
                <w:lang w:val="cs-CZ"/>
              </w:rPr>
              <w:t>h</w:t>
            </w:r>
            <w:r w:rsidRPr="006105DA">
              <w:rPr>
                <w:rFonts w:asciiTheme="minorHAnsi" w:eastAsiaTheme="minorEastAsia" w:hAnsiTheme="minorHAnsi" w:cstheme="minorHAnsi"/>
                <w:b w:val="0"/>
                <w:color w:val="auto"/>
                <w:szCs w:val="22"/>
                <w:lang w:val="cs-CZ"/>
              </w:rPr>
              <w:t>yperlordóza bederní páteře</w:t>
            </w:r>
            <w:r>
              <w:rPr>
                <w:rFonts w:asciiTheme="minorHAnsi" w:eastAsiaTheme="minorEastAsia" w:hAnsiTheme="minorHAnsi" w:cstheme="minorHAnsi"/>
                <w:b w:val="0"/>
                <w:color w:val="auto"/>
                <w:szCs w:val="22"/>
                <w:lang w:val="cs-CZ"/>
              </w:rPr>
              <w:t>,</w:t>
            </w:r>
          </w:p>
          <w:p w14:paraId="07F436F5" w14:textId="77777777" w:rsidR="006105DA" w:rsidRPr="006105DA" w:rsidRDefault="006105DA" w:rsidP="006105DA">
            <w:pPr>
              <w:pStyle w:val="Odstavecseseznamem"/>
              <w:numPr>
                <w:ilvl w:val="0"/>
                <w:numId w:val="1"/>
              </w:numPr>
              <w:rPr>
                <w:rFonts w:asciiTheme="minorHAnsi" w:eastAsiaTheme="minorEastAsia" w:hAnsiTheme="minorHAnsi" w:cstheme="minorHAnsi"/>
                <w:b w:val="0"/>
                <w:color w:val="auto"/>
                <w:szCs w:val="22"/>
                <w:lang w:val="cs-CZ"/>
              </w:rPr>
            </w:pPr>
            <w:r>
              <w:rPr>
                <w:rFonts w:asciiTheme="minorHAnsi" w:eastAsiaTheme="minorEastAsia" w:hAnsiTheme="minorHAnsi" w:cstheme="minorHAnsi"/>
                <w:b w:val="0"/>
                <w:color w:val="auto"/>
                <w:szCs w:val="22"/>
                <w:lang w:val="cs-CZ"/>
              </w:rPr>
              <w:t>r</w:t>
            </w:r>
            <w:r w:rsidRPr="006105DA">
              <w:rPr>
                <w:rFonts w:asciiTheme="minorHAnsi" w:eastAsiaTheme="minorEastAsia" w:hAnsiTheme="minorHAnsi" w:cstheme="minorHAnsi"/>
                <w:b w:val="0"/>
                <w:color w:val="auto"/>
                <w:szCs w:val="22"/>
                <w:lang w:val="cs-CZ"/>
              </w:rPr>
              <w:t>ekurvace loketních a kolenních kloubů v</w:t>
            </w:r>
            <w:r>
              <w:rPr>
                <w:rFonts w:asciiTheme="minorHAnsi" w:eastAsiaTheme="minorEastAsia" w:hAnsiTheme="minorHAnsi" w:cstheme="minorHAnsi"/>
                <w:b w:val="0"/>
                <w:color w:val="auto"/>
                <w:szCs w:val="22"/>
                <w:lang w:val="cs-CZ"/>
              </w:rPr>
              <w:t> </w:t>
            </w:r>
            <w:r w:rsidRPr="006105DA">
              <w:rPr>
                <w:rFonts w:asciiTheme="minorHAnsi" w:eastAsiaTheme="minorEastAsia" w:hAnsiTheme="minorHAnsi" w:cstheme="minorHAnsi"/>
                <w:b w:val="0"/>
                <w:color w:val="auto"/>
                <w:szCs w:val="22"/>
                <w:lang w:val="cs-CZ"/>
              </w:rPr>
              <w:t>opoře</w:t>
            </w:r>
            <w:r>
              <w:rPr>
                <w:rFonts w:asciiTheme="minorHAnsi" w:eastAsiaTheme="minorEastAsia" w:hAnsiTheme="minorHAnsi" w:cstheme="minorHAnsi"/>
                <w:b w:val="0"/>
                <w:color w:val="auto"/>
                <w:szCs w:val="22"/>
                <w:lang w:val="cs-CZ"/>
              </w:rPr>
              <w:t>,</w:t>
            </w:r>
          </w:p>
          <w:p w14:paraId="3EED1777" w14:textId="77777777" w:rsidR="006105DA" w:rsidRPr="006105DA" w:rsidRDefault="006105DA" w:rsidP="006105DA">
            <w:pPr>
              <w:pStyle w:val="Odstavecseseznamem"/>
              <w:numPr>
                <w:ilvl w:val="0"/>
                <w:numId w:val="1"/>
              </w:numPr>
              <w:rPr>
                <w:rFonts w:asciiTheme="minorHAnsi" w:eastAsiaTheme="minorEastAsia" w:hAnsiTheme="minorHAnsi" w:cstheme="minorHAnsi"/>
                <w:b w:val="0"/>
                <w:color w:val="auto"/>
                <w:szCs w:val="22"/>
                <w:lang w:val="cs-CZ"/>
              </w:rPr>
            </w:pPr>
            <w:r>
              <w:rPr>
                <w:rFonts w:asciiTheme="minorHAnsi" w:eastAsiaTheme="minorEastAsia" w:hAnsiTheme="minorHAnsi" w:cstheme="minorHAnsi"/>
                <w:b w:val="0"/>
                <w:color w:val="auto"/>
                <w:szCs w:val="22"/>
                <w:lang w:val="cs-CZ"/>
              </w:rPr>
              <w:t>h</w:t>
            </w:r>
            <w:r w:rsidRPr="006105DA">
              <w:rPr>
                <w:rFonts w:asciiTheme="minorHAnsi" w:eastAsiaTheme="minorEastAsia" w:hAnsiTheme="minorHAnsi" w:cstheme="minorHAnsi"/>
                <w:b w:val="0"/>
                <w:color w:val="auto"/>
                <w:szCs w:val="22"/>
                <w:lang w:val="cs-CZ"/>
              </w:rPr>
              <w:t>yperkyfóza hrudní páteře</w:t>
            </w:r>
            <w:r>
              <w:rPr>
                <w:rFonts w:asciiTheme="minorHAnsi" w:eastAsiaTheme="minorEastAsia" w:hAnsiTheme="minorHAnsi" w:cstheme="minorHAnsi"/>
                <w:b w:val="0"/>
                <w:color w:val="auto"/>
                <w:szCs w:val="22"/>
                <w:lang w:val="cs-CZ"/>
              </w:rPr>
              <w:t>,</w:t>
            </w:r>
          </w:p>
          <w:p w14:paraId="28AA0E7E" w14:textId="77777777" w:rsidR="006105DA" w:rsidRPr="006105DA" w:rsidRDefault="006105DA" w:rsidP="006105DA">
            <w:pPr>
              <w:pStyle w:val="Odstavecseseznamem"/>
              <w:numPr>
                <w:ilvl w:val="0"/>
                <w:numId w:val="1"/>
              </w:numPr>
              <w:rPr>
                <w:rFonts w:asciiTheme="minorHAnsi" w:eastAsiaTheme="minorEastAsia" w:hAnsiTheme="minorHAnsi" w:cstheme="minorHAnsi"/>
                <w:b w:val="0"/>
                <w:color w:val="auto"/>
                <w:szCs w:val="22"/>
                <w:lang w:val="cs-CZ"/>
              </w:rPr>
            </w:pPr>
            <w:r>
              <w:rPr>
                <w:rFonts w:asciiTheme="minorHAnsi" w:eastAsiaTheme="minorEastAsia" w:hAnsiTheme="minorHAnsi" w:cstheme="minorHAnsi"/>
                <w:b w:val="0"/>
                <w:color w:val="auto"/>
                <w:szCs w:val="22"/>
                <w:lang w:val="cs-CZ"/>
              </w:rPr>
              <w:t>l</w:t>
            </w:r>
            <w:r w:rsidRPr="006105DA">
              <w:rPr>
                <w:rFonts w:asciiTheme="minorHAnsi" w:eastAsiaTheme="minorEastAsia" w:hAnsiTheme="minorHAnsi" w:cstheme="minorHAnsi"/>
                <w:b w:val="0"/>
                <w:color w:val="auto"/>
                <w:szCs w:val="22"/>
                <w:lang w:val="cs-CZ"/>
              </w:rPr>
              <w:t>opatky stažené směrem k sobě (blízko k páteři)</w:t>
            </w:r>
            <w:r>
              <w:rPr>
                <w:rFonts w:asciiTheme="minorHAnsi" w:eastAsiaTheme="minorEastAsia" w:hAnsiTheme="minorHAnsi" w:cstheme="minorHAnsi"/>
                <w:b w:val="0"/>
                <w:color w:val="auto"/>
                <w:szCs w:val="22"/>
                <w:lang w:val="cs-CZ"/>
              </w:rPr>
              <w:t>,</w:t>
            </w:r>
          </w:p>
          <w:p w14:paraId="1EFABE95" w14:textId="77777777" w:rsidR="006105DA" w:rsidRPr="006105DA" w:rsidRDefault="006105DA" w:rsidP="006105DA">
            <w:pPr>
              <w:pStyle w:val="Odstavecseseznamem"/>
              <w:numPr>
                <w:ilvl w:val="0"/>
                <w:numId w:val="1"/>
              </w:numPr>
              <w:rPr>
                <w:rFonts w:asciiTheme="minorHAnsi" w:eastAsiaTheme="minorEastAsia" w:hAnsiTheme="minorHAnsi" w:cstheme="minorHAnsi"/>
                <w:b w:val="0"/>
                <w:color w:val="auto"/>
                <w:szCs w:val="22"/>
                <w:lang w:val="cs-CZ"/>
              </w:rPr>
            </w:pPr>
            <w:r>
              <w:rPr>
                <w:rFonts w:asciiTheme="minorHAnsi" w:eastAsiaTheme="minorEastAsia" w:hAnsiTheme="minorHAnsi" w:cstheme="minorHAnsi"/>
                <w:b w:val="0"/>
                <w:color w:val="auto"/>
                <w:szCs w:val="22"/>
                <w:lang w:val="cs-CZ"/>
              </w:rPr>
              <w:t>p</w:t>
            </w:r>
            <w:r w:rsidRPr="006105DA">
              <w:rPr>
                <w:rFonts w:asciiTheme="minorHAnsi" w:eastAsiaTheme="minorEastAsia" w:hAnsiTheme="minorHAnsi" w:cstheme="minorHAnsi"/>
                <w:b w:val="0"/>
                <w:color w:val="auto"/>
                <w:szCs w:val="22"/>
                <w:lang w:val="cs-CZ"/>
              </w:rPr>
              <w:t>ostavení končetin v opoře mimo osu</w:t>
            </w:r>
            <w:r>
              <w:rPr>
                <w:rFonts w:asciiTheme="minorHAnsi" w:eastAsiaTheme="minorEastAsia" w:hAnsiTheme="minorHAnsi" w:cstheme="minorHAnsi"/>
                <w:b w:val="0"/>
                <w:color w:val="auto"/>
                <w:szCs w:val="22"/>
                <w:lang w:val="cs-CZ"/>
              </w:rPr>
              <w:t>,</w:t>
            </w:r>
          </w:p>
          <w:p w14:paraId="146E268F" w14:textId="77777777" w:rsidR="006105DA" w:rsidRPr="0077550F" w:rsidRDefault="006105DA" w:rsidP="0077550F">
            <w:pPr>
              <w:pStyle w:val="Odstavecseseznamem"/>
              <w:numPr>
                <w:ilvl w:val="0"/>
                <w:numId w:val="1"/>
              </w:numPr>
              <w:rPr>
                <w:rFonts w:asciiTheme="minorHAnsi" w:eastAsiaTheme="minorEastAsia" w:hAnsiTheme="minorHAnsi" w:cstheme="minorHAnsi"/>
                <w:b w:val="0"/>
                <w:color w:val="auto"/>
                <w:szCs w:val="22"/>
                <w:lang w:val="cs-CZ"/>
              </w:rPr>
            </w:pPr>
            <w:r>
              <w:rPr>
                <w:rFonts w:asciiTheme="minorHAnsi" w:eastAsiaTheme="minorEastAsia" w:hAnsiTheme="minorHAnsi" w:cstheme="minorHAnsi"/>
                <w:b w:val="0"/>
                <w:color w:val="auto"/>
                <w:szCs w:val="22"/>
                <w:lang w:val="cs-CZ"/>
              </w:rPr>
              <w:t>z</w:t>
            </w:r>
            <w:r w:rsidRPr="006105DA">
              <w:rPr>
                <w:rFonts w:asciiTheme="minorHAnsi" w:eastAsiaTheme="minorEastAsia" w:hAnsiTheme="minorHAnsi" w:cstheme="minorHAnsi"/>
                <w:b w:val="0"/>
                <w:color w:val="auto"/>
                <w:szCs w:val="22"/>
                <w:lang w:val="cs-CZ"/>
              </w:rPr>
              <w:t>adržování, zkracování nebo prohlubování dechu</w:t>
            </w:r>
            <w:r>
              <w:rPr>
                <w:rFonts w:asciiTheme="minorHAnsi" w:eastAsiaTheme="minorEastAsia" w:hAnsiTheme="minorHAnsi" w:cstheme="minorHAnsi"/>
                <w:b w:val="0"/>
                <w:color w:val="auto"/>
                <w:szCs w:val="22"/>
                <w:lang w:val="cs-CZ"/>
              </w:rPr>
              <w:t>.</w:t>
            </w:r>
          </w:p>
        </w:tc>
      </w:tr>
    </w:tbl>
    <w:p w14:paraId="3F85682A" w14:textId="77777777" w:rsidR="00D617A4" w:rsidRPr="00211526" w:rsidRDefault="00D617A4" w:rsidP="00D617A4">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D617A4" w:rsidRPr="00211526" w14:paraId="609B6958" w14:textId="77777777" w:rsidTr="00D617A4">
        <w:tc>
          <w:tcPr>
            <w:tcW w:w="709" w:type="dxa"/>
          </w:tcPr>
          <w:p w14:paraId="7BF9EB25" w14:textId="77777777" w:rsidR="00D617A4" w:rsidRPr="00211526" w:rsidRDefault="00D617A4" w:rsidP="00D617A4">
            <w:pPr>
              <w:jc w:val="center"/>
              <w:rPr>
                <w:rFonts w:ascii="Calibri" w:hAnsi="Calibri"/>
                <w:sz w:val="40"/>
                <w:szCs w:val="40"/>
              </w:rPr>
            </w:pPr>
            <w:r w:rsidRPr="00211526">
              <w:rPr>
                <w:rFonts w:ascii="Calibri" w:hAnsi="Calibri"/>
                <w:sz w:val="40"/>
                <w:szCs w:val="40"/>
              </w:rPr>
              <w:t>∑</w:t>
            </w:r>
          </w:p>
        </w:tc>
        <w:tc>
          <w:tcPr>
            <w:tcW w:w="9072" w:type="dxa"/>
          </w:tcPr>
          <w:p w14:paraId="3DBEED1E" w14:textId="77777777" w:rsidR="00D617A4" w:rsidRPr="00D617A4" w:rsidRDefault="00D617A4" w:rsidP="00D617A4">
            <w:pPr>
              <w:rPr>
                <w:rFonts w:asciiTheme="minorHAnsi" w:hAnsiTheme="minorHAnsi"/>
              </w:rPr>
            </w:pPr>
            <w:r w:rsidRPr="006105DA">
              <w:rPr>
                <w:rFonts w:asciiTheme="minorHAnsi" w:hAnsiTheme="minorHAnsi"/>
                <w:sz w:val="22"/>
              </w:rPr>
              <w:t xml:space="preserve">Ošetřovatelský personál je během výkonu svého povolání vystaven nevhodným polohám, zvedání těžkých břemen a stresu. Všechny tyto faktory vedou ke vzniku nežádoucích změn v pohybovém aparátu a následné bolesti. Nejlepší prevencí těchto změn je vhodná pohybová aktivita a cílené cvičení pro udržení svalové rovnováhy a normálního rozsahu pohybu. Aby mělo cvičení žádoucí efekt, je důležitá znalost vlastního těla, schopnost uvědomění si pohybu a pravidelnost </w:t>
            </w:r>
            <w:r>
              <w:rPr>
                <w:rFonts w:asciiTheme="minorHAnsi" w:hAnsiTheme="minorHAnsi"/>
                <w:sz w:val="22"/>
              </w:rPr>
              <w:br/>
            </w:r>
            <w:r w:rsidRPr="006105DA">
              <w:rPr>
                <w:rFonts w:asciiTheme="minorHAnsi" w:hAnsiTheme="minorHAnsi"/>
                <w:sz w:val="22"/>
              </w:rPr>
              <w:t xml:space="preserve">ve cvičení. Nejefektivnější je zařazovat cvičení v krátkých intervalech během celého dne.  </w:t>
            </w:r>
          </w:p>
        </w:tc>
      </w:tr>
    </w:tbl>
    <w:p w14:paraId="45253FD1" w14:textId="77777777" w:rsidR="00D617A4" w:rsidRPr="00211526" w:rsidRDefault="00D617A4" w:rsidP="00D617A4">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D617A4" w:rsidRPr="00211526" w14:paraId="41DB411F" w14:textId="77777777" w:rsidTr="00D617A4">
        <w:tc>
          <w:tcPr>
            <w:tcW w:w="709" w:type="dxa"/>
          </w:tcPr>
          <w:p w14:paraId="410E0F84" w14:textId="77777777" w:rsidR="00D617A4" w:rsidRPr="00211526" w:rsidRDefault="00D617A4" w:rsidP="00D617A4">
            <w:pPr>
              <w:jc w:val="center"/>
              <w:rPr>
                <w:rFonts w:ascii="Calibri" w:hAnsi="Calibri"/>
                <w:sz w:val="40"/>
                <w:szCs w:val="40"/>
              </w:rPr>
            </w:pPr>
            <w:r w:rsidRPr="00211526">
              <w:rPr>
                <w:rFonts w:ascii="Calibri" w:hAnsi="Calibri"/>
                <w:sz w:val="40"/>
                <w:szCs w:val="40"/>
              </w:rPr>
              <w:t>?</w:t>
            </w:r>
          </w:p>
        </w:tc>
        <w:tc>
          <w:tcPr>
            <w:tcW w:w="9072" w:type="dxa"/>
          </w:tcPr>
          <w:p w14:paraId="53760595" w14:textId="77777777" w:rsidR="00D617A4" w:rsidRPr="00D617A4" w:rsidRDefault="00D617A4" w:rsidP="0077550F">
            <w:pPr>
              <w:contextualSpacing/>
              <w:rPr>
                <w:rFonts w:ascii="Calibri" w:hAnsi="Calibri"/>
              </w:rPr>
            </w:pPr>
            <w:r w:rsidRPr="00D617A4">
              <w:rPr>
                <w:rFonts w:ascii="Calibri" w:hAnsi="Calibri"/>
                <w:sz w:val="22"/>
              </w:rPr>
              <w:t>Popište důležitost správného cvičení.</w:t>
            </w:r>
          </w:p>
          <w:p w14:paraId="71C0FBAB" w14:textId="77777777" w:rsidR="00D617A4" w:rsidRPr="00D617A4" w:rsidRDefault="00D617A4" w:rsidP="0077550F">
            <w:pPr>
              <w:contextualSpacing/>
              <w:rPr>
                <w:rFonts w:ascii="Calibri" w:hAnsi="Calibri"/>
              </w:rPr>
            </w:pPr>
            <w:r w:rsidRPr="00D617A4">
              <w:rPr>
                <w:rFonts w:ascii="Calibri" w:hAnsi="Calibri"/>
                <w:sz w:val="22"/>
              </w:rPr>
              <w:t>Jaký je správný stereotyp dýchání při cvičení?</w:t>
            </w:r>
          </w:p>
          <w:p w14:paraId="1383C775" w14:textId="77777777" w:rsidR="00D617A4" w:rsidRPr="00D617A4" w:rsidRDefault="00D617A4" w:rsidP="0077550F">
            <w:pPr>
              <w:contextualSpacing/>
              <w:rPr>
                <w:rFonts w:ascii="Calibri" w:hAnsi="Calibri"/>
              </w:rPr>
            </w:pPr>
            <w:r w:rsidRPr="00D617A4">
              <w:rPr>
                <w:rFonts w:ascii="Calibri" w:hAnsi="Calibri"/>
                <w:sz w:val="22"/>
              </w:rPr>
              <w:t>Jak často je důležité cvičit, aby bylo cvičení efektivní?</w:t>
            </w:r>
          </w:p>
          <w:p w14:paraId="4187A28E" w14:textId="77777777" w:rsidR="00D617A4" w:rsidRPr="00D617A4" w:rsidRDefault="00D617A4" w:rsidP="0077550F">
            <w:pPr>
              <w:contextualSpacing/>
              <w:rPr>
                <w:rFonts w:ascii="Calibri" w:hAnsi="Calibri"/>
              </w:rPr>
            </w:pPr>
            <w:r w:rsidRPr="00D617A4">
              <w:rPr>
                <w:rFonts w:ascii="Calibri" w:hAnsi="Calibri"/>
                <w:sz w:val="22"/>
              </w:rPr>
              <w:t>Popište 2 cviky doporučené pro provádění v zaměstnání.</w:t>
            </w:r>
          </w:p>
          <w:p w14:paraId="0B73ED44" w14:textId="77777777" w:rsidR="00D617A4" w:rsidRPr="00D617A4" w:rsidRDefault="00D617A4" w:rsidP="0077550F">
            <w:pPr>
              <w:contextualSpacing/>
              <w:rPr>
                <w:rFonts w:ascii="Calibri" w:hAnsi="Calibri"/>
              </w:rPr>
            </w:pPr>
            <w:r w:rsidRPr="00D617A4">
              <w:rPr>
                <w:rFonts w:ascii="Calibri" w:hAnsi="Calibri"/>
                <w:sz w:val="22"/>
              </w:rPr>
              <w:t>Popište 2 cviky doporučené pro provádění v domácím prostředí.</w:t>
            </w:r>
          </w:p>
          <w:p w14:paraId="79620EB5" w14:textId="77777777" w:rsidR="00D617A4" w:rsidRPr="00211526" w:rsidRDefault="00D617A4" w:rsidP="0077550F">
            <w:pPr>
              <w:contextualSpacing/>
              <w:rPr>
                <w:rFonts w:ascii="Calibri" w:hAnsi="Calibri"/>
              </w:rPr>
            </w:pPr>
            <w:r w:rsidRPr="00D617A4">
              <w:rPr>
                <w:rFonts w:ascii="Calibri" w:hAnsi="Calibri"/>
                <w:sz w:val="22"/>
              </w:rPr>
              <w:t>Vyjmenujte nejčastější chyby vyskytující se během cvičení.</w:t>
            </w:r>
          </w:p>
        </w:tc>
      </w:tr>
    </w:tbl>
    <w:p w14:paraId="135E1669" w14:textId="77777777" w:rsidR="00D617A4" w:rsidRPr="00211526" w:rsidRDefault="00D617A4" w:rsidP="00D617A4">
      <w:pPr>
        <w:rPr>
          <w:rFonts w:ascii="Calibri" w:hAnsi="Calibri"/>
          <w:sz w:val="22"/>
        </w:rPr>
      </w:pPr>
    </w:p>
    <w:tbl>
      <w:tblPr>
        <w:tblW w:w="9781" w:type="dxa"/>
        <w:tblInd w:w="-459" w:type="dxa"/>
        <w:tblLayout w:type="fixed"/>
        <w:tblLook w:val="00A0" w:firstRow="1" w:lastRow="0" w:firstColumn="1" w:lastColumn="0" w:noHBand="0" w:noVBand="0"/>
      </w:tblPr>
      <w:tblGrid>
        <w:gridCol w:w="709"/>
        <w:gridCol w:w="9072"/>
      </w:tblGrid>
      <w:tr w:rsidR="00D617A4" w:rsidRPr="00211526" w14:paraId="23BE48B3" w14:textId="77777777" w:rsidTr="00D617A4">
        <w:tc>
          <w:tcPr>
            <w:tcW w:w="709" w:type="dxa"/>
          </w:tcPr>
          <w:p w14:paraId="1B8E6CF3" w14:textId="77777777" w:rsidR="00D617A4" w:rsidRPr="00211526" w:rsidRDefault="00D617A4" w:rsidP="00D617A4">
            <w:pPr>
              <w:jc w:val="center"/>
              <w:rPr>
                <w:rFonts w:ascii="Calibri" w:hAnsi="Calibri"/>
                <w:sz w:val="40"/>
                <w:szCs w:val="40"/>
              </w:rPr>
            </w:pPr>
            <w:r w:rsidRPr="00211526">
              <w:rPr>
                <w:rFonts w:ascii="Calibri" w:hAnsi="Calibri"/>
                <w:sz w:val="40"/>
                <w:szCs w:val="40"/>
              </w:rPr>
              <w:sym w:font="Wingdings" w:char="F033"/>
            </w:r>
          </w:p>
        </w:tc>
        <w:tc>
          <w:tcPr>
            <w:tcW w:w="9072" w:type="dxa"/>
          </w:tcPr>
          <w:p w14:paraId="41F65F99" w14:textId="77777777" w:rsidR="00D617A4" w:rsidRPr="002827A4" w:rsidRDefault="002827A4" w:rsidP="002827A4">
            <w:pPr>
              <w:contextualSpacing/>
              <w:rPr>
                <w:szCs w:val="24"/>
                <w:highlight w:val="yellow"/>
              </w:rPr>
            </w:pPr>
            <w:r w:rsidRPr="002827A4">
              <w:rPr>
                <w:rFonts w:ascii="Calibri" w:hAnsi="Calibri"/>
                <w:sz w:val="22"/>
              </w:rPr>
              <w:t xml:space="preserve">KOBESOVÁ, Alena a kol. </w:t>
            </w:r>
            <w:r w:rsidRPr="002827A4">
              <w:rPr>
                <w:rFonts w:ascii="Calibri" w:hAnsi="Calibri"/>
                <w:i/>
                <w:sz w:val="22"/>
              </w:rPr>
              <w:t>DNS Autoterapie</w:t>
            </w:r>
            <w:r w:rsidRPr="002827A4">
              <w:rPr>
                <w:rFonts w:ascii="Calibri" w:hAnsi="Calibri"/>
                <w:sz w:val="22"/>
              </w:rPr>
              <w:t>. Praha: Kobesová, 2014. ISBN 978-80-9054-3836.</w:t>
            </w:r>
          </w:p>
        </w:tc>
      </w:tr>
    </w:tbl>
    <w:p w14:paraId="55F7C5E1" w14:textId="77777777" w:rsidR="00D617A4" w:rsidRDefault="00D617A4" w:rsidP="00D617A4">
      <w:pPr>
        <w:rPr>
          <w:rFonts w:ascii="Calibri" w:hAnsi="Calibri"/>
        </w:rPr>
      </w:pPr>
    </w:p>
    <w:tbl>
      <w:tblPr>
        <w:tblW w:w="9807" w:type="dxa"/>
        <w:tblInd w:w="-459" w:type="dxa"/>
        <w:tblLayout w:type="fixed"/>
        <w:tblLook w:val="00A0" w:firstRow="1" w:lastRow="0" w:firstColumn="1" w:lastColumn="0" w:noHBand="0" w:noVBand="0"/>
      </w:tblPr>
      <w:tblGrid>
        <w:gridCol w:w="687"/>
        <w:gridCol w:w="22"/>
        <w:gridCol w:w="9072"/>
        <w:gridCol w:w="26"/>
      </w:tblGrid>
      <w:tr w:rsidR="0077550F" w:rsidRPr="00211526" w14:paraId="69AD2B61" w14:textId="77777777" w:rsidTr="0077550F">
        <w:trPr>
          <w:gridAfter w:val="1"/>
          <w:wAfter w:w="26" w:type="dxa"/>
        </w:trPr>
        <w:tc>
          <w:tcPr>
            <w:tcW w:w="709" w:type="dxa"/>
            <w:gridSpan w:val="2"/>
          </w:tcPr>
          <w:p w14:paraId="1D6F3430" w14:textId="77777777" w:rsidR="0077550F" w:rsidRPr="00211526" w:rsidRDefault="0077550F" w:rsidP="002827A4">
            <w:pPr>
              <w:jc w:val="center"/>
              <w:rPr>
                <w:rFonts w:ascii="Calibri" w:hAnsi="Calibri"/>
                <w:sz w:val="40"/>
                <w:szCs w:val="40"/>
              </w:rPr>
            </w:pPr>
            <w:r w:rsidRPr="00211526">
              <w:rPr>
                <w:rFonts w:ascii="Calibri" w:hAnsi="Calibri"/>
                <w:sz w:val="40"/>
                <w:szCs w:val="40"/>
              </w:rPr>
              <w:sym w:font="Wingdings" w:char="F037"/>
            </w:r>
          </w:p>
        </w:tc>
        <w:tc>
          <w:tcPr>
            <w:tcW w:w="9072" w:type="dxa"/>
          </w:tcPr>
          <w:p w14:paraId="4E31DB0C" w14:textId="77777777" w:rsidR="0077550F" w:rsidRPr="00211526" w:rsidRDefault="0077550F" w:rsidP="002827A4">
            <w:pPr>
              <w:tabs>
                <w:tab w:val="num" w:pos="720"/>
              </w:tabs>
              <w:jc w:val="left"/>
              <w:rPr>
                <w:rFonts w:ascii="Calibri" w:hAnsi="Calibri"/>
              </w:rPr>
            </w:pPr>
            <w:r w:rsidRPr="00211526">
              <w:rPr>
                <w:rFonts w:ascii="Calibri" w:hAnsi="Calibri"/>
                <w:b/>
                <w:sz w:val="22"/>
              </w:rPr>
              <w:t>Poznámky:</w:t>
            </w:r>
          </w:p>
        </w:tc>
      </w:tr>
      <w:tr w:rsidR="0077550F" w:rsidRPr="00211526" w14:paraId="6D4AA432" w14:textId="77777777" w:rsidTr="0077550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wBefore w:w="687" w:type="dxa"/>
        </w:trPr>
        <w:tc>
          <w:tcPr>
            <w:tcW w:w="9120" w:type="dxa"/>
            <w:gridSpan w:val="3"/>
          </w:tcPr>
          <w:p w14:paraId="33662824" w14:textId="77777777" w:rsidR="0077550F" w:rsidRPr="00211526" w:rsidRDefault="0077550F" w:rsidP="002827A4">
            <w:pPr>
              <w:rPr>
                <w:rFonts w:ascii="Calibri" w:hAnsi="Calibri"/>
              </w:rPr>
            </w:pPr>
          </w:p>
          <w:p w14:paraId="711EC93D" w14:textId="77777777" w:rsidR="0077550F" w:rsidRPr="00211526" w:rsidRDefault="0077550F" w:rsidP="002827A4">
            <w:pPr>
              <w:rPr>
                <w:rFonts w:ascii="Calibri" w:hAnsi="Calibri"/>
              </w:rPr>
            </w:pPr>
          </w:p>
          <w:p w14:paraId="451B1309" w14:textId="77777777" w:rsidR="0077550F" w:rsidRDefault="0077550F" w:rsidP="002827A4">
            <w:pPr>
              <w:rPr>
                <w:rFonts w:ascii="Calibri" w:hAnsi="Calibri"/>
              </w:rPr>
            </w:pPr>
          </w:p>
          <w:p w14:paraId="3AB60D12" w14:textId="77777777" w:rsidR="0077550F" w:rsidRDefault="0077550F" w:rsidP="002827A4">
            <w:pPr>
              <w:rPr>
                <w:rFonts w:ascii="Calibri" w:hAnsi="Calibri"/>
              </w:rPr>
            </w:pPr>
          </w:p>
          <w:p w14:paraId="75204C58" w14:textId="77777777" w:rsidR="0077550F" w:rsidRDefault="0077550F" w:rsidP="002827A4">
            <w:pPr>
              <w:rPr>
                <w:rFonts w:ascii="Calibri" w:hAnsi="Calibri"/>
              </w:rPr>
            </w:pPr>
          </w:p>
          <w:p w14:paraId="731DBFE1" w14:textId="77777777" w:rsidR="0077550F" w:rsidRDefault="0077550F" w:rsidP="002827A4">
            <w:pPr>
              <w:rPr>
                <w:rFonts w:ascii="Calibri" w:hAnsi="Calibri"/>
              </w:rPr>
            </w:pPr>
          </w:p>
          <w:p w14:paraId="57571AF1" w14:textId="77777777" w:rsidR="0077550F" w:rsidRDefault="0077550F" w:rsidP="002827A4">
            <w:pPr>
              <w:rPr>
                <w:rFonts w:ascii="Calibri" w:hAnsi="Calibri"/>
              </w:rPr>
            </w:pPr>
          </w:p>
          <w:p w14:paraId="43B1614C" w14:textId="77777777" w:rsidR="0077550F" w:rsidRDefault="0077550F" w:rsidP="002827A4">
            <w:pPr>
              <w:rPr>
                <w:rFonts w:ascii="Calibri" w:hAnsi="Calibri"/>
              </w:rPr>
            </w:pPr>
          </w:p>
          <w:p w14:paraId="06EE80F9" w14:textId="77777777" w:rsidR="0077550F" w:rsidRDefault="0077550F" w:rsidP="002827A4">
            <w:pPr>
              <w:rPr>
                <w:rFonts w:ascii="Calibri" w:hAnsi="Calibri"/>
              </w:rPr>
            </w:pPr>
          </w:p>
          <w:p w14:paraId="06D67434" w14:textId="77777777" w:rsidR="0077550F" w:rsidRDefault="0077550F" w:rsidP="002827A4">
            <w:pPr>
              <w:rPr>
                <w:rFonts w:ascii="Calibri" w:hAnsi="Calibri"/>
              </w:rPr>
            </w:pPr>
          </w:p>
          <w:p w14:paraId="6C3494A7" w14:textId="77777777" w:rsidR="0077550F" w:rsidRDefault="0077550F" w:rsidP="002827A4">
            <w:pPr>
              <w:rPr>
                <w:rFonts w:ascii="Calibri" w:hAnsi="Calibri"/>
              </w:rPr>
            </w:pPr>
          </w:p>
          <w:p w14:paraId="3837B97D" w14:textId="77777777" w:rsidR="0077550F" w:rsidRDefault="0077550F" w:rsidP="002827A4">
            <w:pPr>
              <w:rPr>
                <w:rFonts w:ascii="Calibri" w:hAnsi="Calibri"/>
              </w:rPr>
            </w:pPr>
          </w:p>
          <w:p w14:paraId="4CD3BCC3" w14:textId="77777777" w:rsidR="0077550F" w:rsidRDefault="0077550F" w:rsidP="002827A4">
            <w:pPr>
              <w:rPr>
                <w:rFonts w:ascii="Calibri" w:hAnsi="Calibri"/>
              </w:rPr>
            </w:pPr>
          </w:p>
          <w:p w14:paraId="71FD6233" w14:textId="77777777" w:rsidR="0077550F" w:rsidRDefault="0077550F" w:rsidP="002827A4">
            <w:pPr>
              <w:rPr>
                <w:rFonts w:ascii="Calibri" w:hAnsi="Calibri"/>
              </w:rPr>
            </w:pPr>
          </w:p>
          <w:p w14:paraId="20AD24CF" w14:textId="77777777" w:rsidR="0077550F" w:rsidRDefault="0077550F" w:rsidP="002827A4">
            <w:pPr>
              <w:rPr>
                <w:rFonts w:ascii="Calibri" w:hAnsi="Calibri"/>
              </w:rPr>
            </w:pPr>
          </w:p>
          <w:p w14:paraId="2D69CA6E" w14:textId="77777777" w:rsidR="0077550F" w:rsidRDefault="0077550F" w:rsidP="002827A4">
            <w:pPr>
              <w:rPr>
                <w:rFonts w:ascii="Calibri" w:hAnsi="Calibri"/>
              </w:rPr>
            </w:pPr>
          </w:p>
          <w:p w14:paraId="4E879E66" w14:textId="77777777" w:rsidR="0077550F" w:rsidRDefault="0077550F" w:rsidP="002827A4">
            <w:pPr>
              <w:rPr>
                <w:rFonts w:ascii="Calibri" w:hAnsi="Calibri"/>
              </w:rPr>
            </w:pPr>
          </w:p>
          <w:p w14:paraId="43D490FC" w14:textId="77777777" w:rsidR="0077550F" w:rsidRDefault="0077550F" w:rsidP="002827A4">
            <w:pPr>
              <w:rPr>
                <w:rFonts w:ascii="Calibri" w:hAnsi="Calibri"/>
              </w:rPr>
            </w:pPr>
          </w:p>
          <w:p w14:paraId="4CCAFCE5" w14:textId="77777777" w:rsidR="0077550F" w:rsidRDefault="0077550F" w:rsidP="002827A4">
            <w:pPr>
              <w:rPr>
                <w:rFonts w:ascii="Calibri" w:hAnsi="Calibri"/>
              </w:rPr>
            </w:pPr>
          </w:p>
          <w:p w14:paraId="2254C5DE" w14:textId="77777777" w:rsidR="0077550F" w:rsidRDefault="0077550F" w:rsidP="002827A4">
            <w:pPr>
              <w:rPr>
                <w:rFonts w:ascii="Calibri" w:hAnsi="Calibri"/>
              </w:rPr>
            </w:pPr>
          </w:p>
          <w:p w14:paraId="2937A5F9" w14:textId="77777777" w:rsidR="0077550F" w:rsidRDefault="0077550F" w:rsidP="002827A4">
            <w:pPr>
              <w:rPr>
                <w:rFonts w:ascii="Calibri" w:hAnsi="Calibri"/>
              </w:rPr>
            </w:pPr>
          </w:p>
          <w:p w14:paraId="56E71081" w14:textId="77777777" w:rsidR="0077550F" w:rsidRDefault="0077550F" w:rsidP="002827A4">
            <w:pPr>
              <w:rPr>
                <w:rFonts w:ascii="Calibri" w:hAnsi="Calibri"/>
              </w:rPr>
            </w:pPr>
          </w:p>
          <w:p w14:paraId="797116E7" w14:textId="77777777" w:rsidR="0077550F" w:rsidRDefault="0077550F" w:rsidP="002827A4">
            <w:pPr>
              <w:rPr>
                <w:rFonts w:ascii="Calibri" w:hAnsi="Calibri"/>
              </w:rPr>
            </w:pPr>
          </w:p>
          <w:p w14:paraId="0288874B" w14:textId="77777777" w:rsidR="0077550F" w:rsidRDefault="0077550F" w:rsidP="002827A4">
            <w:pPr>
              <w:rPr>
                <w:rFonts w:ascii="Calibri" w:hAnsi="Calibri"/>
              </w:rPr>
            </w:pPr>
          </w:p>
          <w:p w14:paraId="4ABB06F6" w14:textId="77777777" w:rsidR="0077550F" w:rsidRDefault="0077550F" w:rsidP="002827A4">
            <w:pPr>
              <w:rPr>
                <w:rFonts w:ascii="Calibri" w:hAnsi="Calibri"/>
              </w:rPr>
            </w:pPr>
          </w:p>
          <w:p w14:paraId="0406E67C" w14:textId="77777777" w:rsidR="0077550F" w:rsidRDefault="0077550F" w:rsidP="002827A4">
            <w:pPr>
              <w:rPr>
                <w:rFonts w:ascii="Calibri" w:hAnsi="Calibri"/>
              </w:rPr>
            </w:pPr>
          </w:p>
          <w:p w14:paraId="17C4E8BC" w14:textId="77777777" w:rsidR="0077550F" w:rsidRDefault="0077550F" w:rsidP="002827A4">
            <w:pPr>
              <w:rPr>
                <w:rFonts w:ascii="Calibri" w:hAnsi="Calibri"/>
              </w:rPr>
            </w:pPr>
          </w:p>
          <w:p w14:paraId="782124EC" w14:textId="77777777" w:rsidR="0077550F" w:rsidRDefault="0077550F" w:rsidP="002827A4">
            <w:pPr>
              <w:rPr>
                <w:rFonts w:ascii="Calibri" w:hAnsi="Calibri"/>
              </w:rPr>
            </w:pPr>
          </w:p>
          <w:p w14:paraId="2A926D84" w14:textId="77777777" w:rsidR="0077550F" w:rsidRDefault="0077550F" w:rsidP="002827A4">
            <w:pPr>
              <w:rPr>
                <w:rFonts w:ascii="Calibri" w:hAnsi="Calibri"/>
              </w:rPr>
            </w:pPr>
          </w:p>
          <w:p w14:paraId="4E803D7D" w14:textId="77777777" w:rsidR="0077550F" w:rsidRDefault="0077550F" w:rsidP="002827A4">
            <w:pPr>
              <w:rPr>
                <w:rFonts w:ascii="Calibri" w:hAnsi="Calibri"/>
              </w:rPr>
            </w:pPr>
          </w:p>
          <w:p w14:paraId="28C3CAC4" w14:textId="77777777" w:rsidR="0077550F" w:rsidRDefault="0077550F" w:rsidP="002827A4">
            <w:pPr>
              <w:rPr>
                <w:rFonts w:ascii="Calibri" w:hAnsi="Calibri"/>
              </w:rPr>
            </w:pPr>
          </w:p>
          <w:p w14:paraId="7A467952" w14:textId="77777777" w:rsidR="0077550F" w:rsidRDefault="0077550F" w:rsidP="002827A4">
            <w:pPr>
              <w:rPr>
                <w:rFonts w:ascii="Calibri" w:hAnsi="Calibri"/>
              </w:rPr>
            </w:pPr>
          </w:p>
          <w:p w14:paraId="7CA940DC" w14:textId="77777777" w:rsidR="0077550F" w:rsidRDefault="0077550F" w:rsidP="002827A4">
            <w:pPr>
              <w:rPr>
                <w:rFonts w:ascii="Calibri" w:hAnsi="Calibri"/>
              </w:rPr>
            </w:pPr>
          </w:p>
          <w:p w14:paraId="042A44B7" w14:textId="77777777" w:rsidR="0077550F" w:rsidRDefault="0077550F" w:rsidP="002827A4">
            <w:pPr>
              <w:rPr>
                <w:rFonts w:ascii="Calibri" w:hAnsi="Calibri"/>
              </w:rPr>
            </w:pPr>
          </w:p>
          <w:p w14:paraId="649ADFA5" w14:textId="77777777" w:rsidR="0077550F" w:rsidRDefault="0077550F" w:rsidP="002827A4">
            <w:pPr>
              <w:rPr>
                <w:rFonts w:ascii="Calibri" w:hAnsi="Calibri"/>
              </w:rPr>
            </w:pPr>
          </w:p>
          <w:p w14:paraId="24829B81" w14:textId="77777777" w:rsidR="0077550F" w:rsidRPr="00211526" w:rsidRDefault="0077550F" w:rsidP="002827A4">
            <w:pPr>
              <w:rPr>
                <w:rFonts w:ascii="Calibri" w:hAnsi="Calibri"/>
              </w:rPr>
            </w:pPr>
          </w:p>
          <w:p w14:paraId="4194602E" w14:textId="77777777" w:rsidR="0077550F" w:rsidRPr="00211526" w:rsidRDefault="0077550F" w:rsidP="002827A4">
            <w:pPr>
              <w:rPr>
                <w:rFonts w:ascii="Calibri" w:hAnsi="Calibri"/>
              </w:rPr>
            </w:pPr>
          </w:p>
          <w:p w14:paraId="743AA704" w14:textId="77777777" w:rsidR="0077550F" w:rsidRPr="00211526" w:rsidRDefault="0077550F" w:rsidP="002827A4">
            <w:pPr>
              <w:rPr>
                <w:rFonts w:ascii="Calibri" w:hAnsi="Calibri"/>
              </w:rPr>
            </w:pPr>
          </w:p>
          <w:p w14:paraId="09262A49" w14:textId="77777777" w:rsidR="0077550F" w:rsidRPr="00211526" w:rsidRDefault="0077550F" w:rsidP="002827A4">
            <w:pPr>
              <w:rPr>
                <w:rFonts w:ascii="Calibri" w:hAnsi="Calibri"/>
              </w:rPr>
            </w:pPr>
          </w:p>
          <w:p w14:paraId="1830E04E" w14:textId="77777777" w:rsidR="0077550F" w:rsidRDefault="0077550F" w:rsidP="002827A4">
            <w:pPr>
              <w:rPr>
                <w:rFonts w:ascii="Calibri" w:hAnsi="Calibri"/>
              </w:rPr>
            </w:pPr>
          </w:p>
          <w:p w14:paraId="2619C324" w14:textId="77777777" w:rsidR="0077550F" w:rsidRPr="00211526" w:rsidRDefault="0077550F" w:rsidP="002827A4">
            <w:pPr>
              <w:rPr>
                <w:rFonts w:ascii="Calibri" w:hAnsi="Calibri"/>
              </w:rPr>
            </w:pPr>
          </w:p>
          <w:p w14:paraId="455FF566" w14:textId="77777777" w:rsidR="0077550F" w:rsidRDefault="0077550F" w:rsidP="002827A4">
            <w:pPr>
              <w:rPr>
                <w:rFonts w:ascii="Calibri" w:hAnsi="Calibri"/>
              </w:rPr>
            </w:pPr>
          </w:p>
          <w:p w14:paraId="0D56222C" w14:textId="77777777" w:rsidR="0077550F" w:rsidRDefault="0077550F" w:rsidP="002827A4">
            <w:pPr>
              <w:rPr>
                <w:rFonts w:ascii="Calibri" w:hAnsi="Calibri"/>
              </w:rPr>
            </w:pPr>
          </w:p>
          <w:p w14:paraId="3C69BCD7" w14:textId="77777777" w:rsidR="0077550F" w:rsidRDefault="0077550F" w:rsidP="002827A4">
            <w:pPr>
              <w:rPr>
                <w:rFonts w:ascii="Calibri" w:hAnsi="Calibri"/>
              </w:rPr>
            </w:pPr>
          </w:p>
          <w:p w14:paraId="3F7E4931" w14:textId="77777777" w:rsidR="0077550F" w:rsidRDefault="0077550F" w:rsidP="002827A4">
            <w:pPr>
              <w:rPr>
                <w:rFonts w:ascii="Calibri" w:hAnsi="Calibri"/>
              </w:rPr>
            </w:pPr>
          </w:p>
          <w:p w14:paraId="6ACAA268" w14:textId="77777777" w:rsidR="0077550F" w:rsidRDefault="0077550F" w:rsidP="002827A4">
            <w:pPr>
              <w:rPr>
                <w:rFonts w:ascii="Calibri" w:hAnsi="Calibri"/>
              </w:rPr>
            </w:pPr>
          </w:p>
          <w:p w14:paraId="7AC5662A" w14:textId="77777777" w:rsidR="0077550F" w:rsidRDefault="0077550F" w:rsidP="002827A4">
            <w:pPr>
              <w:rPr>
                <w:rFonts w:ascii="Calibri" w:hAnsi="Calibri"/>
              </w:rPr>
            </w:pPr>
          </w:p>
          <w:p w14:paraId="01ED592A" w14:textId="77777777" w:rsidR="0077550F" w:rsidRDefault="0077550F" w:rsidP="002827A4">
            <w:pPr>
              <w:rPr>
                <w:rFonts w:ascii="Calibri" w:hAnsi="Calibri"/>
              </w:rPr>
            </w:pPr>
          </w:p>
          <w:p w14:paraId="09825623" w14:textId="77777777" w:rsidR="0077550F" w:rsidRDefault="0077550F" w:rsidP="002827A4">
            <w:pPr>
              <w:rPr>
                <w:rFonts w:ascii="Calibri" w:hAnsi="Calibri"/>
              </w:rPr>
            </w:pPr>
          </w:p>
          <w:p w14:paraId="682F20D5" w14:textId="77777777" w:rsidR="0077550F" w:rsidRDefault="0077550F" w:rsidP="002827A4">
            <w:pPr>
              <w:rPr>
                <w:rFonts w:ascii="Calibri" w:hAnsi="Calibri"/>
              </w:rPr>
            </w:pPr>
          </w:p>
          <w:p w14:paraId="730B6AFA" w14:textId="77777777" w:rsidR="0077550F" w:rsidRDefault="0077550F" w:rsidP="002827A4">
            <w:pPr>
              <w:rPr>
                <w:rFonts w:ascii="Calibri" w:hAnsi="Calibri"/>
              </w:rPr>
            </w:pPr>
          </w:p>
          <w:p w14:paraId="1813E10C" w14:textId="77777777" w:rsidR="0077550F" w:rsidRDefault="0077550F" w:rsidP="002827A4">
            <w:pPr>
              <w:rPr>
                <w:rFonts w:ascii="Calibri" w:hAnsi="Calibri"/>
              </w:rPr>
            </w:pPr>
          </w:p>
          <w:p w14:paraId="4DAD564F" w14:textId="77777777" w:rsidR="0077550F" w:rsidRDefault="0077550F" w:rsidP="002827A4">
            <w:pPr>
              <w:rPr>
                <w:rFonts w:ascii="Calibri" w:hAnsi="Calibri"/>
              </w:rPr>
            </w:pPr>
          </w:p>
          <w:p w14:paraId="0DD50372" w14:textId="77777777" w:rsidR="0077550F" w:rsidRDefault="0077550F" w:rsidP="002827A4">
            <w:pPr>
              <w:rPr>
                <w:rFonts w:ascii="Calibri" w:hAnsi="Calibri"/>
              </w:rPr>
            </w:pPr>
          </w:p>
          <w:p w14:paraId="3FF1F1B9" w14:textId="77777777" w:rsidR="0077550F" w:rsidRDefault="0077550F" w:rsidP="002827A4">
            <w:pPr>
              <w:rPr>
                <w:rFonts w:ascii="Calibri" w:hAnsi="Calibri"/>
              </w:rPr>
            </w:pPr>
          </w:p>
          <w:p w14:paraId="3FD320B9" w14:textId="77777777" w:rsidR="0077550F" w:rsidRDefault="0077550F" w:rsidP="002827A4">
            <w:pPr>
              <w:rPr>
                <w:rFonts w:ascii="Calibri" w:hAnsi="Calibri"/>
              </w:rPr>
            </w:pPr>
          </w:p>
          <w:p w14:paraId="219B1CDF" w14:textId="77777777" w:rsidR="0077550F" w:rsidRDefault="0077550F" w:rsidP="002827A4">
            <w:pPr>
              <w:rPr>
                <w:rFonts w:ascii="Calibri" w:hAnsi="Calibri"/>
              </w:rPr>
            </w:pPr>
          </w:p>
          <w:p w14:paraId="56AF4B50" w14:textId="77777777" w:rsidR="0077550F" w:rsidRDefault="0077550F" w:rsidP="002827A4">
            <w:pPr>
              <w:rPr>
                <w:rFonts w:ascii="Calibri" w:hAnsi="Calibri"/>
              </w:rPr>
            </w:pPr>
          </w:p>
          <w:p w14:paraId="1DE90DA9" w14:textId="77777777" w:rsidR="0077550F" w:rsidRDefault="0077550F" w:rsidP="002827A4">
            <w:pPr>
              <w:rPr>
                <w:rFonts w:ascii="Calibri" w:hAnsi="Calibri"/>
              </w:rPr>
            </w:pPr>
          </w:p>
          <w:p w14:paraId="10BDDED2" w14:textId="77777777" w:rsidR="0077550F" w:rsidRDefault="0077550F" w:rsidP="002827A4">
            <w:pPr>
              <w:rPr>
                <w:rFonts w:ascii="Calibri" w:hAnsi="Calibri"/>
              </w:rPr>
            </w:pPr>
          </w:p>
          <w:p w14:paraId="5F19CA45" w14:textId="77777777" w:rsidR="0077550F" w:rsidRDefault="0077550F" w:rsidP="002827A4">
            <w:pPr>
              <w:rPr>
                <w:rFonts w:ascii="Calibri" w:hAnsi="Calibri"/>
              </w:rPr>
            </w:pPr>
          </w:p>
          <w:p w14:paraId="7B71AACE" w14:textId="77777777" w:rsidR="0077550F" w:rsidRDefault="0077550F" w:rsidP="002827A4">
            <w:pPr>
              <w:rPr>
                <w:rFonts w:ascii="Calibri" w:hAnsi="Calibri"/>
              </w:rPr>
            </w:pPr>
          </w:p>
          <w:p w14:paraId="52B296B3" w14:textId="77777777" w:rsidR="0077550F" w:rsidRDefault="0077550F" w:rsidP="002827A4">
            <w:pPr>
              <w:rPr>
                <w:rFonts w:ascii="Calibri" w:hAnsi="Calibri"/>
              </w:rPr>
            </w:pPr>
          </w:p>
          <w:p w14:paraId="284C203A" w14:textId="77777777" w:rsidR="0077550F" w:rsidRDefault="0077550F" w:rsidP="002827A4">
            <w:pPr>
              <w:rPr>
                <w:rFonts w:ascii="Calibri" w:hAnsi="Calibri"/>
              </w:rPr>
            </w:pPr>
          </w:p>
          <w:p w14:paraId="0B7D2AB0" w14:textId="77777777" w:rsidR="0077550F" w:rsidRDefault="0077550F" w:rsidP="002827A4">
            <w:pPr>
              <w:rPr>
                <w:rFonts w:ascii="Calibri" w:hAnsi="Calibri"/>
              </w:rPr>
            </w:pPr>
          </w:p>
          <w:p w14:paraId="5BDB5EB4" w14:textId="77777777" w:rsidR="0077550F" w:rsidRDefault="0077550F" w:rsidP="002827A4">
            <w:pPr>
              <w:rPr>
                <w:rFonts w:ascii="Calibri" w:hAnsi="Calibri"/>
              </w:rPr>
            </w:pPr>
          </w:p>
          <w:p w14:paraId="09CD0526" w14:textId="77777777" w:rsidR="0077550F" w:rsidRDefault="0077550F" w:rsidP="002827A4">
            <w:pPr>
              <w:rPr>
                <w:rFonts w:ascii="Calibri" w:hAnsi="Calibri"/>
              </w:rPr>
            </w:pPr>
          </w:p>
          <w:p w14:paraId="194B298C" w14:textId="77777777" w:rsidR="0077550F" w:rsidRDefault="0077550F" w:rsidP="002827A4">
            <w:pPr>
              <w:rPr>
                <w:rFonts w:ascii="Calibri" w:hAnsi="Calibri"/>
              </w:rPr>
            </w:pPr>
          </w:p>
          <w:p w14:paraId="73858FD0" w14:textId="77777777" w:rsidR="0077550F" w:rsidRDefault="0077550F" w:rsidP="002827A4">
            <w:pPr>
              <w:rPr>
                <w:rFonts w:ascii="Calibri" w:hAnsi="Calibri"/>
              </w:rPr>
            </w:pPr>
          </w:p>
          <w:p w14:paraId="65EB01FE" w14:textId="77777777" w:rsidR="0077550F" w:rsidRDefault="0077550F" w:rsidP="002827A4">
            <w:pPr>
              <w:rPr>
                <w:rFonts w:ascii="Calibri" w:hAnsi="Calibri"/>
              </w:rPr>
            </w:pPr>
          </w:p>
          <w:p w14:paraId="03B8489D" w14:textId="77777777" w:rsidR="0077550F" w:rsidRDefault="0077550F" w:rsidP="002827A4">
            <w:pPr>
              <w:rPr>
                <w:rFonts w:ascii="Calibri" w:hAnsi="Calibri"/>
              </w:rPr>
            </w:pPr>
          </w:p>
          <w:p w14:paraId="4FC6729F" w14:textId="77777777" w:rsidR="0077550F" w:rsidRDefault="0077550F" w:rsidP="002827A4">
            <w:pPr>
              <w:rPr>
                <w:rFonts w:ascii="Calibri" w:hAnsi="Calibri"/>
              </w:rPr>
            </w:pPr>
          </w:p>
          <w:p w14:paraId="0B281176" w14:textId="77777777" w:rsidR="0077550F" w:rsidRDefault="0077550F" w:rsidP="002827A4">
            <w:pPr>
              <w:rPr>
                <w:rFonts w:ascii="Calibri" w:hAnsi="Calibri"/>
              </w:rPr>
            </w:pPr>
          </w:p>
          <w:p w14:paraId="1B328B39" w14:textId="77777777" w:rsidR="0077550F" w:rsidRDefault="0077550F" w:rsidP="002827A4">
            <w:pPr>
              <w:rPr>
                <w:rFonts w:ascii="Calibri" w:hAnsi="Calibri"/>
              </w:rPr>
            </w:pPr>
          </w:p>
          <w:p w14:paraId="7D13DBC0" w14:textId="77777777" w:rsidR="0077550F" w:rsidRDefault="0077550F" w:rsidP="002827A4">
            <w:pPr>
              <w:rPr>
                <w:rFonts w:ascii="Calibri" w:hAnsi="Calibri"/>
              </w:rPr>
            </w:pPr>
          </w:p>
          <w:p w14:paraId="7DE250FA" w14:textId="77777777" w:rsidR="0077550F" w:rsidRDefault="0077550F" w:rsidP="002827A4">
            <w:pPr>
              <w:rPr>
                <w:rFonts w:ascii="Calibri" w:hAnsi="Calibri"/>
              </w:rPr>
            </w:pPr>
          </w:p>
          <w:p w14:paraId="6E498D50" w14:textId="77777777" w:rsidR="0077550F" w:rsidRDefault="0077550F" w:rsidP="002827A4">
            <w:pPr>
              <w:rPr>
                <w:rFonts w:ascii="Calibri" w:hAnsi="Calibri"/>
              </w:rPr>
            </w:pPr>
          </w:p>
          <w:p w14:paraId="16BF3811" w14:textId="77777777" w:rsidR="0077550F" w:rsidRDefault="0077550F" w:rsidP="002827A4">
            <w:pPr>
              <w:rPr>
                <w:rFonts w:ascii="Calibri" w:hAnsi="Calibri"/>
              </w:rPr>
            </w:pPr>
          </w:p>
          <w:p w14:paraId="40D69D59" w14:textId="77777777" w:rsidR="0077550F" w:rsidRDefault="0077550F" w:rsidP="002827A4">
            <w:pPr>
              <w:rPr>
                <w:rFonts w:ascii="Calibri" w:hAnsi="Calibri"/>
              </w:rPr>
            </w:pPr>
          </w:p>
          <w:p w14:paraId="045F2984" w14:textId="77777777" w:rsidR="0077550F" w:rsidRDefault="0077550F" w:rsidP="002827A4">
            <w:pPr>
              <w:rPr>
                <w:rFonts w:ascii="Calibri" w:hAnsi="Calibri"/>
              </w:rPr>
            </w:pPr>
          </w:p>
          <w:p w14:paraId="51C859AF" w14:textId="77777777" w:rsidR="0077550F" w:rsidRDefault="0077550F" w:rsidP="002827A4">
            <w:pPr>
              <w:rPr>
                <w:rFonts w:ascii="Calibri" w:hAnsi="Calibri"/>
              </w:rPr>
            </w:pPr>
          </w:p>
          <w:p w14:paraId="0E257947" w14:textId="77777777" w:rsidR="0077550F" w:rsidRDefault="0077550F" w:rsidP="002827A4">
            <w:pPr>
              <w:rPr>
                <w:rFonts w:ascii="Calibri" w:hAnsi="Calibri"/>
              </w:rPr>
            </w:pPr>
          </w:p>
          <w:p w14:paraId="4EAA3F15" w14:textId="77777777" w:rsidR="0077550F" w:rsidRDefault="0077550F" w:rsidP="002827A4">
            <w:pPr>
              <w:rPr>
                <w:rFonts w:ascii="Calibri" w:hAnsi="Calibri"/>
              </w:rPr>
            </w:pPr>
          </w:p>
          <w:p w14:paraId="7442DB7F" w14:textId="77777777" w:rsidR="0077550F" w:rsidRDefault="0077550F" w:rsidP="002827A4">
            <w:pPr>
              <w:rPr>
                <w:rFonts w:ascii="Calibri" w:hAnsi="Calibri"/>
              </w:rPr>
            </w:pPr>
          </w:p>
          <w:p w14:paraId="43EB934B" w14:textId="77777777" w:rsidR="0077550F" w:rsidRDefault="0077550F" w:rsidP="002827A4">
            <w:pPr>
              <w:rPr>
                <w:rFonts w:ascii="Calibri" w:hAnsi="Calibri"/>
              </w:rPr>
            </w:pPr>
          </w:p>
          <w:p w14:paraId="3F7E7D56" w14:textId="77777777" w:rsidR="0077550F" w:rsidRDefault="0077550F" w:rsidP="002827A4">
            <w:pPr>
              <w:rPr>
                <w:rFonts w:ascii="Calibri" w:hAnsi="Calibri"/>
              </w:rPr>
            </w:pPr>
          </w:p>
          <w:p w14:paraId="729B24F4" w14:textId="77777777" w:rsidR="0077550F" w:rsidRDefault="0077550F" w:rsidP="002827A4">
            <w:pPr>
              <w:rPr>
                <w:rFonts w:ascii="Calibri" w:hAnsi="Calibri"/>
              </w:rPr>
            </w:pPr>
          </w:p>
          <w:p w14:paraId="44E5A73E" w14:textId="77777777" w:rsidR="0077550F" w:rsidRDefault="0077550F" w:rsidP="002827A4">
            <w:pPr>
              <w:rPr>
                <w:rFonts w:ascii="Calibri" w:hAnsi="Calibri"/>
              </w:rPr>
            </w:pPr>
          </w:p>
          <w:p w14:paraId="394DC014" w14:textId="77777777" w:rsidR="0077550F" w:rsidRPr="00211526" w:rsidRDefault="0077550F" w:rsidP="002827A4">
            <w:pPr>
              <w:rPr>
                <w:rFonts w:ascii="Calibri" w:hAnsi="Calibri"/>
              </w:rPr>
            </w:pPr>
          </w:p>
          <w:p w14:paraId="76CE8ED6" w14:textId="77777777" w:rsidR="0077550F" w:rsidRPr="00211526" w:rsidRDefault="0077550F" w:rsidP="002827A4">
            <w:pPr>
              <w:rPr>
                <w:rFonts w:ascii="Calibri" w:hAnsi="Calibri"/>
              </w:rPr>
            </w:pPr>
          </w:p>
        </w:tc>
      </w:tr>
    </w:tbl>
    <w:p w14:paraId="638A0720" w14:textId="77777777" w:rsidR="0077550F" w:rsidRPr="00211526" w:rsidRDefault="0077550F" w:rsidP="008B2BAE">
      <w:pPr>
        <w:jc w:val="left"/>
        <w:rPr>
          <w:rFonts w:ascii="Calibri" w:hAnsi="Calibri"/>
        </w:rPr>
      </w:pPr>
    </w:p>
    <w:sectPr w:rsidR="0077550F" w:rsidRPr="00211526" w:rsidSect="001D4115">
      <w:footerReference w:type="even" r:id="rId55"/>
      <w:footerReference w:type="default" r:id="rId56"/>
      <w:pgSz w:w="11906" w:h="16838" w:code="9"/>
      <w:pgMar w:top="1588" w:right="1418" w:bottom="1418" w:left="141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A4AF50" w14:textId="77777777" w:rsidR="00F4523C" w:rsidRDefault="00F4523C" w:rsidP="000431BE">
      <w:r>
        <w:separator/>
      </w:r>
    </w:p>
  </w:endnote>
  <w:endnote w:type="continuationSeparator" w:id="0">
    <w:p w14:paraId="769BBC04" w14:textId="77777777" w:rsidR="00F4523C" w:rsidRDefault="00F4523C" w:rsidP="000431B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Myriad Pro">
    <w:altName w:val="Segoe UI"/>
    <w:panose1 w:val="00000000000000000000"/>
    <w:charset w:val="00"/>
    <w:family w:val="swiss"/>
    <w:notTrueType/>
    <w:pitch w:val="variable"/>
    <w:sig w:usb0="00000001" w:usb1="00000001"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MyriadPro-Bold">
    <w:panose1 w:val="00000000000000000000"/>
    <w:charset w:val="EE"/>
    <w:family w:val="auto"/>
    <w:notTrueType/>
    <w:pitch w:val="default"/>
    <w:sig w:usb0="00000005" w:usb1="00000000" w:usb2="00000000" w:usb3="00000000" w:csb0="00000002" w:csb1="00000000"/>
  </w:font>
  <w:font w:name="MyriadPro-BlackIt">
    <w:panose1 w:val="00000000000000000000"/>
    <w:charset w:val="EE"/>
    <w:family w:val="auto"/>
    <w:notTrueType/>
    <w:pitch w:val="default"/>
    <w:sig w:usb0="00000005"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6F777B" w14:textId="77777777" w:rsidR="00995184" w:rsidRDefault="00995184" w:rsidP="001D4115">
    <w:pPr>
      <w:pStyle w:val="Zpat"/>
      <w:framePr w:wrap="around" w:vAnchor="text" w:hAnchor="margin" w:xAlign="center" w:y="1"/>
      <w:rPr>
        <w:rStyle w:val="slostrnky"/>
      </w:rPr>
    </w:pPr>
    <w:r>
      <w:rPr>
        <w:rStyle w:val="slostrnky"/>
      </w:rPr>
      <w:fldChar w:fldCharType="begin"/>
    </w:r>
    <w:r>
      <w:rPr>
        <w:rStyle w:val="slostrnky"/>
      </w:rPr>
      <w:instrText xml:space="preserve">PAGE  </w:instrText>
    </w:r>
    <w:r>
      <w:rPr>
        <w:rStyle w:val="slostrnky"/>
      </w:rPr>
      <w:fldChar w:fldCharType="end"/>
    </w:r>
  </w:p>
  <w:p w14:paraId="5C47A371" w14:textId="77777777" w:rsidR="00995184" w:rsidRDefault="00995184">
    <w:pPr>
      <w:pStyle w:val="Zpa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3DD460" w14:textId="77777777" w:rsidR="00995184" w:rsidRPr="007B4A5B" w:rsidRDefault="00995184" w:rsidP="001D4115">
    <w:pPr>
      <w:pStyle w:val="Zpat"/>
      <w:framePr w:wrap="around" w:vAnchor="text" w:hAnchor="margin" w:xAlign="center" w:y="1"/>
      <w:rPr>
        <w:rStyle w:val="slostrnky"/>
        <w:rFonts w:ascii="Calibri" w:hAnsi="Calibri"/>
      </w:rPr>
    </w:pPr>
    <w:r w:rsidRPr="007B4A5B">
      <w:rPr>
        <w:rStyle w:val="slostrnky"/>
        <w:rFonts w:ascii="Calibri" w:hAnsi="Calibri"/>
      </w:rPr>
      <w:fldChar w:fldCharType="begin"/>
    </w:r>
    <w:r w:rsidRPr="007B4A5B">
      <w:rPr>
        <w:rStyle w:val="slostrnky"/>
        <w:rFonts w:ascii="Calibri" w:hAnsi="Calibri"/>
      </w:rPr>
      <w:instrText xml:space="preserve">PAGE  </w:instrText>
    </w:r>
    <w:r w:rsidRPr="007B4A5B">
      <w:rPr>
        <w:rStyle w:val="slostrnky"/>
        <w:rFonts w:ascii="Calibri" w:hAnsi="Calibri"/>
      </w:rPr>
      <w:fldChar w:fldCharType="separate"/>
    </w:r>
    <w:r w:rsidR="00D04C47">
      <w:rPr>
        <w:rStyle w:val="slostrnky"/>
        <w:rFonts w:ascii="Calibri" w:hAnsi="Calibri"/>
        <w:noProof/>
      </w:rPr>
      <w:t>21</w:t>
    </w:r>
    <w:r w:rsidRPr="007B4A5B">
      <w:rPr>
        <w:rStyle w:val="slostrnky"/>
        <w:rFonts w:ascii="Calibri" w:hAnsi="Calibri"/>
      </w:rPr>
      <w:fldChar w:fldCharType="end"/>
    </w:r>
  </w:p>
  <w:p w14:paraId="1D095D7D" w14:textId="77777777" w:rsidR="00995184" w:rsidRPr="00553F53" w:rsidRDefault="00995184" w:rsidP="00553F53">
    <w:pPr>
      <w:pStyle w:val="Default"/>
      <w:spacing w:line="420" w:lineRule="auto"/>
      <w:rPr>
        <w:color w:val="57585A"/>
        <w:sz w:val="12"/>
        <w:szCs w:val="16"/>
      </w:rPr>
    </w:pPr>
    <w:r w:rsidRPr="00FA3BCF">
      <w:rPr>
        <w:sz w:val="12"/>
        <w:szCs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41FE18" w14:textId="77777777" w:rsidR="00F4523C" w:rsidRDefault="00F4523C" w:rsidP="000431BE">
      <w:r>
        <w:separator/>
      </w:r>
    </w:p>
  </w:footnote>
  <w:footnote w:type="continuationSeparator" w:id="0">
    <w:p w14:paraId="13A92B48" w14:textId="77777777" w:rsidR="00F4523C" w:rsidRDefault="00F4523C" w:rsidP="000431B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CF6E62"/>
    <w:multiLevelType w:val="hybridMultilevel"/>
    <w:tmpl w:val="E504542A"/>
    <w:lvl w:ilvl="0" w:tplc="0405000F">
      <w:start w:val="1"/>
      <w:numFmt w:val="decimal"/>
      <w:lvlText w:val="%1."/>
      <w:lvlJc w:val="left"/>
      <w:pPr>
        <w:ind w:left="360" w:hanging="360"/>
      </w:pPr>
      <w:rPr>
        <w:rFonts w:cs="Times New Roman"/>
      </w:rPr>
    </w:lvl>
    <w:lvl w:ilvl="1" w:tplc="04050019" w:tentative="1">
      <w:start w:val="1"/>
      <w:numFmt w:val="lowerLetter"/>
      <w:lvlText w:val="%2."/>
      <w:lvlJc w:val="left"/>
      <w:pPr>
        <w:ind w:left="1080" w:hanging="360"/>
      </w:pPr>
      <w:rPr>
        <w:rFonts w:cs="Times New Roman"/>
      </w:rPr>
    </w:lvl>
    <w:lvl w:ilvl="2" w:tplc="0405001B" w:tentative="1">
      <w:start w:val="1"/>
      <w:numFmt w:val="lowerRoman"/>
      <w:lvlText w:val="%3."/>
      <w:lvlJc w:val="right"/>
      <w:pPr>
        <w:ind w:left="1800" w:hanging="180"/>
      </w:pPr>
      <w:rPr>
        <w:rFonts w:cs="Times New Roman"/>
      </w:rPr>
    </w:lvl>
    <w:lvl w:ilvl="3" w:tplc="0405000F" w:tentative="1">
      <w:start w:val="1"/>
      <w:numFmt w:val="decimal"/>
      <w:lvlText w:val="%4."/>
      <w:lvlJc w:val="left"/>
      <w:pPr>
        <w:ind w:left="2520" w:hanging="360"/>
      </w:pPr>
      <w:rPr>
        <w:rFonts w:cs="Times New Roman"/>
      </w:rPr>
    </w:lvl>
    <w:lvl w:ilvl="4" w:tplc="04050019" w:tentative="1">
      <w:start w:val="1"/>
      <w:numFmt w:val="lowerLetter"/>
      <w:lvlText w:val="%5."/>
      <w:lvlJc w:val="left"/>
      <w:pPr>
        <w:ind w:left="3240" w:hanging="360"/>
      </w:pPr>
      <w:rPr>
        <w:rFonts w:cs="Times New Roman"/>
      </w:rPr>
    </w:lvl>
    <w:lvl w:ilvl="5" w:tplc="0405001B" w:tentative="1">
      <w:start w:val="1"/>
      <w:numFmt w:val="lowerRoman"/>
      <w:lvlText w:val="%6."/>
      <w:lvlJc w:val="right"/>
      <w:pPr>
        <w:ind w:left="3960" w:hanging="180"/>
      </w:pPr>
      <w:rPr>
        <w:rFonts w:cs="Times New Roman"/>
      </w:rPr>
    </w:lvl>
    <w:lvl w:ilvl="6" w:tplc="0405000F" w:tentative="1">
      <w:start w:val="1"/>
      <w:numFmt w:val="decimal"/>
      <w:lvlText w:val="%7."/>
      <w:lvlJc w:val="left"/>
      <w:pPr>
        <w:ind w:left="4680" w:hanging="360"/>
      </w:pPr>
      <w:rPr>
        <w:rFonts w:cs="Times New Roman"/>
      </w:rPr>
    </w:lvl>
    <w:lvl w:ilvl="7" w:tplc="04050019" w:tentative="1">
      <w:start w:val="1"/>
      <w:numFmt w:val="lowerLetter"/>
      <w:lvlText w:val="%8."/>
      <w:lvlJc w:val="left"/>
      <w:pPr>
        <w:ind w:left="5400" w:hanging="360"/>
      </w:pPr>
      <w:rPr>
        <w:rFonts w:cs="Times New Roman"/>
      </w:rPr>
    </w:lvl>
    <w:lvl w:ilvl="8" w:tplc="0405001B" w:tentative="1">
      <w:start w:val="1"/>
      <w:numFmt w:val="lowerRoman"/>
      <w:lvlText w:val="%9."/>
      <w:lvlJc w:val="right"/>
      <w:pPr>
        <w:ind w:left="6120" w:hanging="180"/>
      </w:pPr>
      <w:rPr>
        <w:rFonts w:cs="Times New Roman"/>
      </w:rPr>
    </w:lvl>
  </w:abstractNum>
  <w:abstractNum w:abstractNumId="1" w15:restartNumberingAfterBreak="0">
    <w:nsid w:val="04375D67"/>
    <w:multiLevelType w:val="hybridMultilevel"/>
    <w:tmpl w:val="11625512"/>
    <w:lvl w:ilvl="0" w:tplc="AD2AD90C">
      <w:start w:val="1"/>
      <w:numFmt w:val="decimal"/>
      <w:pStyle w:val="NadpisBP"/>
      <w:lvlText w:val="%1"/>
      <w:lvlJc w:val="left"/>
      <w:pPr>
        <w:tabs>
          <w:tab w:val="num" w:pos="360"/>
        </w:tabs>
        <w:ind w:left="360" w:hanging="360"/>
      </w:pPr>
      <w:rPr>
        <w:rFonts w:cs="Times New Roman" w:hint="default"/>
      </w:rPr>
    </w:lvl>
    <w:lvl w:ilvl="1" w:tplc="F2264BF6" w:tentative="1">
      <w:start w:val="1"/>
      <w:numFmt w:val="bullet"/>
      <w:lvlText w:val="•"/>
      <w:lvlJc w:val="left"/>
      <w:pPr>
        <w:tabs>
          <w:tab w:val="num" w:pos="1080"/>
        </w:tabs>
        <w:ind w:left="1080" w:hanging="360"/>
      </w:pPr>
      <w:rPr>
        <w:rFonts w:ascii="Arial" w:hAnsi="Arial" w:hint="default"/>
      </w:rPr>
    </w:lvl>
    <w:lvl w:ilvl="2" w:tplc="79A2DBF6" w:tentative="1">
      <w:start w:val="1"/>
      <w:numFmt w:val="bullet"/>
      <w:lvlText w:val="•"/>
      <w:lvlJc w:val="left"/>
      <w:pPr>
        <w:tabs>
          <w:tab w:val="num" w:pos="1800"/>
        </w:tabs>
        <w:ind w:left="1800" w:hanging="360"/>
      </w:pPr>
      <w:rPr>
        <w:rFonts w:ascii="Arial" w:hAnsi="Arial" w:hint="default"/>
      </w:rPr>
    </w:lvl>
    <w:lvl w:ilvl="3" w:tplc="2D98A8FE" w:tentative="1">
      <w:start w:val="1"/>
      <w:numFmt w:val="bullet"/>
      <w:lvlText w:val="•"/>
      <w:lvlJc w:val="left"/>
      <w:pPr>
        <w:tabs>
          <w:tab w:val="num" w:pos="2520"/>
        </w:tabs>
        <w:ind w:left="2520" w:hanging="360"/>
      </w:pPr>
      <w:rPr>
        <w:rFonts w:ascii="Arial" w:hAnsi="Arial" w:hint="default"/>
      </w:rPr>
    </w:lvl>
    <w:lvl w:ilvl="4" w:tplc="9976AF00" w:tentative="1">
      <w:start w:val="1"/>
      <w:numFmt w:val="bullet"/>
      <w:lvlText w:val="•"/>
      <w:lvlJc w:val="left"/>
      <w:pPr>
        <w:tabs>
          <w:tab w:val="num" w:pos="3240"/>
        </w:tabs>
        <w:ind w:left="3240" w:hanging="360"/>
      </w:pPr>
      <w:rPr>
        <w:rFonts w:ascii="Arial" w:hAnsi="Arial" w:hint="default"/>
      </w:rPr>
    </w:lvl>
    <w:lvl w:ilvl="5" w:tplc="02F0FAE4" w:tentative="1">
      <w:start w:val="1"/>
      <w:numFmt w:val="bullet"/>
      <w:lvlText w:val="•"/>
      <w:lvlJc w:val="left"/>
      <w:pPr>
        <w:tabs>
          <w:tab w:val="num" w:pos="3960"/>
        </w:tabs>
        <w:ind w:left="3960" w:hanging="360"/>
      </w:pPr>
      <w:rPr>
        <w:rFonts w:ascii="Arial" w:hAnsi="Arial" w:hint="default"/>
      </w:rPr>
    </w:lvl>
    <w:lvl w:ilvl="6" w:tplc="931869C8" w:tentative="1">
      <w:start w:val="1"/>
      <w:numFmt w:val="bullet"/>
      <w:lvlText w:val="•"/>
      <w:lvlJc w:val="left"/>
      <w:pPr>
        <w:tabs>
          <w:tab w:val="num" w:pos="4680"/>
        </w:tabs>
        <w:ind w:left="4680" w:hanging="360"/>
      </w:pPr>
      <w:rPr>
        <w:rFonts w:ascii="Arial" w:hAnsi="Arial" w:hint="default"/>
      </w:rPr>
    </w:lvl>
    <w:lvl w:ilvl="7" w:tplc="80D6280A" w:tentative="1">
      <w:start w:val="1"/>
      <w:numFmt w:val="bullet"/>
      <w:lvlText w:val="•"/>
      <w:lvlJc w:val="left"/>
      <w:pPr>
        <w:tabs>
          <w:tab w:val="num" w:pos="5400"/>
        </w:tabs>
        <w:ind w:left="5400" w:hanging="360"/>
      </w:pPr>
      <w:rPr>
        <w:rFonts w:ascii="Arial" w:hAnsi="Arial" w:hint="default"/>
      </w:rPr>
    </w:lvl>
    <w:lvl w:ilvl="8" w:tplc="571E9216" w:tentative="1">
      <w:start w:val="1"/>
      <w:numFmt w:val="bullet"/>
      <w:lvlText w:val="•"/>
      <w:lvlJc w:val="left"/>
      <w:pPr>
        <w:tabs>
          <w:tab w:val="num" w:pos="6120"/>
        </w:tabs>
        <w:ind w:left="6120" w:hanging="360"/>
      </w:pPr>
      <w:rPr>
        <w:rFonts w:ascii="Arial" w:hAnsi="Arial" w:hint="default"/>
      </w:rPr>
    </w:lvl>
  </w:abstractNum>
  <w:abstractNum w:abstractNumId="2" w15:restartNumberingAfterBreak="0">
    <w:nsid w:val="07F32D3D"/>
    <w:multiLevelType w:val="multilevel"/>
    <w:tmpl w:val="9460D3CA"/>
    <w:lvl w:ilvl="0">
      <w:start w:val="1"/>
      <w:numFmt w:val="decimal"/>
      <w:lvlText w:val="%1"/>
      <w:lvlJc w:val="left"/>
      <w:pPr>
        <w:tabs>
          <w:tab w:val="num" w:pos="567"/>
        </w:tabs>
        <w:ind w:left="567" w:hanging="567"/>
      </w:pPr>
      <w:rPr>
        <w:rFonts w:cs="Times New Roman" w:hint="default"/>
      </w:rPr>
    </w:lvl>
    <w:lvl w:ilvl="1">
      <w:start w:val="1"/>
      <w:numFmt w:val="decimal"/>
      <w:pStyle w:val="Nadpis2"/>
      <w:lvlText w:val="%1.%2"/>
      <w:lvlJc w:val="left"/>
      <w:pPr>
        <w:tabs>
          <w:tab w:val="num" w:pos="567"/>
        </w:tabs>
        <w:ind w:left="567" w:hanging="567"/>
      </w:pPr>
      <w:rPr>
        <w:rFonts w:cs="Times New Roman" w:hint="default"/>
      </w:rPr>
    </w:lvl>
    <w:lvl w:ilvl="2">
      <w:start w:val="1"/>
      <w:numFmt w:val="decimal"/>
      <w:pStyle w:val="Nadpis3"/>
      <w:lvlText w:val="%1.%2.%3"/>
      <w:lvlJc w:val="left"/>
      <w:pPr>
        <w:tabs>
          <w:tab w:val="num" w:pos="567"/>
        </w:tabs>
        <w:ind w:left="567" w:hanging="567"/>
      </w:pPr>
      <w:rPr>
        <w:rFonts w:cs="Times New Roman" w:hint="default"/>
      </w:rPr>
    </w:lvl>
    <w:lvl w:ilvl="3">
      <w:start w:val="1"/>
      <w:numFmt w:val="decimal"/>
      <w:lvlText w:val="%1.%2.%3.%4."/>
      <w:lvlJc w:val="left"/>
      <w:pPr>
        <w:tabs>
          <w:tab w:val="num" w:pos="2520"/>
        </w:tabs>
        <w:ind w:left="1728" w:hanging="648"/>
      </w:pPr>
      <w:rPr>
        <w:rFonts w:cs="Times New Roman" w:hint="default"/>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960"/>
        </w:tabs>
        <w:ind w:left="2736" w:hanging="936"/>
      </w:pPr>
      <w:rPr>
        <w:rFonts w:cs="Times New Roman" w:hint="default"/>
      </w:rPr>
    </w:lvl>
    <w:lvl w:ilvl="6">
      <w:start w:val="1"/>
      <w:numFmt w:val="decimal"/>
      <w:lvlText w:val="%1.%2.%3.%4.%5.%6.%7."/>
      <w:lvlJc w:val="left"/>
      <w:pPr>
        <w:tabs>
          <w:tab w:val="num" w:pos="4680"/>
        </w:tabs>
        <w:ind w:left="3240" w:hanging="1080"/>
      </w:pPr>
      <w:rPr>
        <w:rFonts w:cs="Times New Roman" w:hint="default"/>
      </w:rPr>
    </w:lvl>
    <w:lvl w:ilvl="7">
      <w:start w:val="1"/>
      <w:numFmt w:val="decimal"/>
      <w:lvlText w:val="%1.%2.%3.%4.%5.%6.%7.%8."/>
      <w:lvlJc w:val="left"/>
      <w:pPr>
        <w:tabs>
          <w:tab w:val="num" w:pos="5400"/>
        </w:tabs>
        <w:ind w:left="3744" w:hanging="1224"/>
      </w:pPr>
      <w:rPr>
        <w:rFonts w:cs="Times New Roman" w:hint="default"/>
      </w:rPr>
    </w:lvl>
    <w:lvl w:ilvl="8">
      <w:start w:val="1"/>
      <w:numFmt w:val="decimal"/>
      <w:lvlText w:val="%1.%2.%3.%4.%5.%6.%7.%8.%9."/>
      <w:lvlJc w:val="left"/>
      <w:pPr>
        <w:tabs>
          <w:tab w:val="num" w:pos="6120"/>
        </w:tabs>
        <w:ind w:left="4320" w:hanging="1440"/>
      </w:pPr>
      <w:rPr>
        <w:rFonts w:cs="Times New Roman" w:hint="default"/>
      </w:rPr>
    </w:lvl>
  </w:abstractNum>
  <w:abstractNum w:abstractNumId="3" w15:restartNumberingAfterBreak="0">
    <w:nsid w:val="0979128F"/>
    <w:multiLevelType w:val="multilevel"/>
    <w:tmpl w:val="50147336"/>
    <w:lvl w:ilvl="0">
      <w:start w:val="1"/>
      <w:numFmt w:val="bullet"/>
      <w:lvlText w:val=""/>
      <w:lvlJc w:val="left"/>
      <w:pPr>
        <w:ind w:left="432" w:hanging="432"/>
      </w:pPr>
      <w:rPr>
        <w:rFonts w:ascii="Symbol" w:hAnsi="Symbol" w:hint="default"/>
        <w:b w:val="0"/>
        <w:i w:val="0"/>
        <w:caps w:val="0"/>
        <w:smallCaps w:val="0"/>
        <w:strike w:val="0"/>
        <w:dstrike w:val="0"/>
        <w:vanish w:val="0"/>
        <w:color w:val="000000"/>
        <w:spacing w:val="0"/>
        <w:kern w:val="0"/>
        <w:position w:val="0"/>
        <w:sz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ind w:left="576" w:hanging="576"/>
      </w:pPr>
      <w:rPr>
        <w:rFonts w:cs="Times New Roman"/>
      </w:rPr>
    </w:lvl>
    <w:lvl w:ilvl="2">
      <w:start w:val="1"/>
      <w:numFmt w:val="decimal"/>
      <w:lvlText w:val="%1.%2.%3"/>
      <w:lvlJc w:val="left"/>
      <w:pPr>
        <w:ind w:left="720" w:hanging="720"/>
      </w:pPr>
      <w:rPr>
        <w:rFonts w:cs="Times New Roman"/>
      </w:rPr>
    </w:lvl>
    <w:lvl w:ilvl="3">
      <w:start w:val="1"/>
      <w:numFmt w:val="decimal"/>
      <w:lvlText w:val="%1.%2.%3.%4"/>
      <w:lvlJc w:val="left"/>
      <w:pPr>
        <w:ind w:left="864" w:hanging="864"/>
      </w:pPr>
      <w:rPr>
        <w:rFonts w:cs="Times New Roman"/>
      </w:rPr>
    </w:lvl>
    <w:lvl w:ilvl="4">
      <w:start w:val="1"/>
      <w:numFmt w:val="decimal"/>
      <w:lvlText w:val="%1.%2.%3.%4.%5"/>
      <w:lvlJc w:val="left"/>
      <w:pPr>
        <w:ind w:left="1008" w:hanging="1008"/>
      </w:pPr>
      <w:rPr>
        <w:rFonts w:cs="Times New Roman"/>
      </w:rPr>
    </w:lvl>
    <w:lvl w:ilvl="5">
      <w:start w:val="1"/>
      <w:numFmt w:val="decimal"/>
      <w:lvlText w:val="%1.%2.%3.%4.%5.%6"/>
      <w:lvlJc w:val="left"/>
      <w:pPr>
        <w:ind w:left="1152" w:hanging="1152"/>
      </w:pPr>
      <w:rPr>
        <w:rFonts w:cs="Times New Roman"/>
      </w:rPr>
    </w:lvl>
    <w:lvl w:ilvl="6">
      <w:start w:val="1"/>
      <w:numFmt w:val="decimal"/>
      <w:lvlText w:val="%1.%2.%3.%4.%5.%6.%7"/>
      <w:lvlJc w:val="left"/>
      <w:pPr>
        <w:ind w:left="1296" w:hanging="1296"/>
      </w:pPr>
      <w:rPr>
        <w:rFonts w:cs="Times New Roman"/>
      </w:rPr>
    </w:lvl>
    <w:lvl w:ilvl="7">
      <w:start w:val="1"/>
      <w:numFmt w:val="decimal"/>
      <w:lvlText w:val="%1.%2.%3.%4.%5.%6.%7.%8"/>
      <w:lvlJc w:val="left"/>
      <w:pPr>
        <w:ind w:left="1440" w:hanging="1440"/>
      </w:pPr>
      <w:rPr>
        <w:rFonts w:cs="Times New Roman"/>
      </w:rPr>
    </w:lvl>
    <w:lvl w:ilvl="8">
      <w:start w:val="1"/>
      <w:numFmt w:val="decimal"/>
      <w:lvlText w:val="%1.%2.%3.%4.%5.%6.%7.%8.%9"/>
      <w:lvlJc w:val="left"/>
      <w:pPr>
        <w:ind w:left="1584" w:hanging="1584"/>
      </w:pPr>
      <w:rPr>
        <w:rFonts w:cs="Times New Roman"/>
      </w:rPr>
    </w:lvl>
  </w:abstractNum>
  <w:abstractNum w:abstractNumId="4" w15:restartNumberingAfterBreak="0">
    <w:nsid w:val="11A22F27"/>
    <w:multiLevelType w:val="multilevel"/>
    <w:tmpl w:val="AF9ED4E0"/>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5" w15:restartNumberingAfterBreak="0">
    <w:nsid w:val="13B24E63"/>
    <w:multiLevelType w:val="hybridMultilevel"/>
    <w:tmpl w:val="9080F206"/>
    <w:lvl w:ilvl="0" w:tplc="0405000F">
      <w:start w:val="1"/>
      <w:numFmt w:val="decimal"/>
      <w:lvlText w:val="%1."/>
      <w:lvlJc w:val="left"/>
      <w:pPr>
        <w:tabs>
          <w:tab w:val="num" w:pos="360"/>
        </w:tabs>
        <w:ind w:left="360" w:hanging="360"/>
      </w:pPr>
    </w:lvl>
    <w:lvl w:ilvl="1" w:tplc="04050019" w:tentative="1">
      <w:start w:val="1"/>
      <w:numFmt w:val="lowerLetter"/>
      <w:lvlText w:val="%2."/>
      <w:lvlJc w:val="left"/>
      <w:pPr>
        <w:tabs>
          <w:tab w:val="num" w:pos="1080"/>
        </w:tabs>
        <w:ind w:left="1080" w:hanging="360"/>
      </w:pPr>
      <w:rPr>
        <w:rFonts w:cs="Times New Roman"/>
      </w:rPr>
    </w:lvl>
    <w:lvl w:ilvl="2" w:tplc="0405001B" w:tentative="1">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6" w15:restartNumberingAfterBreak="0">
    <w:nsid w:val="16E57757"/>
    <w:multiLevelType w:val="multilevel"/>
    <w:tmpl w:val="4A8676B4"/>
    <w:lvl w:ilvl="0">
      <w:start w:val="1"/>
      <w:numFmt w:val="decimal"/>
      <w:pStyle w:val="Styl1-Studijnopora"/>
      <w:lvlText w:val="%1"/>
      <w:lvlJc w:val="left"/>
      <w:pPr>
        <w:tabs>
          <w:tab w:val="num" w:pos="0"/>
        </w:tabs>
        <w:ind w:left="567" w:hanging="567"/>
      </w:pPr>
      <w:rPr>
        <w:rFonts w:ascii="Calibri" w:hAnsi="Calibri" w:cs="Times New Roman" w:hint="default"/>
        <w:b/>
        <w:bCs w:val="0"/>
        <w:i w:val="0"/>
        <w:iCs w:val="0"/>
        <w:caps w:val="0"/>
        <w:smallCaps w:val="0"/>
        <w:strike w:val="0"/>
        <w:dstrike w:val="0"/>
        <w:vanish w:val="0"/>
        <w:color w:val="31849B"/>
        <w:spacing w:val="0"/>
        <w:kern w:val="0"/>
        <w:position w:val="0"/>
        <w:sz w:val="22"/>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1.%2"/>
      <w:lvlJc w:val="left"/>
      <w:pPr>
        <w:tabs>
          <w:tab w:val="num" w:pos="0"/>
        </w:tabs>
        <w:ind w:left="567" w:hanging="567"/>
      </w:pPr>
      <w:rPr>
        <w:rFonts w:ascii="Calibri" w:hAnsi="Calibri" w:cs="Times New Roman" w:hint="default"/>
        <w:b/>
        <w:i w:val="0"/>
        <w:caps w:val="0"/>
        <w:strike w:val="0"/>
        <w:dstrike w:val="0"/>
        <w:vanish w:val="0"/>
        <w:color w:val="31849B"/>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tabs>
          <w:tab w:val="num" w:pos="0"/>
        </w:tabs>
        <w:ind w:left="567" w:hanging="567"/>
      </w:pPr>
      <w:rPr>
        <w:rFonts w:ascii="Calibri" w:hAnsi="Calibri" w:cs="Times New Roman" w:hint="default"/>
        <w:b/>
        <w:i w:val="0"/>
        <w:caps w:val="0"/>
        <w:strike w:val="0"/>
        <w:dstrike w:val="0"/>
        <w:vanish w:val="0"/>
        <w:color w:val="31849B"/>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pStyle w:val="Nadpis4"/>
      <w:lvlText w:val="%1.%2.%3.%4"/>
      <w:lvlJc w:val="left"/>
      <w:pPr>
        <w:tabs>
          <w:tab w:val="num" w:pos="0"/>
        </w:tabs>
        <w:ind w:left="864" w:hanging="864"/>
      </w:pPr>
      <w:rPr>
        <w:rFonts w:cs="Times New Roman" w:hint="default"/>
      </w:rPr>
    </w:lvl>
    <w:lvl w:ilvl="4">
      <w:start w:val="1"/>
      <w:numFmt w:val="decimal"/>
      <w:pStyle w:val="Nadpis5"/>
      <w:lvlText w:val="%1.%2.%3.%4.%5"/>
      <w:lvlJc w:val="left"/>
      <w:pPr>
        <w:tabs>
          <w:tab w:val="num" w:pos="0"/>
        </w:tabs>
        <w:ind w:left="1008" w:hanging="1008"/>
      </w:pPr>
      <w:rPr>
        <w:rFonts w:cs="Times New Roman" w:hint="default"/>
      </w:rPr>
    </w:lvl>
    <w:lvl w:ilvl="5">
      <w:start w:val="1"/>
      <w:numFmt w:val="decimal"/>
      <w:pStyle w:val="Nadpis6"/>
      <w:lvlText w:val="%1.%2.%3.%4.%5.%6"/>
      <w:lvlJc w:val="left"/>
      <w:pPr>
        <w:tabs>
          <w:tab w:val="num" w:pos="0"/>
        </w:tabs>
        <w:ind w:left="1152" w:hanging="1152"/>
      </w:pPr>
      <w:rPr>
        <w:rFonts w:cs="Times New Roman" w:hint="default"/>
      </w:rPr>
    </w:lvl>
    <w:lvl w:ilvl="6">
      <w:start w:val="1"/>
      <w:numFmt w:val="decimal"/>
      <w:pStyle w:val="Nadpis7"/>
      <w:lvlText w:val="%1.%2.%3.%4.%5.%6.%7"/>
      <w:lvlJc w:val="left"/>
      <w:pPr>
        <w:tabs>
          <w:tab w:val="num" w:pos="0"/>
        </w:tabs>
        <w:ind w:left="1296" w:hanging="1296"/>
      </w:pPr>
      <w:rPr>
        <w:rFonts w:cs="Times New Roman" w:hint="default"/>
      </w:rPr>
    </w:lvl>
    <w:lvl w:ilvl="7">
      <w:start w:val="1"/>
      <w:numFmt w:val="decimal"/>
      <w:pStyle w:val="Nadpis8"/>
      <w:lvlText w:val="%1.%2.%3.%4.%5.%6.%7.%8"/>
      <w:lvlJc w:val="left"/>
      <w:pPr>
        <w:tabs>
          <w:tab w:val="num" w:pos="0"/>
        </w:tabs>
        <w:ind w:left="1440" w:hanging="1440"/>
      </w:pPr>
      <w:rPr>
        <w:rFonts w:cs="Times New Roman" w:hint="default"/>
      </w:rPr>
    </w:lvl>
    <w:lvl w:ilvl="8">
      <w:start w:val="1"/>
      <w:numFmt w:val="decimal"/>
      <w:pStyle w:val="Nadpis9"/>
      <w:lvlText w:val="%1.%2.%3.%4.%5.%6.%7.%8.%9"/>
      <w:lvlJc w:val="left"/>
      <w:pPr>
        <w:tabs>
          <w:tab w:val="num" w:pos="0"/>
        </w:tabs>
        <w:ind w:left="1584" w:hanging="1584"/>
      </w:pPr>
      <w:rPr>
        <w:rFonts w:cs="Times New Roman" w:hint="default"/>
      </w:rPr>
    </w:lvl>
  </w:abstractNum>
  <w:abstractNum w:abstractNumId="7" w15:restartNumberingAfterBreak="0">
    <w:nsid w:val="175E1740"/>
    <w:multiLevelType w:val="hybridMultilevel"/>
    <w:tmpl w:val="9D14AAFC"/>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8" w15:restartNumberingAfterBreak="0">
    <w:nsid w:val="1A027DB7"/>
    <w:multiLevelType w:val="hybridMultilevel"/>
    <w:tmpl w:val="449806C4"/>
    <w:lvl w:ilvl="0" w:tplc="D4229760">
      <w:start w:val="1"/>
      <w:numFmt w:val="decimal"/>
      <w:lvlText w:val="%1."/>
      <w:lvlJc w:val="left"/>
      <w:pPr>
        <w:tabs>
          <w:tab w:val="num" w:pos="360"/>
        </w:tabs>
        <w:ind w:left="360" w:hanging="360"/>
      </w:pPr>
      <w:rPr>
        <w:rFonts w:cs="Times New Roman"/>
        <w:sz w:val="22"/>
        <w:szCs w:val="22"/>
      </w:rPr>
    </w:lvl>
    <w:lvl w:ilvl="1" w:tplc="04050019" w:tentative="1">
      <w:start w:val="1"/>
      <w:numFmt w:val="lowerLetter"/>
      <w:lvlText w:val="%2."/>
      <w:lvlJc w:val="left"/>
      <w:pPr>
        <w:tabs>
          <w:tab w:val="num" w:pos="1080"/>
        </w:tabs>
        <w:ind w:left="1080" w:hanging="360"/>
      </w:pPr>
      <w:rPr>
        <w:rFonts w:cs="Times New Roman"/>
      </w:rPr>
    </w:lvl>
    <w:lvl w:ilvl="2" w:tplc="0405001B" w:tentative="1">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9" w15:restartNumberingAfterBreak="0">
    <w:nsid w:val="1CC15B0F"/>
    <w:multiLevelType w:val="hybridMultilevel"/>
    <w:tmpl w:val="5136E58E"/>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0" w15:restartNumberingAfterBreak="0">
    <w:nsid w:val="2501610D"/>
    <w:multiLevelType w:val="multilevel"/>
    <w:tmpl w:val="626A1A2E"/>
    <w:lvl w:ilvl="0">
      <w:start w:val="1"/>
      <w:numFmt w:val="decimal"/>
      <w:pStyle w:val="Nadpis1studijnopora"/>
      <w:lvlText w:val="%1"/>
      <w:lvlJc w:val="right"/>
      <w:pPr>
        <w:tabs>
          <w:tab w:val="num" w:pos="284"/>
        </w:tabs>
        <w:ind w:left="284" w:hanging="284"/>
      </w:pPr>
      <w:rPr>
        <w:rFonts w:ascii="Calibri" w:hAnsi="Calibri" w:cs="Times New Roman" w:hint="default"/>
        <w:b/>
        <w:i w:val="0"/>
        <w:caps w:val="0"/>
        <w:strike w:val="0"/>
        <w:dstrike w:val="0"/>
        <w:vanish w:val="0"/>
        <w:color w:val="31849B"/>
        <w:sz w:val="28"/>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2"/>
      <w:numFmt w:val="decimal"/>
      <w:isLgl/>
      <w:lvlText w:val="%1.%2"/>
      <w:lvlJc w:val="left"/>
      <w:pPr>
        <w:tabs>
          <w:tab w:val="num" w:pos="705"/>
        </w:tabs>
        <w:ind w:left="705" w:hanging="705"/>
      </w:pPr>
      <w:rPr>
        <w:rFonts w:eastAsia="Times New Roman" w:cs="Times New Roman" w:hint="default"/>
        <w:b w:val="0"/>
        <w:color w:val="auto"/>
      </w:rPr>
    </w:lvl>
    <w:lvl w:ilvl="2">
      <w:start w:val="1"/>
      <w:numFmt w:val="decimal"/>
      <w:isLgl/>
      <w:lvlText w:val="%1.%2.%3"/>
      <w:lvlJc w:val="left"/>
      <w:pPr>
        <w:tabs>
          <w:tab w:val="num" w:pos="720"/>
        </w:tabs>
        <w:ind w:left="720" w:hanging="720"/>
      </w:pPr>
      <w:rPr>
        <w:rFonts w:eastAsia="Times New Roman" w:cs="Times New Roman" w:hint="default"/>
        <w:b w:val="0"/>
        <w:color w:val="auto"/>
      </w:rPr>
    </w:lvl>
    <w:lvl w:ilvl="3">
      <w:start w:val="1"/>
      <w:numFmt w:val="decimal"/>
      <w:isLgl/>
      <w:lvlText w:val="%1.%2.%3.%4"/>
      <w:lvlJc w:val="left"/>
      <w:pPr>
        <w:tabs>
          <w:tab w:val="num" w:pos="720"/>
        </w:tabs>
        <w:ind w:left="720" w:hanging="720"/>
      </w:pPr>
      <w:rPr>
        <w:rFonts w:eastAsia="Times New Roman" w:cs="Times New Roman" w:hint="default"/>
        <w:b w:val="0"/>
        <w:color w:val="auto"/>
      </w:rPr>
    </w:lvl>
    <w:lvl w:ilvl="4">
      <w:start w:val="1"/>
      <w:numFmt w:val="decimal"/>
      <w:isLgl/>
      <w:lvlText w:val="%1.%2.%3.%4.%5"/>
      <w:lvlJc w:val="left"/>
      <w:pPr>
        <w:tabs>
          <w:tab w:val="num" w:pos="1080"/>
        </w:tabs>
        <w:ind w:left="1080" w:hanging="1080"/>
      </w:pPr>
      <w:rPr>
        <w:rFonts w:eastAsia="Times New Roman" w:cs="Times New Roman" w:hint="default"/>
        <w:b w:val="0"/>
        <w:color w:val="auto"/>
      </w:rPr>
    </w:lvl>
    <w:lvl w:ilvl="5">
      <w:start w:val="1"/>
      <w:numFmt w:val="decimal"/>
      <w:isLgl/>
      <w:lvlText w:val="%1.%2.%3.%4.%5.%6"/>
      <w:lvlJc w:val="left"/>
      <w:pPr>
        <w:tabs>
          <w:tab w:val="num" w:pos="1080"/>
        </w:tabs>
        <w:ind w:left="1080" w:hanging="1080"/>
      </w:pPr>
      <w:rPr>
        <w:rFonts w:eastAsia="Times New Roman" w:cs="Times New Roman" w:hint="default"/>
        <w:b w:val="0"/>
        <w:color w:val="auto"/>
      </w:rPr>
    </w:lvl>
    <w:lvl w:ilvl="6">
      <w:start w:val="1"/>
      <w:numFmt w:val="decimal"/>
      <w:isLgl/>
      <w:lvlText w:val="%1.%2.%3.%4.%5.%6.%7"/>
      <w:lvlJc w:val="left"/>
      <w:pPr>
        <w:tabs>
          <w:tab w:val="num" w:pos="1440"/>
        </w:tabs>
        <w:ind w:left="1440" w:hanging="1440"/>
      </w:pPr>
      <w:rPr>
        <w:rFonts w:eastAsia="Times New Roman" w:cs="Times New Roman" w:hint="default"/>
        <w:b w:val="0"/>
        <w:color w:val="auto"/>
      </w:rPr>
    </w:lvl>
    <w:lvl w:ilvl="7">
      <w:start w:val="1"/>
      <w:numFmt w:val="decimal"/>
      <w:isLgl/>
      <w:lvlText w:val="%1.%2.%3.%4.%5.%6.%7.%8"/>
      <w:lvlJc w:val="left"/>
      <w:pPr>
        <w:tabs>
          <w:tab w:val="num" w:pos="1440"/>
        </w:tabs>
        <w:ind w:left="1440" w:hanging="1440"/>
      </w:pPr>
      <w:rPr>
        <w:rFonts w:eastAsia="Times New Roman" w:cs="Times New Roman" w:hint="default"/>
        <w:b w:val="0"/>
        <w:color w:val="auto"/>
      </w:rPr>
    </w:lvl>
    <w:lvl w:ilvl="8">
      <w:start w:val="1"/>
      <w:numFmt w:val="decimal"/>
      <w:isLgl/>
      <w:lvlText w:val="%1.%2.%3.%4.%5.%6.%7.%8.%9"/>
      <w:lvlJc w:val="left"/>
      <w:pPr>
        <w:tabs>
          <w:tab w:val="num" w:pos="1800"/>
        </w:tabs>
        <w:ind w:left="1800" w:hanging="1800"/>
      </w:pPr>
      <w:rPr>
        <w:rFonts w:eastAsia="Times New Roman" w:cs="Times New Roman" w:hint="default"/>
        <w:b w:val="0"/>
        <w:color w:val="auto"/>
      </w:rPr>
    </w:lvl>
  </w:abstractNum>
  <w:abstractNum w:abstractNumId="11" w15:restartNumberingAfterBreak="0">
    <w:nsid w:val="2DC3552C"/>
    <w:multiLevelType w:val="hybridMultilevel"/>
    <w:tmpl w:val="96083798"/>
    <w:lvl w:ilvl="0" w:tplc="0405000F">
      <w:start w:val="1"/>
      <w:numFmt w:val="decimal"/>
      <w:lvlText w:val="%1."/>
      <w:lvlJc w:val="left"/>
      <w:pPr>
        <w:tabs>
          <w:tab w:val="num" w:pos="360"/>
        </w:tabs>
        <w:ind w:left="360" w:hanging="360"/>
      </w:pPr>
      <w:rPr>
        <w:rFonts w:cs="Times New Roman"/>
      </w:rPr>
    </w:lvl>
    <w:lvl w:ilvl="1" w:tplc="04050019" w:tentative="1">
      <w:start w:val="1"/>
      <w:numFmt w:val="lowerLetter"/>
      <w:lvlText w:val="%2."/>
      <w:lvlJc w:val="left"/>
      <w:pPr>
        <w:tabs>
          <w:tab w:val="num" w:pos="1080"/>
        </w:tabs>
        <w:ind w:left="1080" w:hanging="360"/>
      </w:pPr>
      <w:rPr>
        <w:rFonts w:cs="Times New Roman"/>
      </w:rPr>
    </w:lvl>
    <w:lvl w:ilvl="2" w:tplc="0405001B" w:tentative="1">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12" w15:restartNumberingAfterBreak="0">
    <w:nsid w:val="2EA10630"/>
    <w:multiLevelType w:val="hybridMultilevel"/>
    <w:tmpl w:val="1842F534"/>
    <w:lvl w:ilvl="0" w:tplc="0405000F">
      <w:start w:val="1"/>
      <w:numFmt w:val="decimal"/>
      <w:lvlText w:val="%1."/>
      <w:lvlJc w:val="left"/>
      <w:pPr>
        <w:tabs>
          <w:tab w:val="num" w:pos="360"/>
        </w:tabs>
        <w:ind w:left="360" w:hanging="360"/>
      </w:pPr>
      <w:rPr>
        <w:rFonts w:cs="Times New Roman"/>
      </w:rPr>
    </w:lvl>
    <w:lvl w:ilvl="1" w:tplc="04050019" w:tentative="1">
      <w:start w:val="1"/>
      <w:numFmt w:val="lowerLetter"/>
      <w:lvlText w:val="%2."/>
      <w:lvlJc w:val="left"/>
      <w:pPr>
        <w:tabs>
          <w:tab w:val="num" w:pos="1080"/>
        </w:tabs>
        <w:ind w:left="1080" w:hanging="360"/>
      </w:pPr>
      <w:rPr>
        <w:rFonts w:cs="Times New Roman"/>
      </w:rPr>
    </w:lvl>
    <w:lvl w:ilvl="2" w:tplc="0405001B" w:tentative="1">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13" w15:restartNumberingAfterBreak="0">
    <w:nsid w:val="2FEA537F"/>
    <w:multiLevelType w:val="hybridMultilevel"/>
    <w:tmpl w:val="E91C70F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4" w15:restartNumberingAfterBreak="0">
    <w:nsid w:val="2FFC01D0"/>
    <w:multiLevelType w:val="hybridMultilevel"/>
    <w:tmpl w:val="092C2BCC"/>
    <w:lvl w:ilvl="0" w:tplc="363AABAA">
      <w:numFmt w:val="bullet"/>
      <w:lvlText w:val="-"/>
      <w:lvlJc w:val="left"/>
      <w:pPr>
        <w:ind w:left="720" w:hanging="360"/>
      </w:pPr>
      <w:rPr>
        <w:rFonts w:ascii="Arial" w:eastAsia="Calibri" w:hAnsi="Aria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15:restartNumberingAfterBreak="0">
    <w:nsid w:val="39B6409D"/>
    <w:multiLevelType w:val="hybridMultilevel"/>
    <w:tmpl w:val="2042CC72"/>
    <w:lvl w:ilvl="0" w:tplc="04050001">
      <w:start w:val="1"/>
      <w:numFmt w:val="bullet"/>
      <w:lvlText w:val=""/>
      <w:lvlJc w:val="left"/>
      <w:pPr>
        <w:tabs>
          <w:tab w:val="num" w:pos="360"/>
        </w:tabs>
        <w:ind w:left="360" w:hanging="360"/>
      </w:pPr>
      <w:rPr>
        <w:rFonts w:ascii="Symbol" w:hAnsi="Symbol" w:hint="default"/>
      </w:rPr>
    </w:lvl>
    <w:lvl w:ilvl="1" w:tplc="9A926F16" w:tentative="1">
      <w:start w:val="1"/>
      <w:numFmt w:val="bullet"/>
      <w:lvlText w:val=""/>
      <w:lvlJc w:val="left"/>
      <w:pPr>
        <w:tabs>
          <w:tab w:val="num" w:pos="1080"/>
        </w:tabs>
        <w:ind w:left="1080" w:hanging="360"/>
      </w:pPr>
      <w:rPr>
        <w:rFonts w:ascii="Wingdings 2" w:hAnsi="Wingdings 2" w:hint="default"/>
      </w:rPr>
    </w:lvl>
    <w:lvl w:ilvl="2" w:tplc="0B621E86" w:tentative="1">
      <w:start w:val="1"/>
      <w:numFmt w:val="bullet"/>
      <w:lvlText w:val=""/>
      <w:lvlJc w:val="left"/>
      <w:pPr>
        <w:tabs>
          <w:tab w:val="num" w:pos="1800"/>
        </w:tabs>
        <w:ind w:left="1800" w:hanging="360"/>
      </w:pPr>
      <w:rPr>
        <w:rFonts w:ascii="Wingdings 2" w:hAnsi="Wingdings 2" w:hint="default"/>
      </w:rPr>
    </w:lvl>
    <w:lvl w:ilvl="3" w:tplc="4D38BA52" w:tentative="1">
      <w:start w:val="1"/>
      <w:numFmt w:val="bullet"/>
      <w:lvlText w:val=""/>
      <w:lvlJc w:val="left"/>
      <w:pPr>
        <w:tabs>
          <w:tab w:val="num" w:pos="2520"/>
        </w:tabs>
        <w:ind w:left="2520" w:hanging="360"/>
      </w:pPr>
      <w:rPr>
        <w:rFonts w:ascii="Wingdings 2" w:hAnsi="Wingdings 2" w:hint="default"/>
      </w:rPr>
    </w:lvl>
    <w:lvl w:ilvl="4" w:tplc="54467FC8" w:tentative="1">
      <w:start w:val="1"/>
      <w:numFmt w:val="bullet"/>
      <w:lvlText w:val=""/>
      <w:lvlJc w:val="left"/>
      <w:pPr>
        <w:tabs>
          <w:tab w:val="num" w:pos="3240"/>
        </w:tabs>
        <w:ind w:left="3240" w:hanging="360"/>
      </w:pPr>
      <w:rPr>
        <w:rFonts w:ascii="Wingdings 2" w:hAnsi="Wingdings 2" w:hint="default"/>
      </w:rPr>
    </w:lvl>
    <w:lvl w:ilvl="5" w:tplc="87DCAD54" w:tentative="1">
      <w:start w:val="1"/>
      <w:numFmt w:val="bullet"/>
      <w:lvlText w:val=""/>
      <w:lvlJc w:val="left"/>
      <w:pPr>
        <w:tabs>
          <w:tab w:val="num" w:pos="3960"/>
        </w:tabs>
        <w:ind w:left="3960" w:hanging="360"/>
      </w:pPr>
      <w:rPr>
        <w:rFonts w:ascii="Wingdings 2" w:hAnsi="Wingdings 2" w:hint="default"/>
      </w:rPr>
    </w:lvl>
    <w:lvl w:ilvl="6" w:tplc="DD884722" w:tentative="1">
      <w:start w:val="1"/>
      <w:numFmt w:val="bullet"/>
      <w:lvlText w:val=""/>
      <w:lvlJc w:val="left"/>
      <w:pPr>
        <w:tabs>
          <w:tab w:val="num" w:pos="4680"/>
        </w:tabs>
        <w:ind w:left="4680" w:hanging="360"/>
      </w:pPr>
      <w:rPr>
        <w:rFonts w:ascii="Wingdings 2" w:hAnsi="Wingdings 2" w:hint="default"/>
      </w:rPr>
    </w:lvl>
    <w:lvl w:ilvl="7" w:tplc="34BEDC00" w:tentative="1">
      <w:start w:val="1"/>
      <w:numFmt w:val="bullet"/>
      <w:lvlText w:val=""/>
      <w:lvlJc w:val="left"/>
      <w:pPr>
        <w:tabs>
          <w:tab w:val="num" w:pos="5400"/>
        </w:tabs>
        <w:ind w:left="5400" w:hanging="360"/>
      </w:pPr>
      <w:rPr>
        <w:rFonts w:ascii="Wingdings 2" w:hAnsi="Wingdings 2" w:hint="default"/>
      </w:rPr>
    </w:lvl>
    <w:lvl w:ilvl="8" w:tplc="9AAE8380" w:tentative="1">
      <w:start w:val="1"/>
      <w:numFmt w:val="bullet"/>
      <w:lvlText w:val=""/>
      <w:lvlJc w:val="left"/>
      <w:pPr>
        <w:tabs>
          <w:tab w:val="num" w:pos="6120"/>
        </w:tabs>
        <w:ind w:left="6120" w:hanging="360"/>
      </w:pPr>
      <w:rPr>
        <w:rFonts w:ascii="Wingdings 2" w:hAnsi="Wingdings 2" w:hint="default"/>
      </w:rPr>
    </w:lvl>
  </w:abstractNum>
  <w:abstractNum w:abstractNumId="16" w15:restartNumberingAfterBreak="0">
    <w:nsid w:val="3BEB6D0D"/>
    <w:multiLevelType w:val="hybridMultilevel"/>
    <w:tmpl w:val="B1FA3A2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7" w15:restartNumberingAfterBreak="0">
    <w:nsid w:val="3CAA796B"/>
    <w:multiLevelType w:val="hybridMultilevel"/>
    <w:tmpl w:val="AF9ED4E0"/>
    <w:lvl w:ilvl="0" w:tplc="04050001">
      <w:start w:val="1"/>
      <w:numFmt w:val="bullet"/>
      <w:lvlText w:val=""/>
      <w:lvlJc w:val="left"/>
      <w:pPr>
        <w:ind w:left="360" w:hanging="360"/>
      </w:pPr>
      <w:rPr>
        <w:rFonts w:ascii="Symbol" w:hAnsi="Symbol" w:hint="default"/>
      </w:rPr>
    </w:lvl>
    <w:lvl w:ilvl="1" w:tplc="04050003" w:tentative="1">
      <w:start w:val="1"/>
      <w:numFmt w:val="bullet"/>
      <w:lvlText w:val="o"/>
      <w:lvlJc w:val="left"/>
      <w:pPr>
        <w:ind w:left="1080" w:hanging="360"/>
      </w:pPr>
      <w:rPr>
        <w:rFonts w:ascii="Courier New" w:hAnsi="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8" w15:restartNumberingAfterBreak="0">
    <w:nsid w:val="43880D40"/>
    <w:multiLevelType w:val="hybridMultilevel"/>
    <w:tmpl w:val="0B2E4FD8"/>
    <w:lvl w:ilvl="0" w:tplc="0834239A">
      <w:start w:val="3"/>
      <w:numFmt w:val="decimal"/>
      <w:lvlText w:val="%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19" w15:restartNumberingAfterBreak="0">
    <w:nsid w:val="4ABD7FA1"/>
    <w:multiLevelType w:val="hybridMultilevel"/>
    <w:tmpl w:val="1B48226E"/>
    <w:lvl w:ilvl="0" w:tplc="0405000F">
      <w:start w:val="1"/>
      <w:numFmt w:val="decimal"/>
      <w:lvlText w:val="%1."/>
      <w:lvlJc w:val="left"/>
      <w:pPr>
        <w:tabs>
          <w:tab w:val="num" w:pos="360"/>
        </w:tabs>
        <w:ind w:left="360" w:hanging="360"/>
      </w:pPr>
      <w:rPr>
        <w:rFonts w:cs="Times New Roman"/>
      </w:rPr>
    </w:lvl>
    <w:lvl w:ilvl="1" w:tplc="04050019" w:tentative="1">
      <w:start w:val="1"/>
      <w:numFmt w:val="lowerLetter"/>
      <w:lvlText w:val="%2."/>
      <w:lvlJc w:val="left"/>
      <w:pPr>
        <w:tabs>
          <w:tab w:val="num" w:pos="1080"/>
        </w:tabs>
        <w:ind w:left="1080" w:hanging="360"/>
      </w:pPr>
      <w:rPr>
        <w:rFonts w:cs="Times New Roman"/>
      </w:rPr>
    </w:lvl>
    <w:lvl w:ilvl="2" w:tplc="0405001B" w:tentative="1">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20" w15:restartNumberingAfterBreak="0">
    <w:nsid w:val="5A8F5CE9"/>
    <w:multiLevelType w:val="hybridMultilevel"/>
    <w:tmpl w:val="DE143CAE"/>
    <w:lvl w:ilvl="0" w:tplc="28C68AD6">
      <w:start w:val="1"/>
      <w:numFmt w:val="decimal"/>
      <w:lvlText w:val="%1."/>
      <w:lvlJc w:val="left"/>
      <w:pPr>
        <w:ind w:left="360" w:hanging="360"/>
      </w:pPr>
      <w:rPr>
        <w:rFonts w:cs="Times New Roman"/>
        <w:sz w:val="22"/>
        <w:szCs w:val="22"/>
      </w:rPr>
    </w:lvl>
    <w:lvl w:ilvl="1" w:tplc="04050019" w:tentative="1">
      <w:start w:val="1"/>
      <w:numFmt w:val="lowerLetter"/>
      <w:lvlText w:val="%2."/>
      <w:lvlJc w:val="left"/>
      <w:pPr>
        <w:ind w:left="1080" w:hanging="360"/>
      </w:pPr>
      <w:rPr>
        <w:rFonts w:cs="Times New Roman"/>
      </w:rPr>
    </w:lvl>
    <w:lvl w:ilvl="2" w:tplc="0405001B" w:tentative="1">
      <w:start w:val="1"/>
      <w:numFmt w:val="lowerRoman"/>
      <w:lvlText w:val="%3."/>
      <w:lvlJc w:val="right"/>
      <w:pPr>
        <w:ind w:left="1800" w:hanging="180"/>
      </w:pPr>
      <w:rPr>
        <w:rFonts w:cs="Times New Roman"/>
      </w:rPr>
    </w:lvl>
    <w:lvl w:ilvl="3" w:tplc="0405000F" w:tentative="1">
      <w:start w:val="1"/>
      <w:numFmt w:val="decimal"/>
      <w:lvlText w:val="%4."/>
      <w:lvlJc w:val="left"/>
      <w:pPr>
        <w:ind w:left="2520" w:hanging="360"/>
      </w:pPr>
      <w:rPr>
        <w:rFonts w:cs="Times New Roman"/>
      </w:rPr>
    </w:lvl>
    <w:lvl w:ilvl="4" w:tplc="04050019" w:tentative="1">
      <w:start w:val="1"/>
      <w:numFmt w:val="lowerLetter"/>
      <w:lvlText w:val="%5."/>
      <w:lvlJc w:val="left"/>
      <w:pPr>
        <w:ind w:left="3240" w:hanging="360"/>
      </w:pPr>
      <w:rPr>
        <w:rFonts w:cs="Times New Roman"/>
      </w:rPr>
    </w:lvl>
    <w:lvl w:ilvl="5" w:tplc="0405001B" w:tentative="1">
      <w:start w:val="1"/>
      <w:numFmt w:val="lowerRoman"/>
      <w:lvlText w:val="%6."/>
      <w:lvlJc w:val="right"/>
      <w:pPr>
        <w:ind w:left="3960" w:hanging="180"/>
      </w:pPr>
      <w:rPr>
        <w:rFonts w:cs="Times New Roman"/>
      </w:rPr>
    </w:lvl>
    <w:lvl w:ilvl="6" w:tplc="0405000F" w:tentative="1">
      <w:start w:val="1"/>
      <w:numFmt w:val="decimal"/>
      <w:lvlText w:val="%7."/>
      <w:lvlJc w:val="left"/>
      <w:pPr>
        <w:ind w:left="4680" w:hanging="360"/>
      </w:pPr>
      <w:rPr>
        <w:rFonts w:cs="Times New Roman"/>
      </w:rPr>
    </w:lvl>
    <w:lvl w:ilvl="7" w:tplc="04050019" w:tentative="1">
      <w:start w:val="1"/>
      <w:numFmt w:val="lowerLetter"/>
      <w:lvlText w:val="%8."/>
      <w:lvlJc w:val="left"/>
      <w:pPr>
        <w:ind w:left="5400" w:hanging="360"/>
      </w:pPr>
      <w:rPr>
        <w:rFonts w:cs="Times New Roman"/>
      </w:rPr>
    </w:lvl>
    <w:lvl w:ilvl="8" w:tplc="0405001B" w:tentative="1">
      <w:start w:val="1"/>
      <w:numFmt w:val="lowerRoman"/>
      <w:lvlText w:val="%9."/>
      <w:lvlJc w:val="right"/>
      <w:pPr>
        <w:ind w:left="6120" w:hanging="180"/>
      </w:pPr>
      <w:rPr>
        <w:rFonts w:cs="Times New Roman"/>
      </w:rPr>
    </w:lvl>
  </w:abstractNum>
  <w:abstractNum w:abstractNumId="21" w15:restartNumberingAfterBreak="0">
    <w:nsid w:val="625B097E"/>
    <w:multiLevelType w:val="hybridMultilevel"/>
    <w:tmpl w:val="CF86D3F0"/>
    <w:lvl w:ilvl="0" w:tplc="0405000F">
      <w:start w:val="1"/>
      <w:numFmt w:val="decimal"/>
      <w:lvlText w:val="%1."/>
      <w:lvlJc w:val="left"/>
      <w:pPr>
        <w:tabs>
          <w:tab w:val="num" w:pos="360"/>
        </w:tabs>
        <w:ind w:left="360" w:hanging="360"/>
      </w:pPr>
      <w:rPr>
        <w:rFonts w:cs="Times New Roman"/>
      </w:rPr>
    </w:lvl>
    <w:lvl w:ilvl="1" w:tplc="04050019" w:tentative="1">
      <w:start w:val="1"/>
      <w:numFmt w:val="lowerLetter"/>
      <w:lvlText w:val="%2."/>
      <w:lvlJc w:val="left"/>
      <w:pPr>
        <w:tabs>
          <w:tab w:val="num" w:pos="1080"/>
        </w:tabs>
        <w:ind w:left="1080" w:hanging="360"/>
      </w:pPr>
      <w:rPr>
        <w:rFonts w:cs="Times New Roman"/>
      </w:rPr>
    </w:lvl>
    <w:lvl w:ilvl="2" w:tplc="0405001B" w:tentative="1">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22" w15:restartNumberingAfterBreak="0">
    <w:nsid w:val="63C54FC2"/>
    <w:multiLevelType w:val="hybridMultilevel"/>
    <w:tmpl w:val="FE5011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15:restartNumberingAfterBreak="0">
    <w:nsid w:val="6BDC1634"/>
    <w:multiLevelType w:val="hybridMultilevel"/>
    <w:tmpl w:val="F10032D2"/>
    <w:lvl w:ilvl="0" w:tplc="0405000F">
      <w:start w:val="1"/>
      <w:numFmt w:val="decimal"/>
      <w:lvlText w:val="%1."/>
      <w:lvlJc w:val="left"/>
      <w:pPr>
        <w:tabs>
          <w:tab w:val="num" w:pos="360"/>
        </w:tabs>
        <w:ind w:left="360" w:hanging="360"/>
      </w:pPr>
      <w:rPr>
        <w:rFonts w:cs="Times New Roman"/>
      </w:rPr>
    </w:lvl>
    <w:lvl w:ilvl="1" w:tplc="04050019" w:tentative="1">
      <w:start w:val="1"/>
      <w:numFmt w:val="lowerLetter"/>
      <w:lvlText w:val="%2."/>
      <w:lvlJc w:val="left"/>
      <w:pPr>
        <w:tabs>
          <w:tab w:val="num" w:pos="1080"/>
        </w:tabs>
        <w:ind w:left="1080" w:hanging="360"/>
      </w:pPr>
      <w:rPr>
        <w:rFonts w:cs="Times New Roman"/>
      </w:rPr>
    </w:lvl>
    <w:lvl w:ilvl="2" w:tplc="0405001B" w:tentative="1">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abstractNum w:abstractNumId="24" w15:restartNumberingAfterBreak="0">
    <w:nsid w:val="7A961011"/>
    <w:multiLevelType w:val="hybridMultilevel"/>
    <w:tmpl w:val="7EBA16A0"/>
    <w:lvl w:ilvl="0" w:tplc="4D6CA552">
      <w:start w:val="1"/>
      <w:numFmt w:val="decimal"/>
      <w:lvlText w:val="%1."/>
      <w:lvlJc w:val="left"/>
      <w:pPr>
        <w:tabs>
          <w:tab w:val="num" w:pos="360"/>
        </w:tabs>
        <w:ind w:left="360" w:hanging="360"/>
      </w:pPr>
      <w:rPr>
        <w:rFonts w:cs="Times New Roman"/>
        <w:color w:val="auto"/>
        <w:sz w:val="22"/>
        <w:szCs w:val="22"/>
      </w:rPr>
    </w:lvl>
    <w:lvl w:ilvl="1" w:tplc="04050019" w:tentative="1">
      <w:start w:val="1"/>
      <w:numFmt w:val="lowerLetter"/>
      <w:lvlText w:val="%2."/>
      <w:lvlJc w:val="left"/>
      <w:pPr>
        <w:tabs>
          <w:tab w:val="num" w:pos="1080"/>
        </w:tabs>
        <w:ind w:left="1080" w:hanging="360"/>
      </w:pPr>
      <w:rPr>
        <w:rFonts w:cs="Times New Roman"/>
      </w:rPr>
    </w:lvl>
    <w:lvl w:ilvl="2" w:tplc="0405001B" w:tentative="1">
      <w:start w:val="1"/>
      <w:numFmt w:val="lowerRoman"/>
      <w:lvlText w:val="%3."/>
      <w:lvlJc w:val="right"/>
      <w:pPr>
        <w:tabs>
          <w:tab w:val="num" w:pos="1800"/>
        </w:tabs>
        <w:ind w:left="1800" w:hanging="180"/>
      </w:pPr>
      <w:rPr>
        <w:rFonts w:cs="Times New Roman"/>
      </w:rPr>
    </w:lvl>
    <w:lvl w:ilvl="3" w:tplc="0405000F" w:tentative="1">
      <w:start w:val="1"/>
      <w:numFmt w:val="decimal"/>
      <w:lvlText w:val="%4."/>
      <w:lvlJc w:val="left"/>
      <w:pPr>
        <w:tabs>
          <w:tab w:val="num" w:pos="2520"/>
        </w:tabs>
        <w:ind w:left="2520" w:hanging="360"/>
      </w:pPr>
      <w:rPr>
        <w:rFonts w:cs="Times New Roman"/>
      </w:rPr>
    </w:lvl>
    <w:lvl w:ilvl="4" w:tplc="04050019" w:tentative="1">
      <w:start w:val="1"/>
      <w:numFmt w:val="lowerLetter"/>
      <w:lvlText w:val="%5."/>
      <w:lvlJc w:val="left"/>
      <w:pPr>
        <w:tabs>
          <w:tab w:val="num" w:pos="3240"/>
        </w:tabs>
        <w:ind w:left="3240" w:hanging="360"/>
      </w:pPr>
      <w:rPr>
        <w:rFonts w:cs="Times New Roman"/>
      </w:rPr>
    </w:lvl>
    <w:lvl w:ilvl="5" w:tplc="0405001B" w:tentative="1">
      <w:start w:val="1"/>
      <w:numFmt w:val="lowerRoman"/>
      <w:lvlText w:val="%6."/>
      <w:lvlJc w:val="right"/>
      <w:pPr>
        <w:tabs>
          <w:tab w:val="num" w:pos="3960"/>
        </w:tabs>
        <w:ind w:left="3960" w:hanging="180"/>
      </w:pPr>
      <w:rPr>
        <w:rFonts w:cs="Times New Roman"/>
      </w:rPr>
    </w:lvl>
    <w:lvl w:ilvl="6" w:tplc="0405000F" w:tentative="1">
      <w:start w:val="1"/>
      <w:numFmt w:val="decimal"/>
      <w:lvlText w:val="%7."/>
      <w:lvlJc w:val="left"/>
      <w:pPr>
        <w:tabs>
          <w:tab w:val="num" w:pos="4680"/>
        </w:tabs>
        <w:ind w:left="4680" w:hanging="360"/>
      </w:pPr>
      <w:rPr>
        <w:rFonts w:cs="Times New Roman"/>
      </w:rPr>
    </w:lvl>
    <w:lvl w:ilvl="7" w:tplc="04050019" w:tentative="1">
      <w:start w:val="1"/>
      <w:numFmt w:val="lowerLetter"/>
      <w:lvlText w:val="%8."/>
      <w:lvlJc w:val="left"/>
      <w:pPr>
        <w:tabs>
          <w:tab w:val="num" w:pos="5400"/>
        </w:tabs>
        <w:ind w:left="5400" w:hanging="360"/>
      </w:pPr>
      <w:rPr>
        <w:rFonts w:cs="Times New Roman"/>
      </w:rPr>
    </w:lvl>
    <w:lvl w:ilvl="8" w:tplc="0405001B" w:tentative="1">
      <w:start w:val="1"/>
      <w:numFmt w:val="lowerRoman"/>
      <w:lvlText w:val="%9."/>
      <w:lvlJc w:val="right"/>
      <w:pPr>
        <w:tabs>
          <w:tab w:val="num" w:pos="6120"/>
        </w:tabs>
        <w:ind w:left="6120" w:hanging="180"/>
      </w:pPr>
      <w:rPr>
        <w:rFonts w:cs="Times New Roman"/>
      </w:rPr>
    </w:lvl>
  </w:abstractNum>
  <w:num w:numId="1" w16cid:durableId="1263300425">
    <w:abstractNumId w:val="7"/>
  </w:num>
  <w:num w:numId="2" w16cid:durableId="31417799">
    <w:abstractNumId w:val="1"/>
  </w:num>
  <w:num w:numId="3" w16cid:durableId="1071197548">
    <w:abstractNumId w:val="3"/>
  </w:num>
  <w:num w:numId="4" w16cid:durableId="1198541799">
    <w:abstractNumId w:val="20"/>
  </w:num>
  <w:num w:numId="5" w16cid:durableId="839544508">
    <w:abstractNumId w:val="6"/>
  </w:num>
  <w:num w:numId="6" w16cid:durableId="2136874910">
    <w:abstractNumId w:val="2"/>
  </w:num>
  <w:num w:numId="7" w16cid:durableId="2007440580">
    <w:abstractNumId w:val="10"/>
  </w:num>
  <w:num w:numId="8" w16cid:durableId="932084124">
    <w:abstractNumId w:val="6"/>
  </w:num>
  <w:num w:numId="9" w16cid:durableId="1645963659">
    <w:abstractNumId w:val="6"/>
  </w:num>
  <w:num w:numId="10" w16cid:durableId="146627580">
    <w:abstractNumId w:val="17"/>
  </w:num>
  <w:num w:numId="11" w16cid:durableId="15543361">
    <w:abstractNumId w:val="23"/>
  </w:num>
  <w:num w:numId="12" w16cid:durableId="20726521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0691267">
    <w:abstractNumId w:val="13"/>
  </w:num>
  <w:num w:numId="14" w16cid:durableId="1391148743">
    <w:abstractNumId w:val="15"/>
  </w:num>
  <w:num w:numId="15" w16cid:durableId="41683014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921790435">
    <w:abstractNumId w:val="12"/>
  </w:num>
  <w:num w:numId="17" w16cid:durableId="643974465">
    <w:abstractNumId w:val="9"/>
  </w:num>
  <w:num w:numId="18" w16cid:durableId="14900921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589578149">
    <w:abstractNumId w:val="5"/>
  </w:num>
  <w:num w:numId="20" w16cid:durableId="674914629">
    <w:abstractNumId w:val="16"/>
  </w:num>
  <w:num w:numId="21" w16cid:durableId="20368064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76873328">
    <w:abstractNumId w:val="24"/>
  </w:num>
  <w:num w:numId="23" w16cid:durableId="1050150389">
    <w:abstractNumId w:val="8"/>
  </w:num>
  <w:num w:numId="24" w16cid:durableId="89582418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19603803">
    <w:abstractNumId w:val="19"/>
  </w:num>
  <w:num w:numId="26" w16cid:durableId="1054964250">
    <w:abstractNumId w:val="0"/>
  </w:num>
  <w:num w:numId="27" w16cid:durableId="82162665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694840233">
    <w:abstractNumId w:val="21"/>
  </w:num>
  <w:num w:numId="29" w16cid:durableId="70976977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527256589">
    <w:abstractNumId w:val="11"/>
  </w:num>
  <w:num w:numId="31" w16cid:durableId="85788872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771776057">
    <w:abstractNumId w:val="4"/>
  </w:num>
  <w:num w:numId="33" w16cid:durableId="172767476">
    <w:abstractNumId w:val="10"/>
  </w:num>
  <w:num w:numId="34" w16cid:durableId="529102438">
    <w:abstractNumId w:val="22"/>
  </w:num>
  <w:num w:numId="35" w16cid:durableId="1635208972">
    <w:abstractNumId w:val="10"/>
  </w:num>
  <w:num w:numId="36" w16cid:durableId="16610331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593634853">
    <w:abstractNumId w:val="6"/>
  </w:num>
  <w:num w:numId="38" w16cid:durableId="74364886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08825782">
    <w:abstractNumId w:val="10"/>
  </w:num>
  <w:num w:numId="40" w16cid:durableId="1517035501">
    <w:abstractNumId w:val="14"/>
  </w:num>
  <w:num w:numId="41" w16cid:durableId="492456666">
    <w:abstractNumId w:val="18"/>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31BE"/>
    <w:rsid w:val="00000D2B"/>
    <w:rsid w:val="00010036"/>
    <w:rsid w:val="000148DF"/>
    <w:rsid w:val="000171D3"/>
    <w:rsid w:val="00017324"/>
    <w:rsid w:val="000238EF"/>
    <w:rsid w:val="00032608"/>
    <w:rsid w:val="00042FFA"/>
    <w:rsid w:val="000431BE"/>
    <w:rsid w:val="00050957"/>
    <w:rsid w:val="00056EFC"/>
    <w:rsid w:val="00057BCF"/>
    <w:rsid w:val="000651E8"/>
    <w:rsid w:val="000744EB"/>
    <w:rsid w:val="00090AE7"/>
    <w:rsid w:val="00097CFB"/>
    <w:rsid w:val="000B0949"/>
    <w:rsid w:val="000D5FDD"/>
    <w:rsid w:val="000E2731"/>
    <w:rsid w:val="000F523D"/>
    <w:rsid w:val="00114F8A"/>
    <w:rsid w:val="00124C46"/>
    <w:rsid w:val="00126F33"/>
    <w:rsid w:val="00132BC4"/>
    <w:rsid w:val="0015672E"/>
    <w:rsid w:val="0015713B"/>
    <w:rsid w:val="00170E80"/>
    <w:rsid w:val="0017651F"/>
    <w:rsid w:val="001939FF"/>
    <w:rsid w:val="00194502"/>
    <w:rsid w:val="001974B9"/>
    <w:rsid w:val="001A4C84"/>
    <w:rsid w:val="001A7854"/>
    <w:rsid w:val="001B4E8F"/>
    <w:rsid w:val="001B76CA"/>
    <w:rsid w:val="001C5AFA"/>
    <w:rsid w:val="001D4115"/>
    <w:rsid w:val="001E1657"/>
    <w:rsid w:val="001E6DD0"/>
    <w:rsid w:val="001E75EF"/>
    <w:rsid w:val="001F0FC4"/>
    <w:rsid w:val="002006EF"/>
    <w:rsid w:val="0021132C"/>
    <w:rsid w:val="00211526"/>
    <w:rsid w:val="002231D1"/>
    <w:rsid w:val="00224FAD"/>
    <w:rsid w:val="002312DB"/>
    <w:rsid w:val="00236915"/>
    <w:rsid w:val="00246E95"/>
    <w:rsid w:val="00272E94"/>
    <w:rsid w:val="002827A4"/>
    <w:rsid w:val="002834A3"/>
    <w:rsid w:val="002A346C"/>
    <w:rsid w:val="002B13CF"/>
    <w:rsid w:val="002B3218"/>
    <w:rsid w:val="002C4A0C"/>
    <w:rsid w:val="002C60BE"/>
    <w:rsid w:val="002E0917"/>
    <w:rsid w:val="0030543B"/>
    <w:rsid w:val="00313417"/>
    <w:rsid w:val="00345EB9"/>
    <w:rsid w:val="003472DC"/>
    <w:rsid w:val="003636FE"/>
    <w:rsid w:val="00377497"/>
    <w:rsid w:val="0038078F"/>
    <w:rsid w:val="00383585"/>
    <w:rsid w:val="00395C6B"/>
    <w:rsid w:val="003A4871"/>
    <w:rsid w:val="003B1B28"/>
    <w:rsid w:val="003C5175"/>
    <w:rsid w:val="003C61BD"/>
    <w:rsid w:val="003C79E0"/>
    <w:rsid w:val="003D3C4C"/>
    <w:rsid w:val="003F1090"/>
    <w:rsid w:val="00401DB9"/>
    <w:rsid w:val="00402A7D"/>
    <w:rsid w:val="004158A4"/>
    <w:rsid w:val="00420395"/>
    <w:rsid w:val="004329DD"/>
    <w:rsid w:val="00437D22"/>
    <w:rsid w:val="00442930"/>
    <w:rsid w:val="004470A9"/>
    <w:rsid w:val="004550ED"/>
    <w:rsid w:val="004725A9"/>
    <w:rsid w:val="00477867"/>
    <w:rsid w:val="00492996"/>
    <w:rsid w:val="004978F3"/>
    <w:rsid w:val="004A71C4"/>
    <w:rsid w:val="004B11AF"/>
    <w:rsid w:val="004C07E9"/>
    <w:rsid w:val="004C7BF9"/>
    <w:rsid w:val="004D499E"/>
    <w:rsid w:val="004D7772"/>
    <w:rsid w:val="004E3071"/>
    <w:rsid w:val="004F0D64"/>
    <w:rsid w:val="004F4C7A"/>
    <w:rsid w:val="004F5551"/>
    <w:rsid w:val="00501E3A"/>
    <w:rsid w:val="00540F49"/>
    <w:rsid w:val="00553F53"/>
    <w:rsid w:val="00565252"/>
    <w:rsid w:val="005752A5"/>
    <w:rsid w:val="00596935"/>
    <w:rsid w:val="005A6A61"/>
    <w:rsid w:val="005B7503"/>
    <w:rsid w:val="005C5377"/>
    <w:rsid w:val="005D4582"/>
    <w:rsid w:val="005D536B"/>
    <w:rsid w:val="005D5FE0"/>
    <w:rsid w:val="005E11B4"/>
    <w:rsid w:val="005E13F9"/>
    <w:rsid w:val="005E3D6E"/>
    <w:rsid w:val="005F0F61"/>
    <w:rsid w:val="00600E44"/>
    <w:rsid w:val="00602F44"/>
    <w:rsid w:val="00606432"/>
    <w:rsid w:val="006105DA"/>
    <w:rsid w:val="00622E11"/>
    <w:rsid w:val="00623291"/>
    <w:rsid w:val="00631A74"/>
    <w:rsid w:val="00633979"/>
    <w:rsid w:val="00633F46"/>
    <w:rsid w:val="006450A7"/>
    <w:rsid w:val="00646733"/>
    <w:rsid w:val="006504B9"/>
    <w:rsid w:val="00682C61"/>
    <w:rsid w:val="00694689"/>
    <w:rsid w:val="006C0334"/>
    <w:rsid w:val="006C27BF"/>
    <w:rsid w:val="006C6D74"/>
    <w:rsid w:val="006D45C0"/>
    <w:rsid w:val="006E28DB"/>
    <w:rsid w:val="006F402E"/>
    <w:rsid w:val="006F4970"/>
    <w:rsid w:val="006F6251"/>
    <w:rsid w:val="007135D1"/>
    <w:rsid w:val="00715E8E"/>
    <w:rsid w:val="0072446B"/>
    <w:rsid w:val="007266AD"/>
    <w:rsid w:val="0072747D"/>
    <w:rsid w:val="00736993"/>
    <w:rsid w:val="007369EA"/>
    <w:rsid w:val="00745CD2"/>
    <w:rsid w:val="007462A5"/>
    <w:rsid w:val="00750C88"/>
    <w:rsid w:val="00752DE6"/>
    <w:rsid w:val="007635FE"/>
    <w:rsid w:val="00767282"/>
    <w:rsid w:val="0077550F"/>
    <w:rsid w:val="00783723"/>
    <w:rsid w:val="007B444D"/>
    <w:rsid w:val="007B4A5B"/>
    <w:rsid w:val="007D3C62"/>
    <w:rsid w:val="007D6EE0"/>
    <w:rsid w:val="007D70FA"/>
    <w:rsid w:val="007E7C9B"/>
    <w:rsid w:val="007F1ABF"/>
    <w:rsid w:val="007F3588"/>
    <w:rsid w:val="00800624"/>
    <w:rsid w:val="008031E1"/>
    <w:rsid w:val="00814EFC"/>
    <w:rsid w:val="00815681"/>
    <w:rsid w:val="0081597A"/>
    <w:rsid w:val="00823696"/>
    <w:rsid w:val="00857050"/>
    <w:rsid w:val="00861893"/>
    <w:rsid w:val="0087027B"/>
    <w:rsid w:val="0089070B"/>
    <w:rsid w:val="00897AE1"/>
    <w:rsid w:val="008A60EB"/>
    <w:rsid w:val="008B2BAE"/>
    <w:rsid w:val="008C27B6"/>
    <w:rsid w:val="008C3B11"/>
    <w:rsid w:val="008D15DE"/>
    <w:rsid w:val="008D60B3"/>
    <w:rsid w:val="008F3DB2"/>
    <w:rsid w:val="00900C43"/>
    <w:rsid w:val="00915743"/>
    <w:rsid w:val="00920704"/>
    <w:rsid w:val="00954B38"/>
    <w:rsid w:val="00957471"/>
    <w:rsid w:val="009630C6"/>
    <w:rsid w:val="00972A14"/>
    <w:rsid w:val="00973510"/>
    <w:rsid w:val="00995184"/>
    <w:rsid w:val="00995684"/>
    <w:rsid w:val="00996979"/>
    <w:rsid w:val="009B6B15"/>
    <w:rsid w:val="009D111D"/>
    <w:rsid w:val="009D461A"/>
    <w:rsid w:val="009D4D7B"/>
    <w:rsid w:val="009D6161"/>
    <w:rsid w:val="009D61F5"/>
    <w:rsid w:val="009D7C4B"/>
    <w:rsid w:val="00A03E02"/>
    <w:rsid w:val="00A13184"/>
    <w:rsid w:val="00A43056"/>
    <w:rsid w:val="00A5056B"/>
    <w:rsid w:val="00A5295E"/>
    <w:rsid w:val="00A614E3"/>
    <w:rsid w:val="00A66751"/>
    <w:rsid w:val="00A66FF6"/>
    <w:rsid w:val="00A6799C"/>
    <w:rsid w:val="00A67A67"/>
    <w:rsid w:val="00A75958"/>
    <w:rsid w:val="00A867AA"/>
    <w:rsid w:val="00A8745A"/>
    <w:rsid w:val="00AA5517"/>
    <w:rsid w:val="00AA798D"/>
    <w:rsid w:val="00AC000F"/>
    <w:rsid w:val="00AC1C0F"/>
    <w:rsid w:val="00AC7285"/>
    <w:rsid w:val="00AD0ADC"/>
    <w:rsid w:val="00AD63B1"/>
    <w:rsid w:val="00B00760"/>
    <w:rsid w:val="00B12F67"/>
    <w:rsid w:val="00B16ACA"/>
    <w:rsid w:val="00B265BA"/>
    <w:rsid w:val="00B2788C"/>
    <w:rsid w:val="00B359A1"/>
    <w:rsid w:val="00B35A2C"/>
    <w:rsid w:val="00B37DCE"/>
    <w:rsid w:val="00B431EF"/>
    <w:rsid w:val="00B7188A"/>
    <w:rsid w:val="00B7717C"/>
    <w:rsid w:val="00B8722D"/>
    <w:rsid w:val="00B94763"/>
    <w:rsid w:val="00BA1136"/>
    <w:rsid w:val="00BB5025"/>
    <w:rsid w:val="00C03D1A"/>
    <w:rsid w:val="00C12D1C"/>
    <w:rsid w:val="00C22D61"/>
    <w:rsid w:val="00C258D4"/>
    <w:rsid w:val="00C330AD"/>
    <w:rsid w:val="00C43E26"/>
    <w:rsid w:val="00C54B1D"/>
    <w:rsid w:val="00C55C2C"/>
    <w:rsid w:val="00C669F5"/>
    <w:rsid w:val="00C952F0"/>
    <w:rsid w:val="00C96BC4"/>
    <w:rsid w:val="00CC27E8"/>
    <w:rsid w:val="00CC3B49"/>
    <w:rsid w:val="00CC4939"/>
    <w:rsid w:val="00CE2A96"/>
    <w:rsid w:val="00CF4578"/>
    <w:rsid w:val="00D04B01"/>
    <w:rsid w:val="00D04C47"/>
    <w:rsid w:val="00D15183"/>
    <w:rsid w:val="00D17D75"/>
    <w:rsid w:val="00D238AA"/>
    <w:rsid w:val="00D3066B"/>
    <w:rsid w:val="00D342FC"/>
    <w:rsid w:val="00D617A4"/>
    <w:rsid w:val="00D64A7D"/>
    <w:rsid w:val="00D8524F"/>
    <w:rsid w:val="00D93303"/>
    <w:rsid w:val="00DB4547"/>
    <w:rsid w:val="00DB58CC"/>
    <w:rsid w:val="00DC1A31"/>
    <w:rsid w:val="00DC65F2"/>
    <w:rsid w:val="00DD60FB"/>
    <w:rsid w:val="00DE18FB"/>
    <w:rsid w:val="00DE4E1E"/>
    <w:rsid w:val="00DF6971"/>
    <w:rsid w:val="00E101E9"/>
    <w:rsid w:val="00E160AF"/>
    <w:rsid w:val="00E17181"/>
    <w:rsid w:val="00E25448"/>
    <w:rsid w:val="00E30009"/>
    <w:rsid w:val="00E3652C"/>
    <w:rsid w:val="00E63D1E"/>
    <w:rsid w:val="00E67871"/>
    <w:rsid w:val="00E77E1F"/>
    <w:rsid w:val="00E8357A"/>
    <w:rsid w:val="00E83613"/>
    <w:rsid w:val="00E83E62"/>
    <w:rsid w:val="00EB5491"/>
    <w:rsid w:val="00EC1679"/>
    <w:rsid w:val="00EE0E79"/>
    <w:rsid w:val="00EF39F3"/>
    <w:rsid w:val="00EF47D3"/>
    <w:rsid w:val="00F07D95"/>
    <w:rsid w:val="00F21045"/>
    <w:rsid w:val="00F30F78"/>
    <w:rsid w:val="00F419D5"/>
    <w:rsid w:val="00F4523C"/>
    <w:rsid w:val="00F545A0"/>
    <w:rsid w:val="00F5587F"/>
    <w:rsid w:val="00F559EA"/>
    <w:rsid w:val="00F6042C"/>
    <w:rsid w:val="00F61CB7"/>
    <w:rsid w:val="00F765A1"/>
    <w:rsid w:val="00F95B86"/>
    <w:rsid w:val="00FA3BCF"/>
    <w:rsid w:val="00FA5823"/>
    <w:rsid w:val="00FA7C5E"/>
    <w:rsid w:val="00FB0E7C"/>
    <w:rsid w:val="00FB12D4"/>
    <w:rsid w:val="00FC487D"/>
    <w:rsid w:val="00FC534B"/>
    <w:rsid w:val="00FE38E1"/>
    <w:rsid w:val="00FE7258"/>
    <w:rsid w:val="00FF1654"/>
    <w:rsid w:val="00FF72A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50"/>
    <o:shapelayout v:ext="edit">
      <o:idmap v:ext="edit" data="2"/>
    </o:shapelayout>
  </w:shapeDefaults>
  <w:decimalSymbol w:val=","/>
  <w:listSeparator w:val=";"/>
  <w14:docId w14:val="198ED2CC"/>
  <w15:docId w15:val="{0BCD4F93-44D8-46DD-963A-A5FE348446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sz w:val="22"/>
        <w:szCs w:val="22"/>
        <w:lang w:val="cs-CZ" w:eastAsia="cs-CZ" w:bidi="ar-SA"/>
      </w:rPr>
    </w:rPrDefault>
    <w:pPrDefault/>
  </w:docDefaults>
  <w:latentStyles w:defLockedState="0" w:defUIPriority="99" w:defSemiHidden="0" w:defUnhideWhenUsed="0" w:defQFormat="0" w:count="376">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7B4A5B"/>
    <w:pPr>
      <w:jc w:val="both"/>
    </w:pPr>
    <w:rPr>
      <w:rFonts w:ascii="Times New Roman" w:hAnsi="Times New Roman"/>
      <w:sz w:val="24"/>
      <w:lang w:eastAsia="en-US"/>
    </w:rPr>
  </w:style>
  <w:style w:type="paragraph" w:styleId="Nadpis1">
    <w:name w:val="heading 1"/>
    <w:aliases w:val="Nadpis 1+deník,Nadpis 1 SO"/>
    <w:basedOn w:val="Normln"/>
    <w:next w:val="Normln"/>
    <w:link w:val="Nadpis1Char"/>
    <w:uiPriority w:val="9"/>
    <w:qFormat/>
    <w:rsid w:val="006F4970"/>
    <w:pPr>
      <w:keepNext/>
      <w:keepLines/>
      <w:spacing w:before="240" w:after="360"/>
      <w:jc w:val="left"/>
      <w:outlineLvl w:val="0"/>
    </w:pPr>
    <w:rPr>
      <w:rFonts w:ascii="Calibri" w:eastAsia="Times New Roman" w:hAnsi="Calibri"/>
      <w:b/>
      <w:bCs/>
      <w:color w:val="31849B"/>
      <w:sz w:val="28"/>
      <w:szCs w:val="28"/>
    </w:rPr>
  </w:style>
  <w:style w:type="paragraph" w:styleId="Nadpis2">
    <w:name w:val="heading 2"/>
    <w:aliases w:val="Denik 2,Nadpis 2 - SO"/>
    <w:basedOn w:val="Normln"/>
    <w:next w:val="Normln"/>
    <w:link w:val="Nadpis2Char"/>
    <w:qFormat/>
    <w:rsid w:val="006F4970"/>
    <w:pPr>
      <w:keepNext/>
      <w:numPr>
        <w:ilvl w:val="1"/>
        <w:numId w:val="6"/>
      </w:numPr>
      <w:spacing w:before="240" w:after="360"/>
      <w:jc w:val="left"/>
      <w:outlineLvl w:val="1"/>
    </w:pPr>
    <w:rPr>
      <w:rFonts w:ascii="Calibri" w:eastAsia="Times New Roman" w:hAnsi="Calibri"/>
      <w:b/>
      <w:i/>
      <w:iCs/>
      <w:color w:val="31849B"/>
      <w:sz w:val="28"/>
      <w:szCs w:val="28"/>
      <w:lang w:eastAsia="cs-CZ"/>
    </w:rPr>
  </w:style>
  <w:style w:type="paragraph" w:styleId="Nadpis3">
    <w:name w:val="heading 3"/>
    <w:basedOn w:val="Normln"/>
    <w:next w:val="Normln"/>
    <w:link w:val="Nadpis3Char"/>
    <w:qFormat/>
    <w:rsid w:val="006F4970"/>
    <w:pPr>
      <w:keepNext/>
      <w:numPr>
        <w:ilvl w:val="2"/>
        <w:numId w:val="6"/>
      </w:numPr>
      <w:spacing w:before="240" w:after="60"/>
      <w:jc w:val="left"/>
      <w:outlineLvl w:val="2"/>
    </w:pPr>
    <w:rPr>
      <w:rFonts w:ascii="Arial" w:eastAsia="Times New Roman" w:hAnsi="Arial"/>
      <w:b/>
      <w:bCs/>
      <w:sz w:val="26"/>
      <w:szCs w:val="26"/>
    </w:rPr>
  </w:style>
  <w:style w:type="paragraph" w:styleId="Nadpis4">
    <w:name w:val="heading 4"/>
    <w:basedOn w:val="Normln"/>
    <w:next w:val="Normln"/>
    <w:link w:val="Nadpis4Char"/>
    <w:qFormat/>
    <w:rsid w:val="005B7503"/>
    <w:pPr>
      <w:keepNext/>
      <w:numPr>
        <w:ilvl w:val="3"/>
        <w:numId w:val="9"/>
      </w:numPr>
      <w:spacing w:before="240" w:after="60"/>
      <w:jc w:val="left"/>
      <w:outlineLvl w:val="3"/>
    </w:pPr>
    <w:rPr>
      <w:rFonts w:ascii="Calibri" w:eastAsia="Times New Roman" w:hAnsi="Calibri"/>
      <w:b/>
      <w:bCs/>
      <w:sz w:val="28"/>
      <w:szCs w:val="28"/>
    </w:rPr>
  </w:style>
  <w:style w:type="paragraph" w:styleId="Nadpis5">
    <w:name w:val="heading 5"/>
    <w:basedOn w:val="Normln"/>
    <w:next w:val="Normln"/>
    <w:link w:val="Nadpis5Char"/>
    <w:qFormat/>
    <w:rsid w:val="005B7503"/>
    <w:pPr>
      <w:numPr>
        <w:ilvl w:val="4"/>
        <w:numId w:val="9"/>
      </w:numPr>
      <w:spacing w:before="240" w:after="60"/>
      <w:jc w:val="left"/>
      <w:outlineLvl w:val="4"/>
    </w:pPr>
    <w:rPr>
      <w:rFonts w:ascii="Calibri" w:eastAsia="Times New Roman" w:hAnsi="Calibri"/>
      <w:b/>
      <w:bCs/>
      <w:i/>
      <w:iCs/>
      <w:sz w:val="26"/>
      <w:szCs w:val="26"/>
    </w:rPr>
  </w:style>
  <w:style w:type="paragraph" w:styleId="Nadpis6">
    <w:name w:val="heading 6"/>
    <w:basedOn w:val="Normln"/>
    <w:next w:val="Normln"/>
    <w:link w:val="Nadpis6Char"/>
    <w:qFormat/>
    <w:rsid w:val="005B7503"/>
    <w:pPr>
      <w:keepNext/>
      <w:numPr>
        <w:ilvl w:val="5"/>
        <w:numId w:val="9"/>
      </w:numPr>
      <w:jc w:val="center"/>
      <w:outlineLvl w:val="5"/>
    </w:pPr>
    <w:rPr>
      <w:rFonts w:ascii="Calibri" w:eastAsia="Times New Roman" w:hAnsi="Calibri"/>
      <w:b/>
      <w:sz w:val="22"/>
    </w:rPr>
  </w:style>
  <w:style w:type="paragraph" w:styleId="Nadpis7">
    <w:name w:val="heading 7"/>
    <w:aliases w:val="Denik 1"/>
    <w:basedOn w:val="Normln"/>
    <w:next w:val="Normln"/>
    <w:link w:val="Nadpis7Char"/>
    <w:qFormat/>
    <w:rsid w:val="005B7503"/>
    <w:pPr>
      <w:keepNext/>
      <w:numPr>
        <w:ilvl w:val="6"/>
        <w:numId w:val="9"/>
      </w:numPr>
      <w:spacing w:before="240" w:after="240" w:line="360" w:lineRule="auto"/>
      <w:jc w:val="left"/>
      <w:outlineLvl w:val="6"/>
    </w:pPr>
    <w:rPr>
      <w:rFonts w:ascii="Calibri" w:eastAsia="Times New Roman" w:hAnsi="Calibri"/>
      <w:b/>
      <w:color w:val="31849B"/>
      <w:sz w:val="22"/>
    </w:rPr>
  </w:style>
  <w:style w:type="paragraph" w:styleId="Nadpis8">
    <w:name w:val="heading 8"/>
    <w:basedOn w:val="Normln"/>
    <w:next w:val="Normln"/>
    <w:link w:val="Nadpis8Char"/>
    <w:qFormat/>
    <w:rsid w:val="005B7503"/>
    <w:pPr>
      <w:numPr>
        <w:ilvl w:val="7"/>
        <w:numId w:val="9"/>
      </w:numPr>
      <w:spacing w:before="240" w:after="60"/>
      <w:jc w:val="left"/>
      <w:outlineLvl w:val="7"/>
    </w:pPr>
    <w:rPr>
      <w:rFonts w:ascii="Calibri" w:eastAsia="Times New Roman" w:hAnsi="Calibri"/>
      <w:i/>
      <w:iCs/>
      <w:szCs w:val="24"/>
    </w:rPr>
  </w:style>
  <w:style w:type="paragraph" w:styleId="Nadpis9">
    <w:name w:val="heading 9"/>
    <w:basedOn w:val="Normln"/>
    <w:next w:val="Normln"/>
    <w:link w:val="Nadpis9Char"/>
    <w:qFormat/>
    <w:rsid w:val="005B7503"/>
    <w:pPr>
      <w:keepNext/>
      <w:numPr>
        <w:ilvl w:val="8"/>
        <w:numId w:val="9"/>
      </w:numPr>
      <w:jc w:val="center"/>
      <w:outlineLvl w:val="8"/>
    </w:pPr>
    <w:rPr>
      <w:rFonts w:ascii="Calibri" w:eastAsia="Times New Roman" w:hAnsi="Calibri"/>
      <w:b/>
      <w:sz w:val="2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aliases w:val="Nadpis 1+deník Char,Nadpis 1 SO Char"/>
    <w:basedOn w:val="Standardnpsmoodstavce"/>
    <w:link w:val="Nadpis1"/>
    <w:uiPriority w:val="99"/>
    <w:locked/>
    <w:rsid w:val="006F4970"/>
    <w:rPr>
      <w:rFonts w:ascii="Calibri" w:hAnsi="Calibri" w:cs="Times New Roman"/>
      <w:b/>
      <w:color w:val="31849B"/>
      <w:sz w:val="28"/>
      <w:lang w:val="cs-CZ" w:eastAsia="en-US"/>
    </w:rPr>
  </w:style>
  <w:style w:type="character" w:customStyle="1" w:styleId="Nadpis2Char">
    <w:name w:val="Nadpis 2 Char"/>
    <w:aliases w:val="Denik 2 Char,Nadpis 2 - SO Char"/>
    <w:basedOn w:val="Standardnpsmoodstavce"/>
    <w:link w:val="Nadpis2"/>
    <w:uiPriority w:val="99"/>
    <w:locked/>
    <w:rsid w:val="006F4970"/>
    <w:rPr>
      <w:rFonts w:ascii="Calibri" w:hAnsi="Calibri" w:cs="Times New Roman"/>
      <w:b/>
      <w:i/>
      <w:color w:val="31849B"/>
      <w:sz w:val="28"/>
      <w:lang w:val="cs-CZ" w:eastAsia="cs-CZ"/>
    </w:rPr>
  </w:style>
  <w:style w:type="character" w:customStyle="1" w:styleId="Nadpis3Char">
    <w:name w:val="Nadpis 3 Char"/>
    <w:basedOn w:val="Standardnpsmoodstavce"/>
    <w:link w:val="Nadpis3"/>
    <w:uiPriority w:val="99"/>
    <w:locked/>
    <w:rsid w:val="006F4970"/>
    <w:rPr>
      <w:rFonts w:ascii="Arial" w:hAnsi="Arial" w:cs="Times New Roman"/>
      <w:b/>
      <w:sz w:val="26"/>
      <w:lang w:val="cs-CZ" w:eastAsia="en-US"/>
    </w:rPr>
  </w:style>
  <w:style w:type="character" w:customStyle="1" w:styleId="Nadpis4Char">
    <w:name w:val="Nadpis 4 Char"/>
    <w:basedOn w:val="Standardnpsmoodstavce"/>
    <w:link w:val="Nadpis4"/>
    <w:uiPriority w:val="99"/>
    <w:locked/>
    <w:rsid w:val="005B7503"/>
    <w:rPr>
      <w:rFonts w:ascii="Calibri" w:hAnsi="Calibri" w:cs="Times New Roman"/>
      <w:b/>
      <w:sz w:val="28"/>
      <w:lang w:val="cs-CZ" w:eastAsia="en-US"/>
    </w:rPr>
  </w:style>
  <w:style w:type="character" w:customStyle="1" w:styleId="Nadpis5Char">
    <w:name w:val="Nadpis 5 Char"/>
    <w:basedOn w:val="Standardnpsmoodstavce"/>
    <w:link w:val="Nadpis5"/>
    <w:uiPriority w:val="99"/>
    <w:locked/>
    <w:rsid w:val="005B7503"/>
    <w:rPr>
      <w:rFonts w:ascii="Calibri" w:hAnsi="Calibri" w:cs="Times New Roman"/>
      <w:b/>
      <w:i/>
      <w:sz w:val="26"/>
      <w:lang w:val="cs-CZ" w:eastAsia="en-US"/>
    </w:rPr>
  </w:style>
  <w:style w:type="character" w:customStyle="1" w:styleId="Nadpis6Char">
    <w:name w:val="Nadpis 6 Char"/>
    <w:basedOn w:val="Standardnpsmoodstavce"/>
    <w:link w:val="Nadpis6"/>
    <w:uiPriority w:val="99"/>
    <w:locked/>
    <w:rsid w:val="005B7503"/>
    <w:rPr>
      <w:rFonts w:ascii="Calibri" w:hAnsi="Calibri" w:cs="Times New Roman"/>
      <w:b/>
      <w:sz w:val="22"/>
      <w:lang w:val="cs-CZ" w:eastAsia="en-US"/>
    </w:rPr>
  </w:style>
  <w:style w:type="character" w:customStyle="1" w:styleId="Nadpis7Char">
    <w:name w:val="Nadpis 7 Char"/>
    <w:aliases w:val="Denik 1 Char"/>
    <w:basedOn w:val="Standardnpsmoodstavce"/>
    <w:link w:val="Nadpis7"/>
    <w:uiPriority w:val="99"/>
    <w:locked/>
    <w:rsid w:val="005B7503"/>
    <w:rPr>
      <w:rFonts w:ascii="Calibri" w:hAnsi="Calibri" w:cs="Times New Roman"/>
      <w:b/>
      <w:color w:val="31849B"/>
      <w:sz w:val="22"/>
      <w:lang w:val="cs-CZ" w:eastAsia="en-US"/>
    </w:rPr>
  </w:style>
  <w:style w:type="character" w:customStyle="1" w:styleId="Nadpis8Char">
    <w:name w:val="Nadpis 8 Char"/>
    <w:basedOn w:val="Standardnpsmoodstavce"/>
    <w:link w:val="Nadpis8"/>
    <w:uiPriority w:val="99"/>
    <w:locked/>
    <w:rsid w:val="005B7503"/>
    <w:rPr>
      <w:rFonts w:ascii="Calibri" w:hAnsi="Calibri" w:cs="Times New Roman"/>
      <w:i/>
      <w:sz w:val="24"/>
      <w:lang w:val="cs-CZ" w:eastAsia="en-US"/>
    </w:rPr>
  </w:style>
  <w:style w:type="character" w:customStyle="1" w:styleId="Nadpis9Char">
    <w:name w:val="Nadpis 9 Char"/>
    <w:basedOn w:val="Standardnpsmoodstavce"/>
    <w:link w:val="Nadpis9"/>
    <w:uiPriority w:val="99"/>
    <w:locked/>
    <w:rsid w:val="005B7503"/>
    <w:rPr>
      <w:rFonts w:ascii="Calibri" w:hAnsi="Calibri" w:cs="Times New Roman"/>
      <w:b/>
      <w:sz w:val="22"/>
      <w:lang w:val="cs-CZ" w:eastAsia="en-US"/>
    </w:rPr>
  </w:style>
  <w:style w:type="paragraph" w:styleId="Obsah1">
    <w:name w:val="toc 1"/>
    <w:basedOn w:val="Normln"/>
    <w:next w:val="Normln"/>
    <w:autoRedefine/>
    <w:uiPriority w:val="39"/>
    <w:rsid w:val="001939FF"/>
    <w:pPr>
      <w:tabs>
        <w:tab w:val="left" w:pos="480"/>
        <w:tab w:val="right" w:leader="dot" w:pos="9060"/>
      </w:tabs>
    </w:pPr>
    <w:rPr>
      <w:rFonts w:ascii="Calibri" w:hAnsi="Calibri"/>
    </w:rPr>
  </w:style>
  <w:style w:type="paragraph" w:styleId="Obsah2">
    <w:name w:val="toc 2"/>
    <w:basedOn w:val="Normln"/>
    <w:next w:val="Normln"/>
    <w:autoRedefine/>
    <w:uiPriority w:val="99"/>
    <w:rsid w:val="006F4970"/>
    <w:pPr>
      <w:ind w:left="240"/>
    </w:pPr>
  </w:style>
  <w:style w:type="paragraph" w:styleId="Obsah3">
    <w:name w:val="toc 3"/>
    <w:basedOn w:val="Normln"/>
    <w:next w:val="Normln"/>
    <w:autoRedefine/>
    <w:uiPriority w:val="99"/>
    <w:rsid w:val="006F4970"/>
    <w:pPr>
      <w:ind w:left="480"/>
    </w:pPr>
  </w:style>
  <w:style w:type="paragraph" w:styleId="Nzev">
    <w:name w:val="Title"/>
    <w:basedOn w:val="Normln"/>
    <w:link w:val="NzevChar"/>
    <w:uiPriority w:val="99"/>
    <w:qFormat/>
    <w:rsid w:val="006F4970"/>
    <w:pPr>
      <w:jc w:val="center"/>
    </w:pPr>
    <w:rPr>
      <w:b/>
      <w:sz w:val="18"/>
      <w:szCs w:val="20"/>
      <w:lang w:eastAsia="cs-CZ"/>
    </w:rPr>
  </w:style>
  <w:style w:type="character" w:customStyle="1" w:styleId="NzevChar">
    <w:name w:val="Název Char"/>
    <w:basedOn w:val="Standardnpsmoodstavce"/>
    <w:link w:val="Nzev"/>
    <w:uiPriority w:val="99"/>
    <w:locked/>
    <w:rsid w:val="006F4970"/>
    <w:rPr>
      <w:rFonts w:ascii="Times New Roman" w:hAnsi="Times New Roman" w:cs="Times New Roman"/>
      <w:b/>
      <w:sz w:val="18"/>
    </w:rPr>
  </w:style>
  <w:style w:type="paragraph" w:styleId="Bezmezer">
    <w:name w:val="No Spacing"/>
    <w:uiPriority w:val="99"/>
    <w:qFormat/>
    <w:rsid w:val="006F4970"/>
    <w:rPr>
      <w:lang w:eastAsia="en-US"/>
    </w:rPr>
  </w:style>
  <w:style w:type="paragraph" w:styleId="Odstavecseseznamem">
    <w:name w:val="List Paragraph"/>
    <w:basedOn w:val="Normln"/>
    <w:uiPriority w:val="34"/>
    <w:qFormat/>
    <w:rsid w:val="006F4970"/>
    <w:pPr>
      <w:spacing w:after="160"/>
      <w:ind w:left="720"/>
      <w:contextualSpacing/>
    </w:pPr>
    <w:rPr>
      <w:rFonts w:ascii="Calibri" w:hAnsi="Calibri"/>
      <w:b/>
      <w:color w:val="5A5A5A"/>
      <w:sz w:val="22"/>
      <w:szCs w:val="20"/>
      <w:lang w:val="en-US"/>
    </w:rPr>
  </w:style>
  <w:style w:type="paragraph" w:styleId="Nadpisobsahu">
    <w:name w:val="TOC Heading"/>
    <w:basedOn w:val="Nadpis1"/>
    <w:next w:val="Normln"/>
    <w:uiPriority w:val="39"/>
    <w:qFormat/>
    <w:rsid w:val="006F4970"/>
    <w:pPr>
      <w:spacing w:line="276" w:lineRule="auto"/>
      <w:outlineLvl w:val="9"/>
    </w:pPr>
    <w:rPr>
      <w:rFonts w:ascii="Cambria" w:hAnsi="Cambria"/>
      <w:color w:val="365F91"/>
    </w:rPr>
  </w:style>
  <w:style w:type="paragraph" w:styleId="Zhlav">
    <w:name w:val="header"/>
    <w:basedOn w:val="Normln"/>
    <w:link w:val="ZhlavChar"/>
    <w:uiPriority w:val="99"/>
    <w:semiHidden/>
    <w:rsid w:val="000431BE"/>
    <w:pPr>
      <w:tabs>
        <w:tab w:val="center" w:pos="4536"/>
        <w:tab w:val="right" w:pos="9072"/>
      </w:tabs>
    </w:pPr>
    <w:rPr>
      <w:sz w:val="22"/>
    </w:rPr>
  </w:style>
  <w:style w:type="character" w:customStyle="1" w:styleId="ZhlavChar">
    <w:name w:val="Záhlaví Char"/>
    <w:basedOn w:val="Standardnpsmoodstavce"/>
    <w:link w:val="Zhlav"/>
    <w:uiPriority w:val="99"/>
    <w:semiHidden/>
    <w:locked/>
    <w:rsid w:val="000431BE"/>
    <w:rPr>
      <w:rFonts w:ascii="Times New Roman" w:hAnsi="Times New Roman" w:cs="Times New Roman"/>
      <w:sz w:val="22"/>
      <w:lang w:eastAsia="en-US"/>
    </w:rPr>
  </w:style>
  <w:style w:type="paragraph" w:styleId="Zpat">
    <w:name w:val="footer"/>
    <w:basedOn w:val="Normln"/>
    <w:link w:val="ZpatChar"/>
    <w:uiPriority w:val="99"/>
    <w:semiHidden/>
    <w:rsid w:val="000431BE"/>
    <w:pPr>
      <w:tabs>
        <w:tab w:val="center" w:pos="4536"/>
        <w:tab w:val="right" w:pos="9072"/>
      </w:tabs>
    </w:pPr>
    <w:rPr>
      <w:sz w:val="22"/>
    </w:rPr>
  </w:style>
  <w:style w:type="character" w:customStyle="1" w:styleId="ZpatChar">
    <w:name w:val="Zápatí Char"/>
    <w:basedOn w:val="Standardnpsmoodstavce"/>
    <w:link w:val="Zpat"/>
    <w:uiPriority w:val="99"/>
    <w:semiHidden/>
    <w:locked/>
    <w:rsid w:val="000431BE"/>
    <w:rPr>
      <w:rFonts w:ascii="Times New Roman" w:hAnsi="Times New Roman" w:cs="Times New Roman"/>
      <w:sz w:val="22"/>
      <w:lang w:eastAsia="en-US"/>
    </w:rPr>
  </w:style>
  <w:style w:type="paragraph" w:customStyle="1" w:styleId="Default">
    <w:name w:val="Default"/>
    <w:rsid w:val="00553F53"/>
    <w:pPr>
      <w:autoSpaceDE w:val="0"/>
      <w:autoSpaceDN w:val="0"/>
      <w:adjustRightInd w:val="0"/>
    </w:pPr>
    <w:rPr>
      <w:rFonts w:ascii="Myriad Pro" w:hAnsi="Myriad Pro" w:cs="Myriad Pro"/>
      <w:color w:val="000000"/>
      <w:sz w:val="24"/>
      <w:szCs w:val="24"/>
    </w:rPr>
  </w:style>
  <w:style w:type="table" w:styleId="Mkatabulky">
    <w:name w:val="Table Grid"/>
    <w:basedOn w:val="Normlntabulka"/>
    <w:uiPriority w:val="59"/>
    <w:rsid w:val="002A346C"/>
    <w:rPr>
      <w:rFonts w:eastAsia="Times New Roman"/>
      <w:sz w:val="20"/>
      <w:szCs w:val="20"/>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dpisBP">
    <w:name w:val="Nadpis BP"/>
    <w:basedOn w:val="Nadpis1"/>
    <w:uiPriority w:val="99"/>
    <w:rsid w:val="003C61BD"/>
    <w:pPr>
      <w:keepNext w:val="0"/>
      <w:keepLines w:val="0"/>
      <w:numPr>
        <w:numId w:val="2"/>
      </w:numPr>
      <w:spacing w:before="0" w:line="360" w:lineRule="auto"/>
      <w:jc w:val="both"/>
    </w:pPr>
    <w:rPr>
      <w:rFonts w:ascii="Times New Roman" w:hAnsi="Times New Roman" w:cs="Arial"/>
      <w:caps/>
      <w:color w:val="auto"/>
      <w:kern w:val="32"/>
      <w:lang w:eastAsia="cs-CZ"/>
    </w:rPr>
  </w:style>
  <w:style w:type="character" w:styleId="Hypertextovodkaz">
    <w:name w:val="Hyperlink"/>
    <w:basedOn w:val="Standardnpsmoodstavce"/>
    <w:uiPriority w:val="99"/>
    <w:rsid w:val="002231D1"/>
    <w:rPr>
      <w:rFonts w:cs="Times New Roman"/>
      <w:color w:val="0000FF"/>
      <w:u w:val="single"/>
    </w:rPr>
  </w:style>
  <w:style w:type="paragraph" w:customStyle="1" w:styleId="Nadpis1studijnopora">
    <w:name w:val="Nadpis 1 studijní opora"/>
    <w:basedOn w:val="Normln"/>
    <w:uiPriority w:val="99"/>
    <w:rsid w:val="00AA798D"/>
    <w:pPr>
      <w:numPr>
        <w:numId w:val="7"/>
      </w:numPr>
      <w:spacing w:after="240"/>
      <w:jc w:val="left"/>
    </w:pPr>
    <w:rPr>
      <w:rFonts w:ascii="Calibri" w:hAnsi="Calibri"/>
      <w:b/>
      <w:color w:val="31849B"/>
      <w:sz w:val="28"/>
    </w:rPr>
  </w:style>
  <w:style w:type="paragraph" w:customStyle="1" w:styleId="Styl1-Studijnopora">
    <w:name w:val="Styl1 - Studijní opora"/>
    <w:next w:val="Normln"/>
    <w:link w:val="Styl1-StudijnoporaCharChar"/>
    <w:uiPriority w:val="99"/>
    <w:rsid w:val="005B7503"/>
    <w:pPr>
      <w:numPr>
        <w:numId w:val="9"/>
      </w:numPr>
      <w:spacing w:before="120" w:after="120"/>
    </w:pPr>
    <w:rPr>
      <w:rFonts w:eastAsia="Times New Roman"/>
      <w:b/>
      <w:color w:val="31849B"/>
      <w:sz w:val="28"/>
      <w:lang w:eastAsia="en-US"/>
    </w:rPr>
  </w:style>
  <w:style w:type="character" w:customStyle="1" w:styleId="Styl1-StudijnoporaCharChar">
    <w:name w:val="Styl1 - Studijní opora Char Char"/>
    <w:link w:val="Styl1-Studijnopora"/>
    <w:uiPriority w:val="99"/>
    <w:locked/>
    <w:rsid w:val="005B7503"/>
    <w:rPr>
      <w:rFonts w:eastAsia="Times New Roman"/>
      <w:b/>
      <w:color w:val="31849B"/>
      <w:sz w:val="22"/>
      <w:lang w:val="cs-CZ" w:eastAsia="en-US"/>
    </w:rPr>
  </w:style>
  <w:style w:type="character" w:styleId="slostrnky">
    <w:name w:val="page number"/>
    <w:basedOn w:val="Standardnpsmoodstavce"/>
    <w:uiPriority w:val="99"/>
    <w:locked/>
    <w:rsid w:val="007B4A5B"/>
    <w:rPr>
      <w:rFonts w:cs="Times New Roman"/>
    </w:rPr>
  </w:style>
  <w:style w:type="character" w:styleId="Sledovanodkaz">
    <w:name w:val="FollowedHyperlink"/>
    <w:basedOn w:val="Standardnpsmoodstavce"/>
    <w:uiPriority w:val="99"/>
    <w:semiHidden/>
    <w:locked/>
    <w:rsid w:val="009D461A"/>
    <w:rPr>
      <w:rFonts w:cs="Times New Roman"/>
      <w:color w:val="800080"/>
      <w:u w:val="single"/>
    </w:rPr>
  </w:style>
  <w:style w:type="character" w:customStyle="1" w:styleId="apple-converted-space">
    <w:name w:val="apple-converted-space"/>
    <w:basedOn w:val="Standardnpsmoodstavce"/>
    <w:uiPriority w:val="99"/>
    <w:rsid w:val="005D5FE0"/>
    <w:rPr>
      <w:rFonts w:cs="Times New Roman"/>
    </w:rPr>
  </w:style>
  <w:style w:type="paragraph" w:styleId="Rozloendokumentu">
    <w:name w:val="Document Map"/>
    <w:basedOn w:val="Normln"/>
    <w:link w:val="RozloendokumentuChar"/>
    <w:uiPriority w:val="99"/>
    <w:semiHidden/>
    <w:unhideWhenUsed/>
    <w:locked/>
    <w:rsid w:val="007462A5"/>
    <w:rPr>
      <w:rFonts w:ascii="Tahoma" w:hAnsi="Tahoma" w:cs="Tahoma"/>
      <w:sz w:val="16"/>
      <w:szCs w:val="16"/>
    </w:rPr>
  </w:style>
  <w:style w:type="character" w:customStyle="1" w:styleId="RozloendokumentuChar">
    <w:name w:val="Rozložení dokumentu Char"/>
    <w:basedOn w:val="Standardnpsmoodstavce"/>
    <w:link w:val="Rozloendokumentu"/>
    <w:uiPriority w:val="99"/>
    <w:semiHidden/>
    <w:rsid w:val="007462A5"/>
    <w:rPr>
      <w:rFonts w:ascii="Tahoma" w:hAnsi="Tahoma" w:cs="Tahoma"/>
      <w:sz w:val="16"/>
      <w:szCs w:val="16"/>
      <w:lang w:eastAsia="en-US"/>
    </w:rPr>
  </w:style>
  <w:style w:type="paragraph" w:styleId="Titulek">
    <w:name w:val="caption"/>
    <w:basedOn w:val="Normln"/>
    <w:next w:val="Normln"/>
    <w:uiPriority w:val="35"/>
    <w:unhideWhenUsed/>
    <w:qFormat/>
    <w:locked/>
    <w:rsid w:val="006105DA"/>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8766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E789696-4360-475D-A7B0-5849F655C4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8593</TotalTime>
  <Pages>94</Pages>
  <Words>26130</Words>
  <Characters>154167</Characters>
  <Application>Microsoft Office Word</Application>
  <DocSecurity>0</DocSecurity>
  <Lines>1284</Lines>
  <Paragraphs>359</Paragraphs>
  <ScaleCrop>false</ScaleCrop>
  <HeadingPairs>
    <vt:vector size="2" baseType="variant">
      <vt:variant>
        <vt:lpstr>Název</vt:lpstr>
      </vt:variant>
      <vt:variant>
        <vt:i4>1</vt:i4>
      </vt:variant>
    </vt:vector>
  </HeadingPairs>
  <TitlesOfParts>
    <vt:vector size="1" baseType="lpstr">
      <vt:lpstr/>
    </vt:vector>
  </TitlesOfParts>
  <Company>UZS</Company>
  <LinksUpToDate>false</LinksUpToDate>
  <CharactersWithSpaces>179938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Bc. Martin Krause, DiS.</dc:creator>
  <cp:lastModifiedBy>Petra Brédová</cp:lastModifiedBy>
  <cp:revision>27</cp:revision>
  <cp:lastPrinted>2014-09-11T11:59:00Z</cp:lastPrinted>
  <dcterms:created xsi:type="dcterms:W3CDTF">2022-10-24T14:08:00Z</dcterms:created>
  <dcterms:modified xsi:type="dcterms:W3CDTF">2022-11-24T15:36:00Z</dcterms:modified>
</cp:coreProperties>
</file>